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3D47E" w14:textId="4B6FE636" w:rsidR="001822AF" w:rsidRPr="00DD1340" w:rsidRDefault="001822AF" w:rsidP="001822AF">
      <w:pPr>
        <w:widowControl w:val="0"/>
        <w:autoSpaceDE w:val="0"/>
        <w:autoSpaceDN w:val="0"/>
        <w:adjustRightInd w:val="0"/>
        <w:spacing w:line="360" w:lineRule="auto"/>
        <w:rPr>
          <w:b/>
          <w:sz w:val="28"/>
          <w:szCs w:val="28"/>
        </w:rPr>
      </w:pPr>
      <w:proofErr w:type="spellStart"/>
      <w:r w:rsidRPr="00DD1340">
        <w:rPr>
          <w:rFonts w:ascii="Gill Sans Light" w:hAnsi="Gill Sans Light" w:cs="Gill Sans Light"/>
          <w:sz w:val="36"/>
          <w:szCs w:val="36"/>
        </w:rPr>
        <w:t>Oikos</w:t>
      </w:r>
      <w:proofErr w:type="spellEnd"/>
      <w:r w:rsidRPr="00DD1340">
        <w:rPr>
          <w:rFonts w:ascii="Gill Sans Light" w:hAnsi="Gill Sans Light" w:cs="Gill Sans Light"/>
          <w:sz w:val="36"/>
          <w:szCs w:val="36"/>
        </w:rPr>
        <w:tab/>
      </w:r>
      <w:r>
        <w:rPr>
          <w:sz w:val="28"/>
          <w:szCs w:val="28"/>
        </w:rPr>
        <w:tab/>
      </w:r>
      <w:r>
        <w:rPr>
          <w:sz w:val="28"/>
          <w:szCs w:val="28"/>
        </w:rPr>
        <w:tab/>
      </w:r>
      <w:r>
        <w:rPr>
          <w:sz w:val="28"/>
          <w:szCs w:val="28"/>
        </w:rPr>
        <w:tab/>
      </w:r>
      <w:r>
        <w:rPr>
          <w:sz w:val="28"/>
          <w:szCs w:val="28"/>
        </w:rPr>
        <w:tab/>
      </w:r>
      <w:r w:rsidR="00DD1340" w:rsidRPr="00DD1340">
        <w:rPr>
          <w:b/>
          <w:sz w:val="28"/>
          <w:szCs w:val="28"/>
        </w:rPr>
        <w:t>OIK</w:t>
      </w:r>
      <w:r w:rsidRPr="00DD1340">
        <w:rPr>
          <w:b/>
          <w:sz w:val="28"/>
          <w:szCs w:val="28"/>
        </w:rPr>
        <w:t>-03997</w:t>
      </w:r>
    </w:p>
    <w:p w14:paraId="28E75940" w14:textId="0AFFFC47" w:rsidR="001822AF" w:rsidRPr="00A952E8" w:rsidRDefault="001822AF" w:rsidP="00DD1340">
      <w:pPr>
        <w:widowControl w:val="0"/>
        <w:spacing w:line="360" w:lineRule="auto"/>
        <w:ind w:left="4253"/>
        <w:jc w:val="both"/>
        <w:rPr>
          <w:color w:val="000000" w:themeColor="text1"/>
        </w:rPr>
      </w:pPr>
      <w:r w:rsidRPr="00A952E8">
        <w:rPr>
          <w:iCs/>
          <w:color w:val="000000" w:themeColor="text1"/>
          <w:lang w:val="fr-FR"/>
        </w:rPr>
        <w:t xml:space="preserve">Lamy, </w:t>
      </w:r>
      <w:r>
        <w:rPr>
          <w:iCs/>
          <w:color w:val="000000" w:themeColor="text1"/>
          <w:lang w:val="fr-FR"/>
        </w:rPr>
        <w:t xml:space="preserve">T., </w:t>
      </w:r>
      <w:r w:rsidRPr="00A952E8">
        <w:rPr>
          <w:iCs/>
          <w:color w:val="000000" w:themeColor="text1"/>
          <w:lang w:val="fr-FR"/>
        </w:rPr>
        <w:t xml:space="preserve">Laroche, </w:t>
      </w:r>
      <w:r>
        <w:rPr>
          <w:iCs/>
          <w:color w:val="000000" w:themeColor="text1"/>
          <w:lang w:val="fr-FR"/>
        </w:rPr>
        <w:t xml:space="preserve">F., </w:t>
      </w:r>
      <w:r w:rsidRPr="00A952E8">
        <w:rPr>
          <w:color w:val="000000" w:themeColor="text1"/>
          <w:lang w:val="fr-FR"/>
        </w:rPr>
        <w:t xml:space="preserve">David, </w:t>
      </w:r>
      <w:r>
        <w:rPr>
          <w:color w:val="000000" w:themeColor="text1"/>
          <w:lang w:val="fr-FR"/>
        </w:rPr>
        <w:t xml:space="preserve">P., </w:t>
      </w:r>
      <w:r w:rsidRPr="00A952E8">
        <w:rPr>
          <w:color w:val="000000" w:themeColor="text1"/>
          <w:lang w:val="fr-FR"/>
        </w:rPr>
        <w:t>Massol</w:t>
      </w:r>
      <w:r>
        <w:rPr>
          <w:color w:val="000000" w:themeColor="text1"/>
          <w:lang w:val="fr-FR"/>
        </w:rPr>
        <w:t>, F.</w:t>
      </w:r>
      <w:r w:rsidRPr="00A952E8">
        <w:rPr>
          <w:color w:val="000000" w:themeColor="text1"/>
          <w:lang w:val="fr-FR"/>
        </w:rPr>
        <w:t xml:space="preserve"> and Jarne</w:t>
      </w:r>
      <w:r>
        <w:rPr>
          <w:color w:val="000000" w:themeColor="text1"/>
          <w:lang w:val="fr-FR"/>
        </w:rPr>
        <w:t xml:space="preserve">, P. 2017. </w:t>
      </w:r>
      <w:proofErr w:type="gramStart"/>
      <w:r w:rsidRPr="00A952E8">
        <w:rPr>
          <w:color w:val="000000" w:themeColor="text1"/>
        </w:rPr>
        <w:t>The contribution of species</w:t>
      </w:r>
      <w:r>
        <w:rPr>
          <w:color w:val="000000" w:themeColor="text1"/>
        </w:rPr>
        <w:t>–</w:t>
      </w:r>
      <w:r w:rsidRPr="00A952E8">
        <w:rPr>
          <w:color w:val="000000" w:themeColor="text1"/>
        </w:rPr>
        <w:t>genetic diver</w:t>
      </w:r>
      <w:bookmarkStart w:id="0" w:name="_GoBack"/>
      <w:bookmarkEnd w:id="0"/>
      <w:r w:rsidRPr="00A952E8">
        <w:rPr>
          <w:color w:val="000000" w:themeColor="text1"/>
        </w:rPr>
        <w:t>sity correlations to the understanding of community assembly rules</w:t>
      </w:r>
      <w:r w:rsidR="00F13187">
        <w:rPr>
          <w:color w:val="000000" w:themeColor="text1"/>
        </w:rPr>
        <w:t>.</w:t>
      </w:r>
      <w:proofErr w:type="gramEnd"/>
      <w:r w:rsidR="00F13187" w:rsidRPr="00F13187">
        <w:rPr>
          <w:rFonts w:eastAsia="Times New Roman"/>
          <w:color w:val="000000" w:themeColor="text1"/>
          <w:shd w:val="clear" w:color="auto" w:fill="FFFFFF"/>
        </w:rPr>
        <w:t xml:space="preserve"> </w:t>
      </w:r>
      <w:r w:rsidR="00F13187">
        <w:rPr>
          <w:rFonts w:eastAsia="Times New Roman"/>
          <w:color w:val="000000" w:themeColor="text1"/>
          <w:shd w:val="clear" w:color="auto" w:fill="FFFFFF"/>
        </w:rPr>
        <w:t xml:space="preserve">– </w:t>
      </w:r>
      <w:proofErr w:type="spellStart"/>
      <w:r w:rsidR="00F13187" w:rsidRPr="000F4431">
        <w:rPr>
          <w:rFonts w:eastAsia="Times New Roman"/>
          <w:color w:val="000000" w:themeColor="text1"/>
          <w:shd w:val="clear" w:color="auto" w:fill="FFFFFF"/>
        </w:rPr>
        <w:t>Oikos</w:t>
      </w:r>
      <w:proofErr w:type="spellEnd"/>
      <w:r w:rsidR="00F13187" w:rsidRPr="000F4431">
        <w:rPr>
          <w:rFonts w:eastAsia="Times New Roman"/>
          <w:color w:val="000000" w:themeColor="text1"/>
          <w:shd w:val="clear" w:color="auto" w:fill="FFFFFF"/>
        </w:rPr>
        <w:t xml:space="preserve"> </w:t>
      </w:r>
      <w:proofErr w:type="spellStart"/>
      <w:r w:rsidR="00F13187" w:rsidRPr="000F4431">
        <w:rPr>
          <w:rFonts w:eastAsia="Times New Roman"/>
          <w:color w:val="000000" w:themeColor="text1"/>
          <w:shd w:val="clear" w:color="auto" w:fill="FFFFFF"/>
        </w:rPr>
        <w:t>doi</w:t>
      </w:r>
      <w:proofErr w:type="spellEnd"/>
      <w:r w:rsidR="00F13187" w:rsidRPr="000F4431">
        <w:rPr>
          <w:rFonts w:eastAsia="Times New Roman"/>
          <w:color w:val="000000" w:themeColor="text1"/>
          <w:shd w:val="clear" w:color="auto" w:fill="FFFFFF"/>
        </w:rPr>
        <w:t>: 10.1111/oik.0</w:t>
      </w:r>
      <w:r w:rsidR="00F13187">
        <w:rPr>
          <w:rFonts w:eastAsia="Times New Roman"/>
          <w:color w:val="000000" w:themeColor="text1"/>
          <w:shd w:val="clear" w:color="auto" w:fill="FFFFFF"/>
        </w:rPr>
        <w:t>3997</w:t>
      </w:r>
    </w:p>
    <w:p w14:paraId="4E57A3C5" w14:textId="77777777" w:rsidR="001822AF" w:rsidRPr="00A952E8" w:rsidRDefault="001822AF" w:rsidP="001822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rPr>
      </w:pPr>
    </w:p>
    <w:p w14:paraId="1332AD43" w14:textId="77777777" w:rsidR="001822AF" w:rsidRDefault="001822AF" w:rsidP="001822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rPr>
      </w:pPr>
    </w:p>
    <w:p w14:paraId="04B3B053" w14:textId="77777777" w:rsidR="007A4101" w:rsidRPr="007A4101" w:rsidRDefault="007A4101" w:rsidP="001822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rPr>
      </w:pPr>
    </w:p>
    <w:p w14:paraId="24B25A1E" w14:textId="766CF33D" w:rsidR="007A4101" w:rsidRPr="007A4101" w:rsidRDefault="007A4101" w:rsidP="007A4101">
      <w:pPr>
        <w:widowControl w:val="0"/>
        <w:autoSpaceDE w:val="0"/>
        <w:autoSpaceDN w:val="0"/>
        <w:adjustRightInd w:val="0"/>
        <w:spacing w:line="360" w:lineRule="auto"/>
        <w:ind w:left="1276" w:hanging="1276"/>
        <w:rPr>
          <w:lang w:val="en-GB"/>
        </w:rPr>
      </w:pPr>
      <w:r w:rsidRPr="007A4101">
        <w:t xml:space="preserve">Appendix 1. </w:t>
      </w:r>
      <w:r w:rsidRPr="007A4101">
        <w:rPr>
          <w:lang w:val="en-GB"/>
        </w:rPr>
        <w:t>Correlations between species diversity and genetic diversity (SGDCs) in empirical studies: a critical appraisal</w:t>
      </w:r>
    </w:p>
    <w:p w14:paraId="7C801C77" w14:textId="77777777" w:rsidR="007A4101" w:rsidRPr="007A4101" w:rsidRDefault="007A4101" w:rsidP="001822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rPr>
      </w:pPr>
    </w:p>
    <w:p w14:paraId="57F1E0D2" w14:textId="700E6762" w:rsidR="007A4101" w:rsidRPr="007A4101" w:rsidRDefault="007A4101" w:rsidP="007A4101">
      <w:pPr>
        <w:pStyle w:val="Rubrik1"/>
        <w:keepNext w:val="0"/>
        <w:keepLines w:val="0"/>
        <w:widowControl w:val="0"/>
        <w:spacing w:before="0" w:line="360" w:lineRule="auto"/>
        <w:ind w:left="1276" w:hanging="1276"/>
        <w:rPr>
          <w:rFonts w:ascii="Times New Roman" w:hAnsi="Times New Roman" w:cs="Times New Roman"/>
          <w:b w:val="0"/>
          <w:color w:val="000000" w:themeColor="text1"/>
          <w:sz w:val="24"/>
          <w:szCs w:val="24"/>
          <w:lang w:val="en-US"/>
        </w:rPr>
      </w:pPr>
      <w:r w:rsidRPr="007A4101">
        <w:rPr>
          <w:rFonts w:ascii="Times New Roman" w:hAnsi="Times New Roman" w:cs="Times New Roman"/>
          <w:b w:val="0"/>
          <w:color w:val="auto"/>
          <w:sz w:val="24"/>
          <w:szCs w:val="24"/>
          <w:lang w:val="en-GB"/>
        </w:rPr>
        <w:t xml:space="preserve">Appendix 2. </w:t>
      </w:r>
      <w:r w:rsidRPr="007A4101">
        <w:rPr>
          <w:rFonts w:ascii="Times New Roman" w:hAnsi="Times New Roman" w:cs="Times New Roman"/>
          <w:b w:val="0"/>
          <w:color w:val="000000" w:themeColor="text1"/>
          <w:sz w:val="24"/>
          <w:szCs w:val="24"/>
          <w:lang w:val="en-US"/>
        </w:rPr>
        <w:t>How does varying the amount of resources affect the density of two competing species?</w:t>
      </w:r>
    </w:p>
    <w:p w14:paraId="59D109E6" w14:textId="77777777" w:rsidR="007A4101" w:rsidRPr="007A4101" w:rsidRDefault="007A4101" w:rsidP="001822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rPr>
      </w:pPr>
    </w:p>
    <w:p w14:paraId="12E35DAD" w14:textId="3C9FDB23" w:rsidR="007A4101" w:rsidRPr="007A4101" w:rsidRDefault="007A4101" w:rsidP="001822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rPr>
      </w:pPr>
      <w:r w:rsidRPr="007A4101">
        <w:rPr>
          <w:color w:val="000000" w:themeColor="text1"/>
        </w:rPr>
        <w:t>Appendix 3 (supplied in a separate file: Appendix3</w:t>
      </w:r>
      <w:proofErr w:type="gramStart"/>
      <w:r w:rsidRPr="007A4101">
        <w:rPr>
          <w:color w:val="000000" w:themeColor="text1"/>
        </w:rPr>
        <w:t>:R</w:t>
      </w:r>
      <w:proofErr w:type="gramEnd"/>
      <w:r w:rsidRPr="007A4101">
        <w:rPr>
          <w:color w:val="000000" w:themeColor="text1"/>
        </w:rPr>
        <w:t>). R-codes</w:t>
      </w:r>
    </w:p>
    <w:p w14:paraId="378D61AE" w14:textId="5BA6A6BA" w:rsidR="007A4101" w:rsidRDefault="007A4101">
      <w:pPr>
        <w:spacing w:after="200" w:line="276" w:lineRule="auto"/>
        <w:rPr>
          <w:color w:val="000000" w:themeColor="text1"/>
        </w:rPr>
      </w:pPr>
      <w:r>
        <w:rPr>
          <w:color w:val="000000" w:themeColor="text1"/>
        </w:rPr>
        <w:br w:type="page"/>
      </w:r>
    </w:p>
    <w:p w14:paraId="159A1508" w14:textId="77777777" w:rsidR="007A4101" w:rsidRPr="007A4101" w:rsidRDefault="007A4101" w:rsidP="007A4101">
      <w:pPr>
        <w:widowControl w:val="0"/>
        <w:autoSpaceDE w:val="0"/>
        <w:autoSpaceDN w:val="0"/>
        <w:adjustRightInd w:val="0"/>
        <w:spacing w:line="360" w:lineRule="auto"/>
        <w:ind w:left="1276" w:hanging="1276"/>
        <w:rPr>
          <w:sz w:val="32"/>
        </w:rPr>
      </w:pPr>
      <w:r w:rsidRPr="007A4101">
        <w:rPr>
          <w:sz w:val="32"/>
        </w:rPr>
        <w:lastRenderedPageBreak/>
        <w:t>Appendix 1</w:t>
      </w:r>
    </w:p>
    <w:p w14:paraId="17A44FE7" w14:textId="4D0AC696" w:rsidR="007A4101" w:rsidRPr="007A4101" w:rsidRDefault="007A4101" w:rsidP="007A4101">
      <w:pPr>
        <w:widowControl w:val="0"/>
        <w:autoSpaceDE w:val="0"/>
        <w:autoSpaceDN w:val="0"/>
        <w:adjustRightInd w:val="0"/>
        <w:spacing w:line="360" w:lineRule="auto"/>
        <w:rPr>
          <w:sz w:val="28"/>
          <w:lang w:val="en-GB"/>
        </w:rPr>
      </w:pPr>
      <w:r w:rsidRPr="007A4101">
        <w:rPr>
          <w:sz w:val="28"/>
          <w:lang w:val="en-GB"/>
        </w:rPr>
        <w:t>Correlations between species diversity and genetic diversity (SGDCs) in empirical studies: a critical appraisal</w:t>
      </w:r>
    </w:p>
    <w:p w14:paraId="374F8CF2" w14:textId="77777777" w:rsidR="001822AF" w:rsidRPr="001822AF" w:rsidRDefault="006C30BC" w:rsidP="001822AF">
      <w:pPr>
        <w:pStyle w:val="Normalwebb"/>
        <w:widowControl w:val="0"/>
        <w:spacing w:before="0" w:beforeAutospacing="0" w:after="0" w:afterAutospacing="0" w:line="360" w:lineRule="auto"/>
        <w:rPr>
          <w:i/>
          <w:lang w:val="en-GB"/>
        </w:rPr>
      </w:pPr>
      <w:r w:rsidRPr="001822AF">
        <w:rPr>
          <w:i/>
          <w:lang w:val="en-GB"/>
        </w:rPr>
        <w:t>Collection of SGDCs from the literature</w:t>
      </w:r>
    </w:p>
    <w:p w14:paraId="379A7AF8" w14:textId="1C1FEB42" w:rsidR="006C30BC" w:rsidRPr="001822AF" w:rsidRDefault="006C30BC" w:rsidP="001822AF">
      <w:pPr>
        <w:pStyle w:val="Normalwebb"/>
        <w:widowControl w:val="0"/>
        <w:spacing w:before="0" w:beforeAutospacing="0" w:after="0" w:afterAutospacing="0" w:line="360" w:lineRule="auto"/>
        <w:rPr>
          <w:lang w:val="en-GB"/>
        </w:rPr>
      </w:pPr>
      <w:r w:rsidRPr="001822AF">
        <w:rPr>
          <w:lang w:val="en-GB"/>
        </w:rPr>
        <w:t>We conducted a literature survey to search for studies that computed at least one SGDC. We extensively search</w:t>
      </w:r>
      <w:r w:rsidR="00AE27DC" w:rsidRPr="001822AF">
        <w:rPr>
          <w:lang w:val="en-GB"/>
        </w:rPr>
        <w:t>ed</w:t>
      </w:r>
      <w:r w:rsidRPr="001822AF">
        <w:rPr>
          <w:lang w:val="en-GB"/>
        </w:rPr>
        <w:t xml:space="preserve"> for references by keywords (e.g. SGDC) and by looking at studies referring to the seminal papers on the topic (</w:t>
      </w:r>
      <w:proofErr w:type="spellStart"/>
      <w:r w:rsidRPr="001822AF">
        <w:t>Vellend</w:t>
      </w:r>
      <w:proofErr w:type="spellEnd"/>
      <w:r w:rsidRPr="001822AF">
        <w:t xml:space="preserve"> 2003, </w:t>
      </w:r>
      <w:proofErr w:type="spellStart"/>
      <w:r w:rsidRPr="001822AF">
        <w:t>Vellend</w:t>
      </w:r>
      <w:proofErr w:type="spellEnd"/>
      <w:r w:rsidRPr="001822AF">
        <w:t xml:space="preserve"> and Geber 2005)</w:t>
      </w:r>
      <w:r w:rsidRPr="001822AF">
        <w:rPr>
          <w:lang w:val="en-GB"/>
        </w:rPr>
        <w:t xml:space="preserve">. We finally selected studies that reported correlations between the genetic diversity of at least one (focal) species and the species diversity of the surrounding community. Two studies were discarded because they either did not compute the SGDC </w:t>
      </w:r>
      <w:r w:rsidR="009404EF" w:rsidRPr="001822AF">
        <w:rPr>
          <w:lang w:val="en-GB"/>
        </w:rPr>
        <w:t>(</w:t>
      </w:r>
      <w:proofErr w:type="spellStart"/>
      <w:r w:rsidRPr="001822AF">
        <w:t>Evanno</w:t>
      </w:r>
      <w:proofErr w:type="spellEnd"/>
      <w:r w:rsidRPr="001822AF">
        <w:t xml:space="preserve"> et al. 2009)</w:t>
      </w:r>
      <w:r w:rsidRPr="001822AF">
        <w:rPr>
          <w:lang w:val="en-GB"/>
        </w:rPr>
        <w:t xml:space="preserve">, or because the SGDC was computed based on three sites only </w:t>
      </w:r>
      <w:r w:rsidR="009404EF" w:rsidRPr="001822AF">
        <w:rPr>
          <w:lang w:val="en-GB"/>
        </w:rPr>
        <w:t>(</w:t>
      </w:r>
      <w:proofErr w:type="spellStart"/>
      <w:r w:rsidRPr="001822AF">
        <w:t>Messmer</w:t>
      </w:r>
      <w:proofErr w:type="spellEnd"/>
      <w:r w:rsidRPr="001822AF">
        <w:t xml:space="preserve"> et al. 2012)</w:t>
      </w:r>
      <w:r w:rsidRPr="001822AF">
        <w:rPr>
          <w:lang w:val="en-GB"/>
        </w:rPr>
        <w:t>. We distinguish</w:t>
      </w:r>
      <w:r w:rsidR="00AE27DC" w:rsidRPr="001822AF">
        <w:rPr>
          <w:lang w:val="en-GB"/>
        </w:rPr>
        <w:t>ed</w:t>
      </w:r>
      <w:r w:rsidRPr="001822AF">
        <w:rPr>
          <w:lang w:val="en-GB"/>
        </w:rPr>
        <w:t xml:space="preserve"> between studies that computed SGDCs based on local species and genetic diversity (α-SGDC; Table A1) from those that computed SGDCs based on community dissimilarity and genetic differentiation (β-SGDC; Table A2</w:t>
      </w:r>
      <w:r w:rsidR="001822AF">
        <w:rPr>
          <w:lang w:val="en-GB"/>
        </w:rPr>
        <w:t>,</w:t>
      </w:r>
      <w:r w:rsidRPr="001822AF">
        <w:rPr>
          <w:lang w:val="en-GB"/>
        </w:rPr>
        <w:t xml:space="preserve"> Fig</w:t>
      </w:r>
      <w:r w:rsidR="001822AF">
        <w:rPr>
          <w:lang w:val="en-GB"/>
        </w:rPr>
        <w:t>,</w:t>
      </w:r>
      <w:r w:rsidRPr="001822AF">
        <w:rPr>
          <w:lang w:val="en-GB"/>
        </w:rPr>
        <w:t xml:space="preserve"> A1).</w:t>
      </w:r>
    </w:p>
    <w:p w14:paraId="3C6C5FC0" w14:textId="0606B6D0" w:rsidR="006C30BC" w:rsidRPr="001822AF" w:rsidRDefault="006C30BC" w:rsidP="001822AF">
      <w:pPr>
        <w:pStyle w:val="Liststycke"/>
        <w:widowControl w:val="0"/>
        <w:spacing w:after="0" w:line="360" w:lineRule="auto"/>
        <w:ind w:left="0" w:firstLine="708"/>
        <w:rPr>
          <w:rFonts w:ascii="Times New Roman" w:hAnsi="Times New Roman" w:cs="Times New Roman"/>
          <w:sz w:val="24"/>
          <w:szCs w:val="24"/>
          <w:lang w:val="en-GB"/>
        </w:rPr>
      </w:pPr>
      <w:proofErr w:type="gramStart"/>
      <w:r w:rsidRPr="001822AF">
        <w:rPr>
          <w:rFonts w:ascii="Times New Roman" w:hAnsi="Times New Roman" w:cs="Times New Roman"/>
          <w:sz w:val="24"/>
          <w:szCs w:val="24"/>
          <w:lang w:val="en-GB"/>
        </w:rPr>
        <w:t>Correlations between genetic diversity and species diversity (α-SGDC).</w:t>
      </w:r>
      <w:proofErr w:type="gramEnd"/>
      <w:r w:rsidRPr="001822AF">
        <w:rPr>
          <w:rFonts w:ascii="Times New Roman" w:hAnsi="Times New Roman" w:cs="Times New Roman"/>
          <w:sz w:val="24"/>
          <w:szCs w:val="24"/>
          <w:lang w:val="en-GB"/>
        </w:rPr>
        <w:t xml:space="preserve"> Studies that computed α-SGDCs differ</w:t>
      </w:r>
      <w:r w:rsidR="009404EF" w:rsidRPr="001822AF">
        <w:rPr>
          <w:rFonts w:ascii="Times New Roman" w:hAnsi="Times New Roman" w:cs="Times New Roman"/>
          <w:sz w:val="24"/>
          <w:szCs w:val="24"/>
          <w:lang w:val="en-GB"/>
        </w:rPr>
        <w:t>ed</w:t>
      </w:r>
      <w:r w:rsidRPr="001822AF">
        <w:rPr>
          <w:rFonts w:ascii="Times New Roman" w:hAnsi="Times New Roman" w:cs="Times New Roman"/>
          <w:sz w:val="24"/>
          <w:szCs w:val="24"/>
          <w:lang w:val="en-GB"/>
        </w:rPr>
        <w:t xml:space="preserve"> in three aspects. First, based on the same dataset, some studies computed only a single α-SGDC while other studies computed several α-SGDCs using various combinations of species and genetic diversity indices. For instance, some studies crossed species richness or Simpson index with either allelic richness or gene diversity to compute several α-SGDCs on the same dataset. In such cases, we included all computed α-SGDCs, since there is no reason to favour one combination of indices over another and it is also important to account for the heterogeneity in the way SGDCs were computed within studies. In our statistical analyses, each dataset was given the same weight. Accordingly, if a given study computed </w:t>
      </w:r>
      <w:r w:rsidRPr="001822AF">
        <w:rPr>
          <w:rFonts w:ascii="Times New Roman" w:hAnsi="Times New Roman" w:cs="Times New Roman"/>
          <w:i/>
          <w:sz w:val="24"/>
          <w:szCs w:val="24"/>
          <w:lang w:val="en-GB"/>
        </w:rPr>
        <w:t>n</w:t>
      </w:r>
      <w:r w:rsidRPr="001822AF">
        <w:rPr>
          <w:rFonts w:ascii="Times New Roman" w:hAnsi="Times New Roman" w:cs="Times New Roman"/>
          <w:sz w:val="24"/>
          <w:szCs w:val="24"/>
          <w:lang w:val="en-GB"/>
        </w:rPr>
        <w:t xml:space="preserve"> α-SGDCs on the same dataset, each α-SGDC was given a weight of 1</w:t>
      </w:r>
      <w:r w:rsidR="001822AF">
        <w:rPr>
          <w:rFonts w:ascii="Times New Roman" w:hAnsi="Times New Roman" w:cs="Times New Roman"/>
          <w:sz w:val="24"/>
          <w:szCs w:val="24"/>
          <w:lang w:val="en-GB"/>
        </w:rPr>
        <w:t xml:space="preserve"> </w:t>
      </w:r>
      <w:r w:rsidRPr="001822AF">
        <w:rPr>
          <w:rFonts w:ascii="Times New Roman" w:hAnsi="Times New Roman" w:cs="Times New Roman"/>
          <w:sz w:val="24"/>
          <w:szCs w:val="24"/>
          <w:lang w:val="en-GB"/>
        </w:rPr>
        <w:t>/</w:t>
      </w:r>
      <w:r w:rsidR="001822AF">
        <w:rPr>
          <w:rFonts w:ascii="Times New Roman" w:hAnsi="Times New Roman" w:cs="Times New Roman"/>
          <w:sz w:val="24"/>
          <w:szCs w:val="24"/>
          <w:lang w:val="en-GB"/>
        </w:rPr>
        <w:t xml:space="preserve"> </w:t>
      </w:r>
      <w:r w:rsidRPr="001822AF">
        <w:rPr>
          <w:rFonts w:ascii="Times New Roman" w:hAnsi="Times New Roman" w:cs="Times New Roman"/>
          <w:i/>
          <w:sz w:val="24"/>
          <w:szCs w:val="24"/>
          <w:lang w:val="en-GB"/>
        </w:rPr>
        <w:t>n</w:t>
      </w:r>
      <w:r w:rsidRPr="001822AF">
        <w:rPr>
          <w:rFonts w:ascii="Times New Roman" w:hAnsi="Times New Roman" w:cs="Times New Roman"/>
          <w:sz w:val="24"/>
          <w:szCs w:val="24"/>
          <w:lang w:val="en-GB"/>
        </w:rPr>
        <w:t xml:space="preserve"> in order to account for pseudo-replication. Second, some studies genotyped several species per community (several focal species). In such a case, one to several (i.e. several combinations of indices) α-SGDCs were available per species, all of which were collected for our analysis. The number of populations used per species was here variable, since the focal species cannot necessarily be collected from the same sites. Third, some studies that focused on several focal species averaged α-SGDCs across species </w:t>
      </w:r>
      <w:r w:rsidRPr="001822AF">
        <w:rPr>
          <w:rFonts w:ascii="Times New Roman" w:hAnsi="Times New Roman" w:cs="Times New Roman"/>
          <w:sz w:val="24"/>
          <w:lang w:val="en-US"/>
        </w:rPr>
        <w:t>(</w:t>
      </w:r>
      <w:proofErr w:type="spellStart"/>
      <w:r w:rsidRPr="001822AF">
        <w:rPr>
          <w:rFonts w:ascii="Times New Roman" w:hAnsi="Times New Roman" w:cs="Times New Roman"/>
          <w:sz w:val="24"/>
          <w:lang w:val="en-US"/>
        </w:rPr>
        <w:t>Papadopoulou</w:t>
      </w:r>
      <w:proofErr w:type="spellEnd"/>
      <w:r w:rsidRPr="001822AF">
        <w:rPr>
          <w:rFonts w:ascii="Times New Roman" w:hAnsi="Times New Roman" w:cs="Times New Roman"/>
          <w:sz w:val="24"/>
          <w:lang w:val="en-US"/>
        </w:rPr>
        <w:t xml:space="preserve"> et al. 2011, </w:t>
      </w:r>
      <w:proofErr w:type="spellStart"/>
      <w:r w:rsidRPr="001822AF">
        <w:rPr>
          <w:rFonts w:ascii="Times New Roman" w:hAnsi="Times New Roman" w:cs="Times New Roman"/>
          <w:sz w:val="24"/>
          <w:lang w:val="en-US"/>
        </w:rPr>
        <w:t>Taberlet</w:t>
      </w:r>
      <w:proofErr w:type="spellEnd"/>
      <w:r w:rsidRPr="001822AF">
        <w:rPr>
          <w:rFonts w:ascii="Times New Roman" w:hAnsi="Times New Roman" w:cs="Times New Roman"/>
          <w:sz w:val="24"/>
          <w:lang w:val="en-US"/>
        </w:rPr>
        <w:t xml:space="preserve"> et al. 2012)</w:t>
      </w:r>
      <w:r w:rsidRPr="001822AF">
        <w:rPr>
          <w:rFonts w:ascii="Times New Roman" w:hAnsi="Times New Roman" w:cs="Times New Roman"/>
          <w:sz w:val="24"/>
          <w:szCs w:val="24"/>
          <w:lang w:val="en-GB"/>
        </w:rPr>
        <w:t xml:space="preserve">. These studies also provided α-SGDC per focal species and we only collected the latter values for the reasons exposed in the main text. Finally, we also divided some studies into independent datasets when they explored SGDC in geographically distinct areas (e.g. Alps </w:t>
      </w:r>
      <w:r w:rsidR="001822AF">
        <w:rPr>
          <w:rFonts w:ascii="Times New Roman" w:hAnsi="Times New Roman" w:cs="Times New Roman"/>
          <w:sz w:val="24"/>
          <w:szCs w:val="24"/>
          <w:lang w:val="en-GB"/>
        </w:rPr>
        <w:t>versus</w:t>
      </w:r>
      <w:r w:rsidRPr="001822AF">
        <w:rPr>
          <w:rFonts w:ascii="Times New Roman" w:hAnsi="Times New Roman" w:cs="Times New Roman"/>
          <w:sz w:val="24"/>
          <w:szCs w:val="24"/>
          <w:lang w:val="en-GB"/>
        </w:rPr>
        <w:t xml:space="preserve"> Carpathians in </w:t>
      </w:r>
      <w:proofErr w:type="spellStart"/>
      <w:r w:rsidRPr="001822AF">
        <w:rPr>
          <w:rFonts w:ascii="Times New Roman" w:hAnsi="Times New Roman" w:cs="Times New Roman"/>
          <w:sz w:val="24"/>
          <w:lang w:val="en-US"/>
        </w:rPr>
        <w:t>Taberlet</w:t>
      </w:r>
      <w:proofErr w:type="spellEnd"/>
      <w:r w:rsidRPr="001822AF">
        <w:rPr>
          <w:rFonts w:ascii="Times New Roman" w:hAnsi="Times New Roman" w:cs="Times New Roman"/>
          <w:sz w:val="24"/>
          <w:lang w:val="en-US"/>
        </w:rPr>
        <w:t xml:space="preserve"> et al. 2012</w:t>
      </w:r>
      <w:r w:rsidR="009404EF" w:rsidRPr="001822AF">
        <w:rPr>
          <w:rFonts w:ascii="Times New Roman" w:hAnsi="Times New Roman" w:cs="Times New Roman"/>
          <w:sz w:val="24"/>
          <w:lang w:val="en-US"/>
        </w:rPr>
        <w:t xml:space="preserve">; </w:t>
      </w:r>
      <w:proofErr w:type="spellStart"/>
      <w:r w:rsidR="009404EF" w:rsidRPr="001822AF">
        <w:rPr>
          <w:rFonts w:ascii="Times New Roman" w:hAnsi="Times New Roman" w:cs="Times New Roman"/>
          <w:sz w:val="24"/>
          <w:szCs w:val="24"/>
          <w:lang w:val="en-GB"/>
        </w:rPr>
        <w:t>Yandu</w:t>
      </w:r>
      <w:proofErr w:type="spellEnd"/>
      <w:r w:rsidR="009404EF" w:rsidRPr="001822AF">
        <w:rPr>
          <w:rFonts w:ascii="Times New Roman" w:hAnsi="Times New Roman" w:cs="Times New Roman"/>
          <w:sz w:val="24"/>
          <w:szCs w:val="24"/>
          <w:lang w:val="en-GB"/>
        </w:rPr>
        <w:t xml:space="preserve"> </w:t>
      </w:r>
      <w:r w:rsidR="001822AF">
        <w:rPr>
          <w:rFonts w:ascii="Times New Roman" w:hAnsi="Times New Roman" w:cs="Times New Roman"/>
          <w:sz w:val="24"/>
          <w:szCs w:val="24"/>
          <w:lang w:val="en-GB"/>
        </w:rPr>
        <w:t>versus</w:t>
      </w:r>
      <w:r w:rsidR="009404EF" w:rsidRPr="001822AF">
        <w:rPr>
          <w:rFonts w:ascii="Times New Roman" w:hAnsi="Times New Roman" w:cs="Times New Roman"/>
          <w:sz w:val="24"/>
          <w:szCs w:val="24"/>
          <w:lang w:val="en-GB"/>
        </w:rPr>
        <w:t xml:space="preserve"> Nan River in </w:t>
      </w:r>
      <w:r w:rsidR="009404EF" w:rsidRPr="001822AF">
        <w:rPr>
          <w:rFonts w:ascii="Times New Roman" w:hAnsi="Times New Roman" w:cs="Times New Roman"/>
          <w:sz w:val="24"/>
          <w:lang w:val="en-US"/>
        </w:rPr>
        <w:t>Wei and Jiang 2012</w:t>
      </w:r>
      <w:r w:rsidRPr="001822AF">
        <w:rPr>
          <w:rFonts w:ascii="Times New Roman" w:hAnsi="Times New Roman" w:cs="Times New Roman"/>
          <w:sz w:val="24"/>
          <w:lang w:val="en-US"/>
        </w:rPr>
        <w:t>)</w:t>
      </w:r>
      <w:r w:rsidRPr="001822AF">
        <w:rPr>
          <w:rFonts w:ascii="Times New Roman" w:hAnsi="Times New Roman" w:cs="Times New Roman"/>
          <w:sz w:val="24"/>
          <w:szCs w:val="24"/>
          <w:lang w:val="en-GB"/>
        </w:rPr>
        <w:t xml:space="preserve">. In total we </w:t>
      </w:r>
      <w:r w:rsidR="00AE27DC" w:rsidRPr="001822AF">
        <w:rPr>
          <w:rFonts w:ascii="Times New Roman" w:hAnsi="Times New Roman" w:cs="Times New Roman"/>
          <w:sz w:val="24"/>
          <w:szCs w:val="24"/>
          <w:lang w:val="en-GB"/>
        </w:rPr>
        <w:t xml:space="preserve">obtained </w:t>
      </w:r>
      <w:r w:rsidRPr="001822AF">
        <w:rPr>
          <w:rFonts w:ascii="Times New Roman" w:hAnsi="Times New Roman" w:cs="Times New Roman"/>
          <w:sz w:val="24"/>
          <w:szCs w:val="24"/>
          <w:lang w:val="en-GB"/>
        </w:rPr>
        <w:t>161 α-SGDCs that were computed based on 50 independent datasets (Table A1).</w:t>
      </w:r>
    </w:p>
    <w:p w14:paraId="24A2128E" w14:textId="78114AE9" w:rsidR="006C30BC" w:rsidRPr="001822AF" w:rsidRDefault="006C30BC" w:rsidP="001822AF">
      <w:pPr>
        <w:widowControl w:val="0"/>
        <w:spacing w:line="360" w:lineRule="auto"/>
        <w:ind w:firstLine="720"/>
      </w:pPr>
      <w:r w:rsidRPr="001822AF">
        <w:rPr>
          <w:lang w:val="en-GB"/>
        </w:rPr>
        <w:t>These datasets include</w:t>
      </w:r>
      <w:r w:rsidR="00AE27DC" w:rsidRPr="001822AF">
        <w:rPr>
          <w:lang w:val="en-GB"/>
        </w:rPr>
        <w:t>d</w:t>
      </w:r>
      <w:r w:rsidRPr="001822AF">
        <w:rPr>
          <w:lang w:val="en-GB"/>
        </w:rPr>
        <w:t xml:space="preserve"> the 14 ones that were used in the seminal paper of </w:t>
      </w:r>
      <w:proofErr w:type="spellStart"/>
      <w:r w:rsidRPr="001822AF">
        <w:t>Vellend</w:t>
      </w:r>
      <w:proofErr w:type="spellEnd"/>
      <w:r w:rsidRPr="001822AF">
        <w:t xml:space="preserve"> </w:t>
      </w:r>
      <w:r w:rsidR="00AC3C1E" w:rsidRPr="001822AF">
        <w:t>(</w:t>
      </w:r>
      <w:r w:rsidRPr="001822AF">
        <w:t>2003)</w:t>
      </w:r>
      <w:r w:rsidRPr="001822AF">
        <w:rPr>
          <w:lang w:val="en-GB"/>
        </w:rPr>
        <w:t xml:space="preserve">, </w:t>
      </w:r>
      <w:r w:rsidRPr="001822AF">
        <w:rPr>
          <w:lang w:val="en-GB"/>
        </w:rPr>
        <w:lastRenderedPageBreak/>
        <w:t xml:space="preserve">as well as the 14 extra studies analysed by </w:t>
      </w:r>
      <w:proofErr w:type="spellStart"/>
      <w:r w:rsidRPr="001822AF">
        <w:t>Vellend</w:t>
      </w:r>
      <w:proofErr w:type="spellEnd"/>
      <w:r w:rsidRPr="001822AF">
        <w:t xml:space="preserve"> and Geber </w:t>
      </w:r>
      <w:r w:rsidR="00AC3C1E" w:rsidRPr="001822AF">
        <w:t>(</w:t>
      </w:r>
      <w:r w:rsidRPr="001822AF">
        <w:t>2005)</w:t>
      </w:r>
      <w:r w:rsidRPr="001822AF">
        <w:rPr>
          <w:lang w:val="en-GB"/>
        </w:rPr>
        <w:t xml:space="preserve">; we did not include their study </w:t>
      </w:r>
      <w:r w:rsidR="001822AF">
        <w:rPr>
          <w:lang w:val="en-GB"/>
        </w:rPr>
        <w:t xml:space="preserve">no. </w:t>
      </w:r>
      <w:r w:rsidRPr="001822AF">
        <w:rPr>
          <w:lang w:val="en-GB"/>
        </w:rPr>
        <w:t xml:space="preserve">13 because no genetic information was used. </w:t>
      </w:r>
      <w:proofErr w:type="spellStart"/>
      <w:r w:rsidRPr="001822AF">
        <w:t>Vellend</w:t>
      </w:r>
      <w:proofErr w:type="spellEnd"/>
      <w:r w:rsidRPr="001822AF">
        <w:t xml:space="preserve"> et al. </w:t>
      </w:r>
      <w:r w:rsidR="00AC3C1E" w:rsidRPr="001822AF">
        <w:t>(</w:t>
      </w:r>
      <w:r w:rsidRPr="001822AF">
        <w:t>2014)</w:t>
      </w:r>
      <w:r w:rsidRPr="001822AF">
        <w:rPr>
          <w:lang w:val="en-GB"/>
        </w:rPr>
        <w:t xml:space="preserve"> compiled a slightly smaller dataset than ours including 115 α-SGDCs computed from 40 studies. We here included 24 additional α-SGDCs retrieved from seven studies not considered by </w:t>
      </w:r>
      <w:proofErr w:type="spellStart"/>
      <w:r w:rsidRPr="001822AF">
        <w:rPr>
          <w:lang w:val="en-GB"/>
        </w:rPr>
        <w:t>Vellend</w:t>
      </w:r>
      <w:proofErr w:type="spellEnd"/>
      <w:r w:rsidRPr="001822AF">
        <w:rPr>
          <w:lang w:val="en-GB"/>
        </w:rPr>
        <w:t xml:space="preserve"> et al. </w:t>
      </w:r>
      <w:r w:rsidRPr="001822AF">
        <w:rPr>
          <w:lang w:val="fr-FR"/>
        </w:rPr>
        <w:t xml:space="preserve">(2014), i.e. Silvertown et al. </w:t>
      </w:r>
      <w:r w:rsidR="00AC3C1E" w:rsidRPr="001822AF">
        <w:rPr>
          <w:lang w:val="fr-FR"/>
        </w:rPr>
        <w:t>(</w:t>
      </w:r>
      <w:r w:rsidRPr="001822AF">
        <w:rPr>
          <w:lang w:val="fr-FR"/>
        </w:rPr>
        <w:t>2009</w:t>
      </w:r>
      <w:r w:rsidR="00AC3C1E" w:rsidRPr="001822AF">
        <w:rPr>
          <w:lang w:val="fr-FR"/>
        </w:rPr>
        <w:t>)</w:t>
      </w:r>
      <w:r w:rsidRPr="001822AF">
        <w:rPr>
          <w:lang w:val="fr-FR"/>
        </w:rPr>
        <w:t xml:space="preserve">, Yu et al. </w:t>
      </w:r>
      <w:r w:rsidR="00AC3C1E" w:rsidRPr="001822AF">
        <w:rPr>
          <w:lang w:val="fr-FR"/>
        </w:rPr>
        <w:t>(</w:t>
      </w:r>
      <w:r w:rsidRPr="001822AF">
        <w:rPr>
          <w:lang w:val="fr-FR"/>
        </w:rPr>
        <w:t>2009</w:t>
      </w:r>
      <w:r w:rsidR="00AC3C1E" w:rsidRPr="001822AF">
        <w:rPr>
          <w:lang w:val="fr-FR"/>
        </w:rPr>
        <w:t>)</w:t>
      </w:r>
      <w:r w:rsidRPr="001822AF">
        <w:rPr>
          <w:lang w:val="fr-FR"/>
        </w:rPr>
        <w:t xml:space="preserve">, Robinson et al. </w:t>
      </w:r>
      <w:r w:rsidR="00AC3C1E" w:rsidRPr="001822AF">
        <w:t>(</w:t>
      </w:r>
      <w:r w:rsidRPr="001822AF">
        <w:t>2010</w:t>
      </w:r>
      <w:r w:rsidR="00AC3C1E" w:rsidRPr="001822AF">
        <w:t>)</w:t>
      </w:r>
      <w:r w:rsidRPr="001822AF">
        <w:t xml:space="preserve">, Finn and </w:t>
      </w:r>
      <w:proofErr w:type="spellStart"/>
      <w:r w:rsidRPr="001822AF">
        <w:t>Poff</w:t>
      </w:r>
      <w:proofErr w:type="spellEnd"/>
      <w:r w:rsidRPr="001822AF">
        <w:t xml:space="preserve"> </w:t>
      </w:r>
      <w:r w:rsidR="00AC3C1E" w:rsidRPr="001822AF">
        <w:t>(</w:t>
      </w:r>
      <w:r w:rsidRPr="001822AF">
        <w:t>2011</w:t>
      </w:r>
      <w:r w:rsidR="00AC3C1E" w:rsidRPr="001822AF">
        <w:t>)</w:t>
      </w:r>
      <w:r w:rsidRPr="001822AF">
        <w:t xml:space="preserve">, </w:t>
      </w:r>
      <w:proofErr w:type="spellStart"/>
      <w:r w:rsidRPr="001822AF">
        <w:t>Lamy</w:t>
      </w:r>
      <w:proofErr w:type="spellEnd"/>
      <w:r w:rsidRPr="001822AF">
        <w:t xml:space="preserve"> et al. </w:t>
      </w:r>
      <w:r w:rsidR="00AC3C1E" w:rsidRPr="001822AF">
        <w:t>(</w:t>
      </w:r>
      <w:r w:rsidRPr="001822AF">
        <w:t>2013a</w:t>
      </w:r>
      <w:r w:rsidR="00AC3C1E" w:rsidRPr="001822AF">
        <w:t>)</w:t>
      </w:r>
      <w:r w:rsidRPr="001822AF">
        <w:t xml:space="preserve">, </w:t>
      </w:r>
      <w:proofErr w:type="spellStart"/>
      <w:r w:rsidRPr="001822AF">
        <w:t>Csergő</w:t>
      </w:r>
      <w:proofErr w:type="spellEnd"/>
      <w:r w:rsidRPr="001822AF">
        <w:t xml:space="preserve"> et al. </w:t>
      </w:r>
      <w:r w:rsidR="00AC3C1E" w:rsidRPr="001822AF">
        <w:t>(</w:t>
      </w:r>
      <w:r w:rsidRPr="001822AF">
        <w:t>2014</w:t>
      </w:r>
      <w:r w:rsidR="00AC3C1E" w:rsidRPr="001822AF">
        <w:t>)</w:t>
      </w:r>
      <w:r w:rsidRPr="001822AF">
        <w:t xml:space="preserve">, Han et al. </w:t>
      </w:r>
      <w:r w:rsidR="00AC3C1E" w:rsidRPr="001822AF">
        <w:t>(</w:t>
      </w:r>
      <w:r w:rsidRPr="001822AF">
        <w:t>2014).</w:t>
      </w:r>
    </w:p>
    <w:p w14:paraId="78AEA833" w14:textId="302FB703" w:rsidR="00434436" w:rsidRPr="001822AF" w:rsidRDefault="00434436" w:rsidP="001822AF">
      <w:pPr>
        <w:widowControl w:val="0"/>
        <w:spacing w:line="360" w:lineRule="auto"/>
        <w:ind w:firstLine="720"/>
      </w:pPr>
      <w:r w:rsidRPr="001822AF">
        <w:rPr>
          <w:lang w:val="en-GB"/>
        </w:rPr>
        <w:t xml:space="preserve">We analysed the effect of three sampling-based factors on the published α-SGDCs </w:t>
      </w:r>
      <w:r w:rsidR="00AF3324" w:rsidRPr="001822AF">
        <w:rPr>
          <w:lang w:val="en-GB"/>
        </w:rPr>
        <w:t xml:space="preserve">using a multiple regression. The three factors correspond to </w:t>
      </w:r>
      <w:r w:rsidRPr="001822AF">
        <w:rPr>
          <w:lang w:val="en-GB"/>
        </w:rPr>
        <w:t xml:space="preserve">the number of </w:t>
      </w:r>
      <w:r w:rsidR="009252A2" w:rsidRPr="001822AF">
        <w:rPr>
          <w:lang w:val="en-GB"/>
        </w:rPr>
        <w:t xml:space="preserve">sampled </w:t>
      </w:r>
      <w:r w:rsidRPr="001822AF">
        <w:rPr>
          <w:lang w:val="en-GB"/>
        </w:rPr>
        <w:t xml:space="preserve">sites, the mean number of individuals sampled per site and the spatial scale of the study. </w:t>
      </w:r>
      <w:r w:rsidR="00AF3324" w:rsidRPr="001822AF">
        <w:rPr>
          <w:lang w:val="en-GB"/>
        </w:rPr>
        <w:t>We retrieve the first two factors from the original</w:t>
      </w:r>
      <w:r w:rsidR="00F85B16" w:rsidRPr="001822AF">
        <w:rPr>
          <w:lang w:val="en-GB"/>
        </w:rPr>
        <w:t xml:space="preserve"> studies</w:t>
      </w:r>
      <w:r w:rsidR="009252A2" w:rsidRPr="001822AF">
        <w:rPr>
          <w:lang w:val="en-GB"/>
        </w:rPr>
        <w:t>. For t</w:t>
      </w:r>
      <w:r w:rsidR="00AF3324" w:rsidRPr="001822AF">
        <w:rPr>
          <w:lang w:val="en-GB"/>
        </w:rPr>
        <w:t xml:space="preserve">he </w:t>
      </w:r>
      <w:r w:rsidR="009252A2" w:rsidRPr="001822AF">
        <w:rPr>
          <w:lang w:val="en-GB"/>
        </w:rPr>
        <w:t xml:space="preserve">spatial </w:t>
      </w:r>
      <w:r w:rsidR="00AF3324" w:rsidRPr="001822AF">
        <w:rPr>
          <w:lang w:val="en-GB"/>
        </w:rPr>
        <w:t>s</w:t>
      </w:r>
      <w:r w:rsidRPr="001822AF">
        <w:rPr>
          <w:lang w:val="en-GB"/>
        </w:rPr>
        <w:t>cale</w:t>
      </w:r>
      <w:r w:rsidR="009252A2" w:rsidRPr="001822AF">
        <w:rPr>
          <w:lang w:val="en-GB"/>
        </w:rPr>
        <w:t>, we used</w:t>
      </w:r>
      <w:r w:rsidRPr="001822AF">
        <w:rPr>
          <w:lang w:val="en-GB"/>
        </w:rPr>
        <w:t xml:space="preserve"> the maximum pairwise distance among sites. It was computed based </w:t>
      </w:r>
      <w:r w:rsidR="001822AF">
        <w:rPr>
          <w:lang w:val="en-GB"/>
        </w:rPr>
        <w:t xml:space="preserve">on either </w:t>
      </w:r>
      <w:r w:rsidRPr="001822AF">
        <w:rPr>
          <w:lang w:val="en-GB"/>
        </w:rPr>
        <w:t xml:space="preserve">1) </w:t>
      </w:r>
      <w:r w:rsidR="00F85B16" w:rsidRPr="001822AF">
        <w:rPr>
          <w:lang w:val="en-GB"/>
        </w:rPr>
        <w:t xml:space="preserve">available </w:t>
      </w:r>
      <w:r w:rsidRPr="001822AF">
        <w:rPr>
          <w:lang w:val="en-GB"/>
        </w:rPr>
        <w:t xml:space="preserve">maps </w:t>
      </w:r>
      <w:r w:rsidR="00F85B16" w:rsidRPr="001822AF">
        <w:rPr>
          <w:lang w:val="en-GB"/>
        </w:rPr>
        <w:t>from</w:t>
      </w:r>
      <w:r w:rsidR="001822AF">
        <w:rPr>
          <w:lang w:val="en-GB"/>
        </w:rPr>
        <w:t xml:space="preserve"> the original publication, </w:t>
      </w:r>
      <w:r w:rsidRPr="001822AF">
        <w:rPr>
          <w:lang w:val="en-GB"/>
        </w:rPr>
        <w:t xml:space="preserve">2) plots of pairwise distances </w:t>
      </w:r>
      <w:r w:rsidR="00AF3324" w:rsidRPr="001822AF">
        <w:rPr>
          <w:lang w:val="en-GB"/>
        </w:rPr>
        <w:t xml:space="preserve">available in the original study </w:t>
      </w:r>
      <w:r w:rsidRPr="001822AF">
        <w:rPr>
          <w:lang w:val="en-GB"/>
        </w:rPr>
        <w:t>(e.g. distance decay of gen</w:t>
      </w:r>
      <w:r w:rsidR="001822AF">
        <w:rPr>
          <w:lang w:val="en-GB"/>
        </w:rPr>
        <w:t xml:space="preserve">etic or species similarity) or </w:t>
      </w:r>
      <w:r w:rsidRPr="001822AF">
        <w:rPr>
          <w:lang w:val="en-GB"/>
        </w:rPr>
        <w:t xml:space="preserve">3) looking </w:t>
      </w:r>
      <w:r w:rsidR="00AF3324" w:rsidRPr="001822AF">
        <w:rPr>
          <w:lang w:val="en-GB"/>
        </w:rPr>
        <w:t>at</w:t>
      </w:r>
      <w:r w:rsidRPr="001822AF">
        <w:rPr>
          <w:lang w:val="en-GB"/>
        </w:rPr>
        <w:t xml:space="preserve"> the study system </w:t>
      </w:r>
      <w:r w:rsidR="00F85B16" w:rsidRPr="001822AF">
        <w:rPr>
          <w:lang w:val="en-GB"/>
        </w:rPr>
        <w:t>on</w:t>
      </w:r>
      <w:r w:rsidRPr="001822AF">
        <w:rPr>
          <w:lang w:val="en-GB"/>
        </w:rPr>
        <w:t xml:space="preserve"> </w:t>
      </w:r>
      <w:r w:rsidR="00E10FAC" w:rsidRPr="001822AF">
        <w:rPr>
          <w:lang w:val="en-GB"/>
        </w:rPr>
        <w:t>G</w:t>
      </w:r>
      <w:r w:rsidRPr="001822AF">
        <w:rPr>
          <w:lang w:val="en-GB"/>
        </w:rPr>
        <w:t xml:space="preserve">oogle </w:t>
      </w:r>
      <w:r w:rsidR="00E10FAC" w:rsidRPr="001822AF">
        <w:rPr>
          <w:lang w:val="en-GB"/>
        </w:rPr>
        <w:t>E</w:t>
      </w:r>
      <w:r w:rsidRPr="001822AF">
        <w:rPr>
          <w:lang w:val="en-GB"/>
        </w:rPr>
        <w:t>arth. We then classified each study into a twelve</w:t>
      </w:r>
      <w:r w:rsidR="00F85B16" w:rsidRPr="001822AF">
        <w:rPr>
          <w:lang w:val="en-GB"/>
        </w:rPr>
        <w:t>-</w:t>
      </w:r>
      <w:r w:rsidRPr="001822AF">
        <w:rPr>
          <w:lang w:val="en-GB"/>
        </w:rPr>
        <w:t xml:space="preserve">class variable that captured the spatial </w:t>
      </w:r>
      <w:r w:rsidR="00AF3324" w:rsidRPr="001822AF">
        <w:rPr>
          <w:lang w:val="en-GB"/>
        </w:rPr>
        <w:t>scale</w:t>
      </w:r>
      <w:r w:rsidRPr="001822AF">
        <w:rPr>
          <w:lang w:val="en-GB"/>
        </w:rPr>
        <w:t xml:space="preserve"> of the study, from very small scales (1 km</w:t>
      </w:r>
      <w:r w:rsidR="00AF3324" w:rsidRPr="001822AF">
        <w:rPr>
          <w:lang w:val="en-GB"/>
        </w:rPr>
        <w:t>) to the largest (1000</w:t>
      </w:r>
      <w:r w:rsidR="00F85B16" w:rsidRPr="001822AF">
        <w:rPr>
          <w:lang w:val="en-GB"/>
        </w:rPr>
        <w:t>’</w:t>
      </w:r>
      <w:r w:rsidR="00AF3324" w:rsidRPr="001822AF">
        <w:rPr>
          <w:lang w:val="en-GB"/>
        </w:rPr>
        <w:t>s of km).</w:t>
      </w:r>
    </w:p>
    <w:p w14:paraId="5F77ABD4" w14:textId="65742830" w:rsidR="006C30BC" w:rsidRPr="001822AF" w:rsidRDefault="006C30BC" w:rsidP="001822AF">
      <w:pPr>
        <w:widowControl w:val="0"/>
        <w:spacing w:line="360" w:lineRule="auto"/>
        <w:ind w:firstLine="708"/>
        <w:rPr>
          <w:lang w:val="en-GB"/>
        </w:rPr>
      </w:pPr>
      <w:proofErr w:type="gramStart"/>
      <w:r w:rsidRPr="001822AF">
        <w:rPr>
          <w:lang w:val="en-GB"/>
        </w:rPr>
        <w:t>Correlations between genetic differentiation and species dissimilarity (β-SGDC).</w:t>
      </w:r>
      <w:proofErr w:type="gramEnd"/>
      <w:r w:rsidRPr="001822AF">
        <w:rPr>
          <w:lang w:val="en-GB"/>
        </w:rPr>
        <w:t xml:space="preserve"> Similarly, we looked for studies that computed β-SGDCs and used the same criteria when several combinations of dissimilarity indices were used per dataset and when several focal species were under investigation. In total we found 43 β-SGDCs computed from 13 independent datasets (Table A2</w:t>
      </w:r>
      <w:r w:rsidR="001822AF">
        <w:rPr>
          <w:lang w:val="en-GB"/>
        </w:rPr>
        <w:t>,</w:t>
      </w:r>
      <w:r w:rsidRPr="001822AF">
        <w:rPr>
          <w:lang w:val="en-GB"/>
        </w:rPr>
        <w:t xml:space="preserve"> Fig</w:t>
      </w:r>
      <w:r w:rsidR="001822AF">
        <w:rPr>
          <w:lang w:val="en-GB"/>
        </w:rPr>
        <w:t>.</w:t>
      </w:r>
      <w:r w:rsidRPr="001822AF">
        <w:rPr>
          <w:lang w:val="en-GB"/>
        </w:rPr>
        <w:t xml:space="preserve"> A1). Only the study of </w:t>
      </w:r>
      <w:proofErr w:type="spellStart"/>
      <w:r w:rsidRPr="001822AF">
        <w:t>Kahilainen</w:t>
      </w:r>
      <w:proofErr w:type="spellEnd"/>
      <w:r w:rsidRPr="001822AF">
        <w:t xml:space="preserve"> et al. (2014)</w:t>
      </w:r>
      <w:r w:rsidRPr="001822AF">
        <w:rPr>
          <w:lang w:val="en-GB"/>
        </w:rPr>
        <w:t xml:space="preserve"> ha</w:t>
      </w:r>
      <w:r w:rsidR="00AE27DC" w:rsidRPr="001822AF">
        <w:rPr>
          <w:lang w:val="en-GB"/>
        </w:rPr>
        <w:t>s</w:t>
      </w:r>
      <w:r w:rsidRPr="001822AF">
        <w:rPr>
          <w:lang w:val="en-GB"/>
        </w:rPr>
        <w:t xml:space="preserve"> previously dealt with the distribution of β-SGDCs, and included 108 β-SGDCs.</w:t>
      </w:r>
    </w:p>
    <w:p w14:paraId="0D07D53C" w14:textId="63B14449" w:rsidR="006C30BC" w:rsidRPr="001822AF" w:rsidRDefault="006C30BC" w:rsidP="001822AF">
      <w:pPr>
        <w:widowControl w:val="0"/>
        <w:spacing w:line="360" w:lineRule="auto"/>
        <w:ind w:firstLine="708"/>
        <w:rPr>
          <w:lang w:val="en-GB"/>
        </w:rPr>
      </w:pPr>
      <w:r w:rsidRPr="001822AF">
        <w:rPr>
          <w:lang w:val="en-GB"/>
        </w:rPr>
        <w:t>Results. α-SGDCs have been estimated in a fairly large number of studies, covering a variety of ecosystems and taxa. The whole range of possible values has been detected (Fig</w:t>
      </w:r>
      <w:r w:rsidR="001822AF">
        <w:rPr>
          <w:lang w:val="en-GB"/>
        </w:rPr>
        <w:t>. 1a), from strongly positive (</w:t>
      </w:r>
      <w:r w:rsidRPr="001822AF">
        <w:t>Cleary et al. 2006)</w:t>
      </w:r>
      <w:r w:rsidRPr="001822AF">
        <w:rPr>
          <w:lang w:val="en-GB"/>
        </w:rPr>
        <w:t xml:space="preserve"> to strongly negative (</w:t>
      </w:r>
      <w:proofErr w:type="spellStart"/>
      <w:r w:rsidRPr="001822AF">
        <w:t>Sei</w:t>
      </w:r>
      <w:proofErr w:type="spellEnd"/>
      <w:r w:rsidRPr="001822AF">
        <w:t xml:space="preserve"> et al. 2009)</w:t>
      </w:r>
      <w:r w:rsidRPr="001822AF">
        <w:rPr>
          <w:lang w:val="en-GB"/>
        </w:rPr>
        <w:t>, although</w:t>
      </w:r>
      <w:r w:rsidR="001D7725" w:rsidRPr="001822AF">
        <w:rPr>
          <w:lang w:val="en-GB"/>
        </w:rPr>
        <w:t xml:space="preserve"> a majority are positive (80</w:t>
      </w:r>
      <w:r w:rsidRPr="001822AF">
        <w:rPr>
          <w:lang w:val="en-GB"/>
        </w:rPr>
        <w:t xml:space="preserve">% of the weighted distribution; one sample weighted t-test, </w:t>
      </w:r>
      <w:r w:rsidR="001822AF">
        <w:rPr>
          <w:lang w:val="en-GB"/>
        </w:rPr>
        <w:t xml:space="preserve">p </w:t>
      </w:r>
      <w:r w:rsidRPr="001822AF">
        <w:rPr>
          <w:lang w:val="en-GB"/>
        </w:rPr>
        <w:t>&lt;</w:t>
      </w:r>
      <w:r w:rsidR="001822AF">
        <w:rPr>
          <w:lang w:val="en-GB"/>
        </w:rPr>
        <w:t xml:space="preserve"> </w:t>
      </w:r>
      <w:r w:rsidRPr="001822AF">
        <w:rPr>
          <w:lang w:val="en-GB"/>
        </w:rPr>
        <w:t>0.001; weighted mean α-SGDC = 0.</w:t>
      </w:r>
      <w:r w:rsidR="00737696" w:rsidRPr="001822AF">
        <w:rPr>
          <w:lang w:val="en-GB"/>
        </w:rPr>
        <w:t>298</w:t>
      </w:r>
      <w:r w:rsidRPr="001822AF">
        <w:rPr>
          <w:lang w:val="en-GB"/>
        </w:rPr>
        <w:t xml:space="preserve">), as already highlighted in previous reviews </w:t>
      </w:r>
      <w:r w:rsidR="0033598C" w:rsidRPr="001822AF">
        <w:t>(</w:t>
      </w:r>
      <w:proofErr w:type="spellStart"/>
      <w:r w:rsidRPr="001822AF">
        <w:t>Vellend</w:t>
      </w:r>
      <w:proofErr w:type="spellEnd"/>
      <w:r w:rsidRPr="001822AF">
        <w:t xml:space="preserve"> et al. 2014, </w:t>
      </w:r>
      <w:proofErr w:type="spellStart"/>
      <w:r w:rsidRPr="001822AF">
        <w:t>Kahilainen</w:t>
      </w:r>
      <w:proofErr w:type="spellEnd"/>
      <w:r w:rsidRPr="001822AF">
        <w:t xml:space="preserve"> et al. 2014)</w:t>
      </w:r>
      <w:r w:rsidRPr="001822AF">
        <w:rPr>
          <w:lang w:val="en-GB"/>
        </w:rPr>
        <w:t xml:space="preserve">. Two-sided Pearson tests with 5% error rate reveal that only </w:t>
      </w:r>
      <w:r w:rsidR="00737696" w:rsidRPr="001822AF">
        <w:rPr>
          <w:lang w:val="en-GB"/>
        </w:rPr>
        <w:t>10.8</w:t>
      </w:r>
      <w:r w:rsidRPr="001822AF">
        <w:rPr>
          <w:lang w:val="en-GB"/>
        </w:rPr>
        <w:t xml:space="preserve">% of these </w:t>
      </w:r>
      <w:r w:rsidR="00737696" w:rsidRPr="001822AF">
        <w:rPr>
          <w:lang w:val="en-GB"/>
        </w:rPr>
        <w:t xml:space="preserve">positive </w:t>
      </w:r>
      <w:r w:rsidRPr="001822AF">
        <w:rPr>
          <w:lang w:val="en-GB"/>
        </w:rPr>
        <w:t>α-SGDCs are significantly different from zero (Fig</w:t>
      </w:r>
      <w:r w:rsidR="001822AF">
        <w:rPr>
          <w:lang w:val="en-GB"/>
        </w:rPr>
        <w:t>.</w:t>
      </w:r>
      <w:r w:rsidRPr="001822AF">
        <w:rPr>
          <w:lang w:val="en-GB"/>
        </w:rPr>
        <w:t xml:space="preserve"> 1a), which is significantly more than the expected 5% under the null assumption. However, no trend in α-SGDCs sign remains when considering significant correlations only (one sample weighted t-test, </w:t>
      </w:r>
      <w:r w:rsidR="001822AF">
        <w:rPr>
          <w:lang w:val="en-GB"/>
        </w:rPr>
        <w:t>p</w:t>
      </w:r>
      <w:r w:rsidRPr="001822AF">
        <w:rPr>
          <w:lang w:val="en-GB"/>
        </w:rPr>
        <w:t xml:space="preserve"> = 0.58, weighted mean SGDC = 0.15). A “funnel graph” </w:t>
      </w:r>
      <w:r w:rsidRPr="001822AF">
        <w:t>(Palmer 2000)</w:t>
      </w:r>
      <w:r w:rsidR="00D40B49" w:rsidRPr="001822AF">
        <w:rPr>
          <w:lang w:val="en-GB"/>
        </w:rPr>
        <w:t xml:space="preserve"> </w:t>
      </w:r>
      <w:r w:rsidRPr="001822AF">
        <w:rPr>
          <w:lang w:val="en-GB"/>
        </w:rPr>
        <w:t>of collected α-SGDCs confirms that most of the positive correlations are statistically not significant (Fig</w:t>
      </w:r>
      <w:r w:rsidR="001822AF">
        <w:rPr>
          <w:lang w:val="en-GB"/>
        </w:rPr>
        <w:t>.</w:t>
      </w:r>
      <w:r w:rsidRPr="001822AF">
        <w:rPr>
          <w:lang w:val="en-GB"/>
        </w:rPr>
        <w:t xml:space="preserve"> 1b). It also reveals that the magnitude of α-SGDCs reported in empirical studies decreases as the number of sampled sites increase, which indicates a publication bias towards positive values </w:t>
      </w:r>
      <w:r w:rsidRPr="001822AF">
        <w:rPr>
          <w:noProof/>
          <w:lang w:val="en-GB"/>
        </w:rPr>
        <w:t>(Palmer 2000)</w:t>
      </w:r>
      <w:r w:rsidRPr="001822AF">
        <w:rPr>
          <w:lang w:val="en-GB"/>
        </w:rPr>
        <w:t>. In particular, α-SGDCs are no more significantly different from zero when the number of sites increases.</w:t>
      </w:r>
      <w:r w:rsidR="00AF3324" w:rsidRPr="001822AF">
        <w:rPr>
          <w:lang w:val="en-GB"/>
        </w:rPr>
        <w:t xml:space="preserve"> It could also be that sampl</w:t>
      </w:r>
      <w:r w:rsidR="0093607E" w:rsidRPr="001822AF">
        <w:rPr>
          <w:lang w:val="en-GB"/>
        </w:rPr>
        <w:t xml:space="preserve">ing a </w:t>
      </w:r>
      <w:r w:rsidR="0093607E" w:rsidRPr="001822AF">
        <w:rPr>
          <w:lang w:val="en-GB"/>
        </w:rPr>
        <w:lastRenderedPageBreak/>
        <w:t>larger number of</w:t>
      </w:r>
      <w:r w:rsidR="00AF3324" w:rsidRPr="001822AF">
        <w:rPr>
          <w:lang w:val="en-GB"/>
        </w:rPr>
        <w:t xml:space="preserve"> sites increases spatial sampling beyond the dispersal capacities of the focal species</w:t>
      </w:r>
      <w:r w:rsidR="00F85B16" w:rsidRPr="001822AF">
        <w:rPr>
          <w:lang w:val="en-GB"/>
        </w:rPr>
        <w:t>.</w:t>
      </w:r>
      <w:r w:rsidR="00AF3324" w:rsidRPr="001822AF">
        <w:rPr>
          <w:lang w:val="en-GB"/>
        </w:rPr>
        <w:t xml:space="preserve"> </w:t>
      </w:r>
      <w:r w:rsidR="00F85B16" w:rsidRPr="001822AF">
        <w:rPr>
          <w:lang w:val="en-GB"/>
        </w:rPr>
        <w:t>H</w:t>
      </w:r>
      <w:r w:rsidR="00AF3324" w:rsidRPr="001822AF">
        <w:rPr>
          <w:lang w:val="en-GB"/>
        </w:rPr>
        <w:t>owever</w:t>
      </w:r>
      <w:r w:rsidR="00F85B16" w:rsidRPr="001822AF">
        <w:rPr>
          <w:lang w:val="en-GB"/>
        </w:rPr>
        <w:t>,</w:t>
      </w:r>
      <w:r w:rsidR="00AF3324" w:rsidRPr="001822AF">
        <w:rPr>
          <w:lang w:val="en-GB"/>
        </w:rPr>
        <w:t xml:space="preserve"> we did not find any significant relationship between the spatial scale of the studies and the number of sampled sites</w:t>
      </w:r>
      <w:r w:rsidR="003233C1" w:rsidRPr="001822AF">
        <w:rPr>
          <w:lang w:val="en-GB"/>
        </w:rPr>
        <w:t xml:space="preserve"> (F</w:t>
      </w:r>
      <w:r w:rsidR="003233C1" w:rsidRPr="001822AF">
        <w:rPr>
          <w:vertAlign w:val="subscript"/>
          <w:lang w:val="en-GB"/>
        </w:rPr>
        <w:t>1</w:t>
      </w:r>
      <w:proofErr w:type="gramStart"/>
      <w:r w:rsidR="003233C1" w:rsidRPr="001822AF">
        <w:rPr>
          <w:vertAlign w:val="subscript"/>
          <w:lang w:val="en-GB"/>
        </w:rPr>
        <w:t>,149</w:t>
      </w:r>
      <w:proofErr w:type="gramEnd"/>
      <w:r w:rsidR="003233C1" w:rsidRPr="001822AF">
        <w:rPr>
          <w:lang w:val="en-GB"/>
        </w:rPr>
        <w:t xml:space="preserve"> = </w:t>
      </w:r>
      <w:r w:rsidR="003233C1" w:rsidRPr="001822AF">
        <w:t xml:space="preserve">0.090, </w:t>
      </w:r>
      <w:r w:rsidR="001822AF">
        <w:t>p</w:t>
      </w:r>
      <w:r w:rsidR="003233C1" w:rsidRPr="001822AF">
        <w:t xml:space="preserve"> = 0.764)</w:t>
      </w:r>
      <w:r w:rsidR="00AF3324" w:rsidRPr="001822AF">
        <w:rPr>
          <w:lang w:val="en-GB"/>
        </w:rPr>
        <w:t>. Many small</w:t>
      </w:r>
      <w:r w:rsidR="00F85B16" w:rsidRPr="001822AF">
        <w:rPr>
          <w:lang w:val="en-GB"/>
        </w:rPr>
        <w:t>-</w:t>
      </w:r>
      <w:r w:rsidR="00AF3324" w:rsidRPr="001822AF">
        <w:rPr>
          <w:lang w:val="en-GB"/>
        </w:rPr>
        <w:t>scale studies (He et al. 2008, He and Lamont 2010) sampled more sites separated by less than 10</w:t>
      </w:r>
      <w:r w:rsidR="001822AF">
        <w:rPr>
          <w:lang w:val="en-GB"/>
        </w:rPr>
        <w:t>’</w:t>
      </w:r>
      <w:r w:rsidR="00AF3324" w:rsidRPr="001822AF">
        <w:rPr>
          <w:lang w:val="en-GB"/>
        </w:rPr>
        <w:t>s of km than large</w:t>
      </w:r>
      <w:r w:rsidR="00F85B16" w:rsidRPr="001822AF">
        <w:rPr>
          <w:lang w:val="en-GB"/>
        </w:rPr>
        <w:t>-</w:t>
      </w:r>
      <w:r w:rsidR="00AF3324" w:rsidRPr="001822AF">
        <w:rPr>
          <w:lang w:val="en-GB"/>
        </w:rPr>
        <w:t>scale studies in which distances among sites exceed 100</w:t>
      </w:r>
      <w:r w:rsidR="00F85B16" w:rsidRPr="001822AF">
        <w:rPr>
          <w:lang w:val="en-GB"/>
        </w:rPr>
        <w:t>’</w:t>
      </w:r>
      <w:r w:rsidR="00AF3324" w:rsidRPr="001822AF">
        <w:rPr>
          <w:lang w:val="en-GB"/>
        </w:rPr>
        <w:t>s of km (</w:t>
      </w:r>
      <w:proofErr w:type="spellStart"/>
      <w:r w:rsidR="00AF3324" w:rsidRPr="001822AF">
        <w:rPr>
          <w:lang w:val="en-GB"/>
        </w:rPr>
        <w:t>Vellend</w:t>
      </w:r>
      <w:proofErr w:type="spellEnd"/>
      <w:r w:rsidR="00AF3324" w:rsidRPr="001822AF">
        <w:rPr>
          <w:lang w:val="en-GB"/>
        </w:rPr>
        <w:t xml:space="preserve"> 2003). </w:t>
      </w:r>
      <w:r w:rsidR="00100BA1" w:rsidRPr="001822AF">
        <w:rPr>
          <w:lang w:val="en-GB"/>
        </w:rPr>
        <w:t>It is also</w:t>
      </w:r>
      <w:r w:rsidR="00AF3324" w:rsidRPr="001822AF">
        <w:rPr>
          <w:lang w:val="en-GB"/>
        </w:rPr>
        <w:t xml:space="preserve"> </w:t>
      </w:r>
      <w:r w:rsidR="00100BA1" w:rsidRPr="001822AF">
        <w:rPr>
          <w:lang w:val="en-GB"/>
        </w:rPr>
        <w:t xml:space="preserve">possible </w:t>
      </w:r>
      <w:r w:rsidR="00AF3324" w:rsidRPr="001822AF">
        <w:rPr>
          <w:lang w:val="en-GB"/>
        </w:rPr>
        <w:t>tha</w:t>
      </w:r>
      <w:r w:rsidR="00F85B16" w:rsidRPr="001822AF">
        <w:rPr>
          <w:lang w:val="en-GB"/>
        </w:rPr>
        <w:t>t</w:t>
      </w:r>
      <w:r w:rsidR="00AF3324" w:rsidRPr="001822AF">
        <w:rPr>
          <w:lang w:val="en-GB"/>
        </w:rPr>
        <w:t xml:space="preserve"> sampling more sites come</w:t>
      </w:r>
      <w:r w:rsidR="00100BA1" w:rsidRPr="001822AF">
        <w:rPr>
          <w:lang w:val="en-GB"/>
        </w:rPr>
        <w:t>s</w:t>
      </w:r>
      <w:r w:rsidR="00AF3324" w:rsidRPr="001822AF">
        <w:rPr>
          <w:lang w:val="en-GB"/>
        </w:rPr>
        <w:t xml:space="preserve"> at the cost of </w:t>
      </w:r>
      <w:r w:rsidR="00100BA1" w:rsidRPr="001822AF">
        <w:rPr>
          <w:lang w:val="en-GB"/>
        </w:rPr>
        <w:t xml:space="preserve">sampling </w:t>
      </w:r>
      <w:proofErr w:type="gramStart"/>
      <w:r w:rsidR="00100BA1" w:rsidRPr="001822AF">
        <w:rPr>
          <w:lang w:val="en-GB"/>
        </w:rPr>
        <w:t>less</w:t>
      </w:r>
      <w:proofErr w:type="gramEnd"/>
      <w:r w:rsidR="00100BA1" w:rsidRPr="001822AF">
        <w:rPr>
          <w:lang w:val="en-GB"/>
        </w:rPr>
        <w:t xml:space="preserve"> individuals</w:t>
      </w:r>
      <w:r w:rsidR="00AF3324" w:rsidRPr="001822AF">
        <w:rPr>
          <w:lang w:val="en-GB"/>
        </w:rPr>
        <w:t xml:space="preserve">, increasing measurement errors and hence lowering the final SGDC. However, such </w:t>
      </w:r>
      <w:r w:rsidR="00F85B16" w:rsidRPr="001822AF">
        <w:rPr>
          <w:lang w:val="en-GB"/>
        </w:rPr>
        <w:t xml:space="preserve">a </w:t>
      </w:r>
      <w:proofErr w:type="spellStart"/>
      <w:r w:rsidR="00AF3324" w:rsidRPr="001822AF">
        <w:rPr>
          <w:lang w:val="en-GB"/>
        </w:rPr>
        <w:t>tradeoff</w:t>
      </w:r>
      <w:proofErr w:type="spellEnd"/>
      <w:r w:rsidR="00AF3324" w:rsidRPr="001822AF">
        <w:rPr>
          <w:lang w:val="en-GB"/>
        </w:rPr>
        <w:t xml:space="preserve"> in sampling effort would produce the reverse relationship </w:t>
      </w:r>
      <w:r w:rsidR="00F85B16" w:rsidRPr="001822AF">
        <w:rPr>
          <w:lang w:val="en-GB"/>
        </w:rPr>
        <w:t>to</w:t>
      </w:r>
      <w:r w:rsidR="00AF3324" w:rsidRPr="001822AF">
        <w:rPr>
          <w:lang w:val="en-GB"/>
        </w:rPr>
        <w:t xml:space="preserve"> the one documented in Fig</w:t>
      </w:r>
      <w:r w:rsidR="001822AF">
        <w:rPr>
          <w:lang w:val="en-GB"/>
        </w:rPr>
        <w:t>.</w:t>
      </w:r>
      <w:r w:rsidR="00AF3324" w:rsidRPr="001822AF">
        <w:rPr>
          <w:lang w:val="en-GB"/>
        </w:rPr>
        <w:t xml:space="preserve"> 1a, and we did not f</w:t>
      </w:r>
      <w:r w:rsidR="00F85B16" w:rsidRPr="001822AF">
        <w:rPr>
          <w:lang w:val="en-GB"/>
        </w:rPr>
        <w:t>i</w:t>
      </w:r>
      <w:r w:rsidR="00AF3324" w:rsidRPr="001822AF">
        <w:rPr>
          <w:lang w:val="en-GB"/>
        </w:rPr>
        <w:t xml:space="preserve">nd any support for such </w:t>
      </w:r>
      <w:r w:rsidR="00F85B16" w:rsidRPr="001822AF">
        <w:rPr>
          <w:lang w:val="en-GB"/>
        </w:rPr>
        <w:t xml:space="preserve">a </w:t>
      </w:r>
      <w:proofErr w:type="spellStart"/>
      <w:r w:rsidR="00AF3324" w:rsidRPr="001822AF">
        <w:rPr>
          <w:lang w:val="en-GB"/>
        </w:rPr>
        <w:t>tradeoff</w:t>
      </w:r>
      <w:proofErr w:type="spellEnd"/>
      <w:r w:rsidR="00AF3324" w:rsidRPr="001822AF">
        <w:rPr>
          <w:lang w:val="en-GB"/>
        </w:rPr>
        <w:t xml:space="preserve"> based on the published studies. When analysed together, only the number of sites significantly explained </w:t>
      </w:r>
      <w:r w:rsidR="001E3516" w:rsidRPr="001822AF">
        <w:rPr>
          <w:lang w:val="en-GB"/>
        </w:rPr>
        <w:t xml:space="preserve">α-SGDCs </w:t>
      </w:r>
      <w:r w:rsidR="00AF3324" w:rsidRPr="001822AF">
        <w:rPr>
          <w:lang w:val="en-GB"/>
        </w:rPr>
        <w:t>(F</w:t>
      </w:r>
      <w:r w:rsidR="001955E8" w:rsidRPr="001822AF">
        <w:rPr>
          <w:vertAlign w:val="subscript"/>
          <w:lang w:val="en-GB"/>
        </w:rPr>
        <w:t>1</w:t>
      </w:r>
      <w:proofErr w:type="gramStart"/>
      <w:r w:rsidR="001955E8" w:rsidRPr="001822AF">
        <w:rPr>
          <w:vertAlign w:val="subscript"/>
          <w:lang w:val="en-GB"/>
        </w:rPr>
        <w:t>,149</w:t>
      </w:r>
      <w:proofErr w:type="gramEnd"/>
      <w:r w:rsidR="00AF3324" w:rsidRPr="001822AF">
        <w:rPr>
          <w:lang w:val="en-GB"/>
        </w:rPr>
        <w:t xml:space="preserve"> = </w:t>
      </w:r>
      <w:r w:rsidR="00AF3324" w:rsidRPr="001822AF">
        <w:t xml:space="preserve">14.403, </w:t>
      </w:r>
      <w:r w:rsidR="001822AF">
        <w:t>p</w:t>
      </w:r>
      <w:r w:rsidR="00AF3324" w:rsidRPr="001822AF">
        <w:t xml:space="preserve"> &lt; 0.001)</w:t>
      </w:r>
      <w:r w:rsidR="00F94B6F" w:rsidRPr="001822AF">
        <w:t>, not</w:t>
      </w:r>
      <w:r w:rsidR="001E3516" w:rsidRPr="001822AF">
        <w:t xml:space="preserve"> </w:t>
      </w:r>
      <w:r w:rsidR="00F94B6F" w:rsidRPr="001822AF">
        <w:t>s</w:t>
      </w:r>
      <w:r w:rsidR="001E3516" w:rsidRPr="001822AF">
        <w:t xml:space="preserve">patial scale </w:t>
      </w:r>
      <w:r w:rsidR="001E3516" w:rsidRPr="001822AF">
        <w:rPr>
          <w:lang w:val="en-GB"/>
        </w:rPr>
        <w:t>(F</w:t>
      </w:r>
      <w:r w:rsidR="001E3516" w:rsidRPr="001822AF">
        <w:rPr>
          <w:vertAlign w:val="subscript"/>
          <w:lang w:val="en-GB"/>
        </w:rPr>
        <w:t>1,149</w:t>
      </w:r>
      <w:r w:rsidR="001E3516" w:rsidRPr="001822AF">
        <w:rPr>
          <w:lang w:val="en-GB"/>
        </w:rPr>
        <w:t xml:space="preserve"> = </w:t>
      </w:r>
      <w:r w:rsidR="001E3516" w:rsidRPr="001822AF">
        <w:t xml:space="preserve">0.090, </w:t>
      </w:r>
      <w:r w:rsidR="001822AF">
        <w:t>p</w:t>
      </w:r>
      <w:r w:rsidR="001E3516" w:rsidRPr="001822AF">
        <w:t xml:space="preserve"> = 0.764)</w:t>
      </w:r>
      <w:r w:rsidR="00F94B6F" w:rsidRPr="001822AF">
        <w:t>,</w:t>
      </w:r>
      <w:r w:rsidR="001E3516" w:rsidRPr="001822AF">
        <w:t xml:space="preserve"> nor </w:t>
      </w:r>
      <w:r w:rsidR="00F94B6F" w:rsidRPr="001822AF">
        <w:t xml:space="preserve">the </w:t>
      </w:r>
      <w:r w:rsidR="001E3516" w:rsidRPr="001822AF">
        <w:t xml:space="preserve">number of </w:t>
      </w:r>
      <w:r w:rsidR="00F94B6F" w:rsidRPr="001822AF">
        <w:t xml:space="preserve">sampled </w:t>
      </w:r>
      <w:r w:rsidR="001E3516" w:rsidRPr="001822AF">
        <w:t xml:space="preserve">individuals per site </w:t>
      </w:r>
      <w:r w:rsidR="001E3516" w:rsidRPr="001822AF">
        <w:rPr>
          <w:lang w:val="en-GB"/>
        </w:rPr>
        <w:t>(F</w:t>
      </w:r>
      <w:r w:rsidR="001E3516" w:rsidRPr="001822AF">
        <w:rPr>
          <w:vertAlign w:val="subscript"/>
          <w:lang w:val="en-GB"/>
        </w:rPr>
        <w:t>1,149</w:t>
      </w:r>
      <w:r w:rsidR="001E3516" w:rsidRPr="001822AF">
        <w:rPr>
          <w:lang w:val="en-GB"/>
        </w:rPr>
        <w:t xml:space="preserve"> = </w:t>
      </w:r>
      <w:r w:rsidR="001E3516" w:rsidRPr="001822AF">
        <w:t xml:space="preserve">1.330, </w:t>
      </w:r>
      <w:r w:rsidR="001822AF">
        <w:t>p</w:t>
      </w:r>
      <w:r w:rsidR="001E3516" w:rsidRPr="001822AF">
        <w:t xml:space="preserve"> = 0.251).</w:t>
      </w:r>
    </w:p>
    <w:p w14:paraId="008C23E3" w14:textId="4EEFAD5A" w:rsidR="006C30BC" w:rsidRPr="001822AF" w:rsidRDefault="00981F01" w:rsidP="001822AF">
      <w:pPr>
        <w:widowControl w:val="0"/>
        <w:spacing w:line="360" w:lineRule="auto"/>
        <w:ind w:firstLine="720"/>
        <w:rPr>
          <w:lang w:val="en-GB"/>
        </w:rPr>
      </w:pPr>
      <w:r w:rsidRPr="001822AF">
        <w:rPr>
          <w:lang w:val="en-GB"/>
        </w:rPr>
        <w:t>We highlight that</w:t>
      </w:r>
      <w:r w:rsidR="006C30BC" w:rsidRPr="001822AF">
        <w:rPr>
          <w:lang w:val="en-GB"/>
        </w:rPr>
        <w:t xml:space="preserve"> too few studies have included a large number of sampled sites</w:t>
      </w:r>
      <w:r w:rsidR="001079EA" w:rsidRPr="001822AF">
        <w:rPr>
          <w:lang w:val="en-GB"/>
        </w:rPr>
        <w:t>,</w:t>
      </w:r>
      <w:r w:rsidR="006C30BC" w:rsidRPr="001822AF">
        <w:rPr>
          <w:lang w:val="en-GB"/>
        </w:rPr>
        <w:t xml:space="preserve"> precluding definitive conclusions. Indeed, α-SGDCs measured on more than 50 sites all correspond to the same dataset </w:t>
      </w:r>
      <w:r w:rsidR="006C30BC" w:rsidRPr="001822AF">
        <w:t>(</w:t>
      </w:r>
      <w:proofErr w:type="spellStart"/>
      <w:r w:rsidR="006C30BC" w:rsidRPr="001822AF">
        <w:t>Taberlet</w:t>
      </w:r>
      <w:proofErr w:type="spellEnd"/>
      <w:r w:rsidR="006C30BC" w:rsidRPr="001822AF">
        <w:t xml:space="preserve"> et al. 2012)</w:t>
      </w:r>
      <w:r w:rsidR="006C30BC" w:rsidRPr="001822AF">
        <w:rPr>
          <w:lang w:val="en-GB"/>
        </w:rPr>
        <w:t xml:space="preserve">. As the large number of sites was associated with limited sampling per site (three individuals per site in more than 140 sites; </w:t>
      </w:r>
      <w:proofErr w:type="spellStart"/>
      <w:r w:rsidR="006C30BC" w:rsidRPr="001822AF">
        <w:t>Taberlet</w:t>
      </w:r>
      <w:proofErr w:type="spellEnd"/>
      <w:r w:rsidR="006C30BC" w:rsidRPr="001822AF">
        <w:t xml:space="preserve"> et al. 2012)</w:t>
      </w:r>
      <w:r w:rsidR="006C30BC" w:rsidRPr="001822AF">
        <w:rPr>
          <w:lang w:val="en-GB"/>
        </w:rPr>
        <w:t>, a note of caution is required here, since for example large measurement errors arise when genetic diversity is estimated on small sample sizes. Measurement errors of genetic and species diversity decrease the expected absolute value of α-SGDCs by a factor √</w:t>
      </w:r>
      <w:r w:rsidR="006C30BC" w:rsidRPr="001822AF">
        <w:rPr>
          <w:i/>
          <w:lang w:val="en-GB"/>
        </w:rPr>
        <w:t>R</w:t>
      </w:r>
      <w:r w:rsidR="006C30BC" w:rsidRPr="001822AF">
        <w:rPr>
          <w:i/>
          <w:vertAlign w:val="subscript"/>
          <w:lang w:val="en-GB"/>
        </w:rPr>
        <w:t>G</w:t>
      </w:r>
      <w:r w:rsidR="006C30BC" w:rsidRPr="001822AF">
        <w:rPr>
          <w:i/>
          <w:lang w:val="en-GB"/>
        </w:rPr>
        <w:t>R</w:t>
      </w:r>
      <w:r w:rsidR="006C30BC" w:rsidRPr="001822AF">
        <w:rPr>
          <w:i/>
          <w:vertAlign w:val="subscript"/>
          <w:lang w:val="en-GB"/>
        </w:rPr>
        <w:t>S</w:t>
      </w:r>
      <w:r w:rsidR="006C30BC" w:rsidRPr="001822AF">
        <w:rPr>
          <w:lang w:val="en-GB"/>
        </w:rPr>
        <w:t xml:space="preserve">, where </w:t>
      </w:r>
      <w:r w:rsidR="006C30BC" w:rsidRPr="001822AF">
        <w:rPr>
          <w:i/>
          <w:lang w:val="en-GB"/>
        </w:rPr>
        <w:t>R</w:t>
      </w:r>
      <w:r w:rsidR="006C30BC" w:rsidRPr="001822AF">
        <w:rPr>
          <w:i/>
          <w:vertAlign w:val="subscript"/>
          <w:lang w:val="en-GB"/>
        </w:rPr>
        <w:t>G</w:t>
      </w:r>
      <w:r w:rsidR="006C30BC" w:rsidRPr="001822AF">
        <w:rPr>
          <w:lang w:val="en-GB"/>
        </w:rPr>
        <w:t xml:space="preserve"> and </w:t>
      </w:r>
      <w:r w:rsidR="006C30BC" w:rsidRPr="001822AF">
        <w:rPr>
          <w:i/>
          <w:lang w:val="en-GB"/>
        </w:rPr>
        <w:t>R</w:t>
      </w:r>
      <w:r w:rsidR="006C30BC" w:rsidRPr="001822AF">
        <w:rPr>
          <w:i/>
          <w:vertAlign w:val="subscript"/>
          <w:lang w:val="en-GB"/>
        </w:rPr>
        <w:t>S</w:t>
      </w:r>
      <w:r w:rsidR="006C30BC" w:rsidRPr="001822AF">
        <w:rPr>
          <w:lang w:val="en-GB"/>
        </w:rPr>
        <w:t xml:space="preserve"> stand for the repeatability of genetic diversity and species diversity respectively </w:t>
      </w:r>
      <w:r w:rsidR="006C30BC" w:rsidRPr="001822AF">
        <w:t>(</w:t>
      </w:r>
      <w:proofErr w:type="spellStart"/>
      <w:r w:rsidR="009E0D5B" w:rsidRPr="001822AF">
        <w:t>Lamy</w:t>
      </w:r>
      <w:proofErr w:type="spellEnd"/>
      <w:r w:rsidR="009E0D5B" w:rsidRPr="001822AF">
        <w:t xml:space="preserve"> et al. 2013</w:t>
      </w:r>
      <w:r w:rsidR="006C30BC" w:rsidRPr="001822AF">
        <w:t>)</w:t>
      </w:r>
      <w:r w:rsidR="006C30BC" w:rsidRPr="001822AF">
        <w:rPr>
          <w:lang w:val="en-GB"/>
        </w:rPr>
        <w:t xml:space="preserve">. Repeatability can easily be computed when diversity has been estimated on several occasions at the same site, as the proportion of variance explained by the ‘site’ random effect. When samples are not replicated, </w:t>
      </w:r>
      <w:proofErr w:type="spellStart"/>
      <w:r w:rsidR="006C30BC" w:rsidRPr="001822AF">
        <w:rPr>
          <w:lang w:val="en-GB"/>
        </w:rPr>
        <w:t>repeatabilities</w:t>
      </w:r>
      <w:proofErr w:type="spellEnd"/>
      <w:r w:rsidR="006C30BC" w:rsidRPr="001822AF">
        <w:rPr>
          <w:lang w:val="en-GB"/>
        </w:rPr>
        <w:t xml:space="preserve"> can be estimated using re-sampling analyses at least for genetic data (for species richness data, it can also be done if species lists come from standardized counts, but usually not if they come from long-term published data on species distributions). For example, </w:t>
      </w:r>
      <w:r w:rsidR="009E0D5B" w:rsidRPr="001822AF">
        <w:t>(</w:t>
      </w:r>
      <w:proofErr w:type="spellStart"/>
      <w:r w:rsidR="009E0D5B" w:rsidRPr="001822AF">
        <w:t>Lamy</w:t>
      </w:r>
      <w:proofErr w:type="spellEnd"/>
      <w:r w:rsidR="009E0D5B" w:rsidRPr="001822AF">
        <w:t xml:space="preserve"> et al. 2013</w:t>
      </w:r>
      <w:r w:rsidR="006C30BC" w:rsidRPr="001822AF">
        <w:t>)</w:t>
      </w:r>
      <w:r w:rsidR="006C30BC" w:rsidRPr="001822AF">
        <w:rPr>
          <w:lang w:val="en-GB"/>
        </w:rPr>
        <w:t xml:space="preserve"> estimated </w:t>
      </w:r>
      <w:r w:rsidR="006C30BC" w:rsidRPr="001822AF">
        <w:rPr>
          <w:i/>
          <w:lang w:val="en-GB"/>
        </w:rPr>
        <w:t>R</w:t>
      </w:r>
      <w:r w:rsidR="006C30BC" w:rsidRPr="001822AF">
        <w:rPr>
          <w:i/>
          <w:vertAlign w:val="subscript"/>
          <w:lang w:val="en-GB"/>
        </w:rPr>
        <w:t>G</w:t>
      </w:r>
      <w:r w:rsidR="006C30BC" w:rsidRPr="001822AF">
        <w:rPr>
          <w:lang w:val="en-GB"/>
        </w:rPr>
        <w:t xml:space="preserve"> to be 68% and </w:t>
      </w:r>
      <w:r w:rsidR="006C30BC" w:rsidRPr="001822AF">
        <w:rPr>
          <w:i/>
          <w:lang w:val="en-GB"/>
        </w:rPr>
        <w:t>R</w:t>
      </w:r>
      <w:r w:rsidR="006C30BC" w:rsidRPr="001822AF">
        <w:rPr>
          <w:i/>
          <w:vertAlign w:val="subscript"/>
          <w:lang w:val="en-GB"/>
        </w:rPr>
        <w:t>S</w:t>
      </w:r>
      <w:r w:rsidR="006C30BC" w:rsidRPr="001822AF">
        <w:rPr>
          <w:lang w:val="en-GB"/>
        </w:rPr>
        <w:t xml:space="preserve"> to be 87% in their study of a freshwater snail community which sets the expected sample correlation coefficient, </w:t>
      </w:r>
      <w:r w:rsidR="006C30BC" w:rsidRPr="001822AF">
        <w:rPr>
          <w:i/>
          <w:lang w:val="en-GB"/>
        </w:rPr>
        <w:t>r</w:t>
      </w:r>
      <w:r w:rsidR="006C30BC" w:rsidRPr="001822AF">
        <w:rPr>
          <w:lang w:val="en-GB"/>
        </w:rPr>
        <w:t xml:space="preserve">, to 0.766 times the true correlation. More generally, increasing the number of sites at the expense of lowering the number of individuals per site may decrease the repeatability of diversity measures and result in a possibly large downward bias, which would explain the absence of any clear trend in α-SGDCs measured by </w:t>
      </w:r>
      <w:proofErr w:type="spellStart"/>
      <w:r w:rsidR="006C30BC" w:rsidRPr="001822AF">
        <w:t>Taberlet</w:t>
      </w:r>
      <w:proofErr w:type="spellEnd"/>
      <w:r w:rsidR="006C30BC" w:rsidRPr="001822AF">
        <w:t xml:space="preserve"> et al. </w:t>
      </w:r>
      <w:r w:rsidR="009E0D5B" w:rsidRPr="001822AF">
        <w:t>(</w:t>
      </w:r>
      <w:r w:rsidR="006C30BC" w:rsidRPr="001822AF">
        <w:t>2012)</w:t>
      </w:r>
      <w:r w:rsidR="006C30BC" w:rsidRPr="001822AF">
        <w:rPr>
          <w:lang w:val="en-GB"/>
        </w:rPr>
        <w:t>.</w:t>
      </w:r>
    </w:p>
    <w:p w14:paraId="1B495AB6" w14:textId="765740E7" w:rsidR="006C30BC" w:rsidRPr="001822AF" w:rsidRDefault="006C30BC" w:rsidP="001822AF">
      <w:pPr>
        <w:widowControl w:val="0"/>
        <w:spacing w:line="360" w:lineRule="auto"/>
        <w:ind w:firstLine="720"/>
      </w:pPr>
      <w:r w:rsidRPr="001822AF">
        <w:t>β-SGDCs have been estimated in a far lower number of studies (43 values from 13 independent datasets; Fig</w:t>
      </w:r>
      <w:r w:rsidR="001822AF">
        <w:t>.</w:t>
      </w:r>
      <w:r w:rsidRPr="001822AF">
        <w:t xml:space="preserve"> A1). Again, the majority of values are positive (80% of the weighted distribution). The weighted β-SGDC across datasets is 0.221 (one sample weighted t-test: t = 2.550, </w:t>
      </w:r>
      <w:r w:rsidR="001822AF">
        <w:t>DF</w:t>
      </w:r>
      <w:r w:rsidRPr="001822AF">
        <w:t xml:space="preserve"> = 12, </w:t>
      </w:r>
      <w:r w:rsidR="001822AF">
        <w:t>p</w:t>
      </w:r>
      <w:r w:rsidRPr="001822AF">
        <w:t xml:space="preserve"> = 0.013). A large fraction of β-SGDCs are significant (Fig</w:t>
      </w:r>
      <w:r w:rsidR="001822AF">
        <w:t>.</w:t>
      </w:r>
      <w:r w:rsidRPr="001822AF">
        <w:t xml:space="preserve"> A1). However, </w:t>
      </w:r>
      <w:r w:rsidR="00413EC4" w:rsidRPr="001822AF">
        <w:t>i</w:t>
      </w:r>
      <w:r w:rsidRPr="001822AF">
        <w:t xml:space="preserve">t is important to stress that the significance of all β-SGDCs is based on the Mantel test, which has been shown to provide erroneous results and inflated type I error, especially in the presence of strong </w:t>
      </w:r>
      <w:r w:rsidRPr="001822AF">
        <w:lastRenderedPageBreak/>
        <w:t>spatial autocorrelation (</w:t>
      </w:r>
      <w:proofErr w:type="spellStart"/>
      <w:r w:rsidRPr="001822AF">
        <w:t>Guillot</w:t>
      </w:r>
      <w:proofErr w:type="spellEnd"/>
      <w:r w:rsidRPr="001822AF">
        <w:t xml:space="preserve"> and </w:t>
      </w:r>
      <w:proofErr w:type="spellStart"/>
      <w:r w:rsidRPr="001822AF">
        <w:t>Rousset</w:t>
      </w:r>
      <w:proofErr w:type="spellEnd"/>
      <w:r w:rsidRPr="001822AF">
        <w:t xml:space="preserve"> 2013, Legendre et al. 2015). This issue can be addressed with Moran’s Eigenvector Maps (MEM) to first assess the spatial structure in both the genetic and community compositions</w:t>
      </w:r>
      <w:r w:rsidR="0033598C" w:rsidRPr="001822AF">
        <w:t xml:space="preserve"> (Dray et al. 2006)</w:t>
      </w:r>
      <w:r w:rsidRPr="001822AF">
        <w:t>.</w:t>
      </w:r>
    </w:p>
    <w:p w14:paraId="222E5607" w14:textId="77777777" w:rsidR="001822AF" w:rsidRDefault="001822AF" w:rsidP="001822AF">
      <w:pPr>
        <w:widowControl w:val="0"/>
        <w:spacing w:line="360" w:lineRule="auto"/>
        <w:rPr>
          <w:lang w:val="en-GB"/>
        </w:rPr>
      </w:pPr>
    </w:p>
    <w:p w14:paraId="66A70C2E" w14:textId="77777777" w:rsidR="001822AF" w:rsidRPr="001822AF" w:rsidRDefault="006C30BC" w:rsidP="001822AF">
      <w:pPr>
        <w:widowControl w:val="0"/>
        <w:spacing w:line="360" w:lineRule="auto"/>
        <w:rPr>
          <w:i/>
          <w:lang w:val="en-GB"/>
        </w:rPr>
      </w:pPr>
      <w:r w:rsidRPr="001822AF">
        <w:rPr>
          <w:i/>
          <w:lang w:val="en-GB"/>
        </w:rPr>
        <w:t>Practical implications for future studies</w:t>
      </w:r>
    </w:p>
    <w:p w14:paraId="6829C824" w14:textId="575A5005" w:rsidR="006C30BC" w:rsidRPr="001822AF" w:rsidRDefault="006C30BC" w:rsidP="001822AF">
      <w:pPr>
        <w:widowControl w:val="0"/>
        <w:spacing w:line="360" w:lineRule="auto"/>
        <w:rPr>
          <w:lang w:val="en-GB"/>
        </w:rPr>
      </w:pPr>
      <w:r w:rsidRPr="001822AF">
        <w:rPr>
          <w:lang w:val="en-GB"/>
        </w:rPr>
        <w:t xml:space="preserve">More studies with </w:t>
      </w:r>
      <w:r w:rsidR="00413EC4" w:rsidRPr="001822AF">
        <w:rPr>
          <w:lang w:val="en-GB"/>
        </w:rPr>
        <w:t xml:space="preserve">more </w:t>
      </w:r>
      <w:r w:rsidRPr="001822AF">
        <w:rPr>
          <w:lang w:val="en-GB"/>
        </w:rPr>
        <w:t>extensive sampling of both sites and individuals per site are critically required to draw firm conclusions about a general trend in SGDC sign. A note of caution is also needed for future meta-analyses: exploring a large number of potential environmental or spatial factors without any clear theoretical motivation is likely to generate some misleading false</w:t>
      </w:r>
      <w:r w:rsidR="0097746E" w:rsidRPr="001822AF">
        <w:rPr>
          <w:lang w:val="en-GB"/>
        </w:rPr>
        <w:t xml:space="preserve"> </w:t>
      </w:r>
      <w:r w:rsidRPr="001822AF">
        <w:rPr>
          <w:lang w:val="en-GB"/>
        </w:rPr>
        <w:t>positive</w:t>
      </w:r>
      <w:r w:rsidR="0097746E" w:rsidRPr="001822AF">
        <w:rPr>
          <w:lang w:val="en-GB"/>
        </w:rPr>
        <w:t>s</w:t>
      </w:r>
      <w:r w:rsidRPr="001822AF">
        <w:rPr>
          <w:lang w:val="en-GB"/>
        </w:rPr>
        <w:t xml:space="preserve"> just because of random noise in the collection of datasets. We recommend focusing instead on individual analyses of single SGDCs in order to identify their underlying factors. It might then turn out that some factors are systematically highlighted in such studies. </w:t>
      </w:r>
    </w:p>
    <w:p w14:paraId="25EFF21F" w14:textId="77777777" w:rsidR="006C30BC" w:rsidRPr="00C64081" w:rsidRDefault="006C30BC" w:rsidP="006C30BC">
      <w:pPr>
        <w:spacing w:before="100" w:line="480" w:lineRule="auto"/>
        <w:jc w:val="both"/>
        <w:rPr>
          <w:lang w:val="en-GB"/>
        </w:rPr>
      </w:pPr>
    </w:p>
    <w:p w14:paraId="012853C0" w14:textId="77777777" w:rsidR="006C30BC" w:rsidRPr="00C64081" w:rsidRDefault="006C30BC" w:rsidP="006C30BC">
      <w:pPr>
        <w:spacing w:before="100" w:line="480" w:lineRule="auto"/>
        <w:jc w:val="both"/>
        <w:rPr>
          <w:lang w:val="en-GB"/>
        </w:rPr>
        <w:sectPr w:rsidR="006C30BC" w:rsidRPr="00C64081" w:rsidSect="001822AF">
          <w:headerReference w:type="default" r:id="rId9"/>
          <w:pgSz w:w="11907" w:h="16839" w:code="9"/>
          <w:pgMar w:top="1134" w:right="1134" w:bottom="1134" w:left="1134" w:header="708" w:footer="708" w:gutter="0"/>
          <w:cols w:space="708"/>
          <w:docGrid w:linePitch="360"/>
        </w:sectPr>
      </w:pPr>
    </w:p>
    <w:p w14:paraId="0321A0FB" w14:textId="26DB87E2" w:rsidR="006C30BC" w:rsidRPr="00C64081" w:rsidRDefault="006C30BC" w:rsidP="001822AF">
      <w:pPr>
        <w:spacing w:line="360" w:lineRule="auto"/>
        <w:rPr>
          <w:lang w:val="en-GB"/>
        </w:rPr>
      </w:pPr>
      <w:r w:rsidRPr="001822AF">
        <w:rPr>
          <w:lang w:val="en-GB"/>
        </w:rPr>
        <w:lastRenderedPageBreak/>
        <w:t>Table A1.</w:t>
      </w:r>
      <w:r w:rsidRPr="00C64081">
        <w:rPr>
          <w:lang w:val="en-GB"/>
        </w:rPr>
        <w:t xml:space="preserve"> List of correlations between genetic diversity and species diversity (α-SGDC) reported in the literature based on 50 independent datasets ordered per publication year. For each SGDC, we indicate the dataset from which it was computed, the number of sites sampled (</w:t>
      </w:r>
      <w:r w:rsidR="001822AF">
        <w:rPr>
          <w:lang w:val="en-GB"/>
        </w:rPr>
        <w:t>n</w:t>
      </w:r>
      <w:r w:rsidRPr="00C64081">
        <w:rPr>
          <w:lang w:val="en-GB"/>
        </w:rPr>
        <w:t>), its significance (</w:t>
      </w:r>
      <w:r w:rsidR="001822AF">
        <w:rPr>
          <w:lang w:val="en-GB"/>
        </w:rPr>
        <w:t>p</w:t>
      </w:r>
      <w:r w:rsidRPr="00C64081">
        <w:rPr>
          <w:lang w:val="en-GB"/>
        </w:rPr>
        <w:t>), the bibliographic reference, the type of genetic marker used to compute genetic diversity, and the index of genetic (GD) and species (SD) diversity. Some studies (reference column) were split to account for distinct geographic area in which information has been collected. Others used different ind</w:t>
      </w:r>
      <w:r w:rsidR="00C25E13">
        <w:rPr>
          <w:lang w:val="en-GB"/>
        </w:rPr>
        <w:t>ices</w:t>
      </w:r>
      <w:r w:rsidRPr="00C64081">
        <w:rPr>
          <w:lang w:val="en-GB"/>
        </w:rPr>
        <w:t xml:space="preserve"> of genetic and species diversities. Note that we included data from previous meta-analys</w:t>
      </w:r>
      <w:r w:rsidR="00C25E13">
        <w:rPr>
          <w:lang w:val="en-GB"/>
        </w:rPr>
        <w:t>e</w:t>
      </w:r>
      <w:r w:rsidR="001822AF">
        <w:rPr>
          <w:lang w:val="en-GB"/>
        </w:rPr>
        <w:t>s (</w:t>
      </w:r>
      <w:proofErr w:type="spellStart"/>
      <w:r w:rsidRPr="00687818">
        <w:t>Vellend</w:t>
      </w:r>
      <w:proofErr w:type="spellEnd"/>
      <w:r w:rsidRPr="00687818">
        <w:t xml:space="preserve"> </w:t>
      </w:r>
      <w:r w:rsidR="0033598C">
        <w:t>[</w:t>
      </w:r>
      <w:r w:rsidRPr="00687818">
        <w:t>2003</w:t>
      </w:r>
      <w:r w:rsidR="0033598C">
        <w:t>]</w:t>
      </w:r>
      <w:r w:rsidRPr="00C64081">
        <w:rPr>
          <w:lang w:val="en-GB"/>
        </w:rPr>
        <w:t xml:space="preserve">). Marker code: </w:t>
      </w:r>
      <w:proofErr w:type="spellStart"/>
      <w:r w:rsidRPr="00C64081">
        <w:rPr>
          <w:lang w:val="en-GB"/>
        </w:rPr>
        <w:t>Az</w:t>
      </w:r>
      <w:proofErr w:type="spellEnd"/>
      <w:r w:rsidRPr="00C64081">
        <w:rPr>
          <w:lang w:val="en-GB"/>
        </w:rPr>
        <w:t xml:space="preserve"> = </w:t>
      </w:r>
      <w:proofErr w:type="spellStart"/>
      <w:r w:rsidRPr="00C64081">
        <w:rPr>
          <w:lang w:val="en-GB"/>
        </w:rPr>
        <w:t>allozymes</w:t>
      </w:r>
      <w:proofErr w:type="spellEnd"/>
      <w:r w:rsidRPr="00C64081">
        <w:rPr>
          <w:lang w:val="en-GB"/>
        </w:rPr>
        <w:t xml:space="preserve">, </w:t>
      </w:r>
      <w:proofErr w:type="spellStart"/>
      <w:r w:rsidRPr="00C64081">
        <w:rPr>
          <w:lang w:val="en-GB"/>
        </w:rPr>
        <w:t>Minisat</w:t>
      </w:r>
      <w:proofErr w:type="spellEnd"/>
      <w:r w:rsidRPr="00C64081">
        <w:rPr>
          <w:lang w:val="en-GB"/>
        </w:rPr>
        <w:t xml:space="preserve"> = </w:t>
      </w:r>
      <w:proofErr w:type="spellStart"/>
      <w:r w:rsidRPr="00C64081">
        <w:rPr>
          <w:lang w:val="en-GB"/>
        </w:rPr>
        <w:t>minisatellites</w:t>
      </w:r>
      <w:proofErr w:type="spellEnd"/>
      <w:r w:rsidRPr="00C64081">
        <w:rPr>
          <w:lang w:val="en-GB"/>
        </w:rPr>
        <w:t xml:space="preserve">, </w:t>
      </w:r>
      <w:proofErr w:type="spellStart"/>
      <w:r w:rsidRPr="00C64081">
        <w:rPr>
          <w:lang w:val="en-GB"/>
        </w:rPr>
        <w:t>mtDNA</w:t>
      </w:r>
      <w:proofErr w:type="spellEnd"/>
      <w:r w:rsidRPr="00C64081">
        <w:rPr>
          <w:lang w:val="en-GB"/>
        </w:rPr>
        <w:t xml:space="preserve"> = mitochondrial DNA, </w:t>
      </w:r>
      <w:proofErr w:type="spellStart"/>
      <w:r w:rsidRPr="00C64081">
        <w:rPr>
          <w:lang w:val="en-GB"/>
        </w:rPr>
        <w:t>cpDNA</w:t>
      </w:r>
      <w:proofErr w:type="spellEnd"/>
      <w:r w:rsidRPr="00C64081">
        <w:rPr>
          <w:lang w:val="en-GB"/>
        </w:rPr>
        <w:t xml:space="preserve"> = </w:t>
      </w:r>
      <w:proofErr w:type="spellStart"/>
      <w:r w:rsidRPr="00C64081">
        <w:rPr>
          <w:lang w:val="en-GB"/>
        </w:rPr>
        <w:t>chloroplastic</w:t>
      </w:r>
      <w:proofErr w:type="spellEnd"/>
      <w:r w:rsidRPr="00C64081">
        <w:rPr>
          <w:lang w:val="en-GB"/>
        </w:rPr>
        <w:t xml:space="preserve"> DNA, </w:t>
      </w:r>
      <w:proofErr w:type="spellStart"/>
      <w:r w:rsidRPr="00C64081">
        <w:rPr>
          <w:lang w:val="en-GB"/>
        </w:rPr>
        <w:t>ncDNA</w:t>
      </w:r>
      <w:proofErr w:type="spellEnd"/>
      <w:r w:rsidRPr="00C64081">
        <w:rPr>
          <w:lang w:val="en-GB"/>
        </w:rPr>
        <w:t xml:space="preserve"> = nuclear DNA, </w:t>
      </w:r>
      <w:proofErr w:type="spellStart"/>
      <w:r w:rsidRPr="00C64081">
        <w:rPr>
          <w:lang w:val="en-GB"/>
        </w:rPr>
        <w:t>Microsat</w:t>
      </w:r>
      <w:proofErr w:type="spellEnd"/>
      <w:r w:rsidRPr="00C64081">
        <w:rPr>
          <w:lang w:val="en-GB"/>
        </w:rPr>
        <w:t xml:space="preserve"> = microsatellites, AFLP = amplified fragment length polymorphism, RAPD = random amplified polymorphic DNA. More details in Appendix </w:t>
      </w:r>
      <w:r w:rsidR="00B07064">
        <w:rPr>
          <w:lang w:val="en-GB"/>
        </w:rPr>
        <w:t>1</w:t>
      </w:r>
      <w:r w:rsidRPr="00C64081">
        <w:rPr>
          <w:lang w:val="en-GB"/>
        </w:rPr>
        <w:t>.</w:t>
      </w:r>
    </w:p>
    <w:tbl>
      <w:tblPr>
        <w:tblW w:w="12226" w:type="dxa"/>
        <w:tblInd w:w="250" w:type="dxa"/>
        <w:tblLayout w:type="fixed"/>
        <w:tblLook w:val="04A0" w:firstRow="1" w:lastRow="0" w:firstColumn="1" w:lastColumn="0" w:noHBand="0" w:noVBand="1"/>
      </w:tblPr>
      <w:tblGrid>
        <w:gridCol w:w="992"/>
        <w:gridCol w:w="567"/>
        <w:gridCol w:w="993"/>
        <w:gridCol w:w="850"/>
        <w:gridCol w:w="2268"/>
        <w:gridCol w:w="1302"/>
        <w:gridCol w:w="3234"/>
        <w:gridCol w:w="2020"/>
      </w:tblGrid>
      <w:tr w:rsidR="006C30BC" w:rsidRPr="00C64081" w14:paraId="70CE1E1A" w14:textId="77777777" w:rsidTr="00BF37BB">
        <w:trPr>
          <w:trHeight w:val="285"/>
        </w:trPr>
        <w:tc>
          <w:tcPr>
            <w:tcW w:w="992" w:type="dxa"/>
            <w:tcBorders>
              <w:top w:val="single" w:sz="4" w:space="0" w:color="auto"/>
              <w:left w:val="nil"/>
              <w:bottom w:val="single" w:sz="8" w:space="0" w:color="auto"/>
              <w:right w:val="nil"/>
            </w:tcBorders>
            <w:shd w:val="clear" w:color="auto" w:fill="auto"/>
            <w:noWrap/>
            <w:vAlign w:val="bottom"/>
            <w:hideMark/>
          </w:tcPr>
          <w:p w14:paraId="3C296173" w14:textId="77777777" w:rsidR="006C30BC" w:rsidRPr="001822AF" w:rsidRDefault="006C30BC" w:rsidP="00BF37BB">
            <w:pPr>
              <w:jc w:val="center"/>
              <w:rPr>
                <w:rFonts w:eastAsia="Times New Roman"/>
                <w:bCs/>
                <w:lang w:val="en-GB"/>
              </w:rPr>
            </w:pPr>
            <w:r w:rsidRPr="001822AF">
              <w:rPr>
                <w:rFonts w:eastAsia="Times New Roman"/>
                <w:bCs/>
                <w:lang w:val="en-GB"/>
              </w:rPr>
              <w:t>Dataset</w:t>
            </w:r>
          </w:p>
        </w:tc>
        <w:tc>
          <w:tcPr>
            <w:tcW w:w="567" w:type="dxa"/>
            <w:tcBorders>
              <w:top w:val="single" w:sz="4" w:space="0" w:color="auto"/>
              <w:left w:val="nil"/>
              <w:bottom w:val="single" w:sz="8" w:space="0" w:color="auto"/>
              <w:right w:val="nil"/>
            </w:tcBorders>
            <w:shd w:val="clear" w:color="auto" w:fill="auto"/>
            <w:noWrap/>
            <w:vAlign w:val="bottom"/>
            <w:hideMark/>
          </w:tcPr>
          <w:p w14:paraId="1A8C5AD2" w14:textId="062E3765" w:rsidR="006C30BC" w:rsidRPr="001822AF" w:rsidRDefault="001822AF" w:rsidP="00BF37BB">
            <w:pPr>
              <w:jc w:val="center"/>
              <w:rPr>
                <w:rFonts w:eastAsia="Times New Roman"/>
                <w:bCs/>
                <w:lang w:val="en-GB"/>
              </w:rPr>
            </w:pPr>
            <w:r>
              <w:rPr>
                <w:rFonts w:eastAsia="Times New Roman"/>
                <w:bCs/>
                <w:lang w:val="en-GB"/>
              </w:rPr>
              <w:t>n</w:t>
            </w:r>
          </w:p>
        </w:tc>
        <w:tc>
          <w:tcPr>
            <w:tcW w:w="993" w:type="dxa"/>
            <w:tcBorders>
              <w:top w:val="single" w:sz="4" w:space="0" w:color="auto"/>
              <w:left w:val="nil"/>
              <w:bottom w:val="single" w:sz="8" w:space="0" w:color="auto"/>
              <w:right w:val="nil"/>
            </w:tcBorders>
            <w:shd w:val="clear" w:color="auto" w:fill="auto"/>
            <w:noWrap/>
            <w:vAlign w:val="bottom"/>
            <w:hideMark/>
          </w:tcPr>
          <w:p w14:paraId="1584F3F2" w14:textId="77777777" w:rsidR="006C30BC" w:rsidRPr="001822AF" w:rsidRDefault="006C30BC" w:rsidP="00BF37BB">
            <w:pPr>
              <w:jc w:val="center"/>
              <w:rPr>
                <w:rFonts w:eastAsia="Times New Roman"/>
                <w:bCs/>
                <w:lang w:val="en-GB"/>
              </w:rPr>
            </w:pPr>
            <w:r w:rsidRPr="001822AF">
              <w:rPr>
                <w:rFonts w:eastAsia="Times New Roman"/>
                <w:bCs/>
                <w:lang w:val="en-GB"/>
              </w:rPr>
              <w:t>SGDC</w:t>
            </w:r>
          </w:p>
        </w:tc>
        <w:tc>
          <w:tcPr>
            <w:tcW w:w="850" w:type="dxa"/>
            <w:tcBorders>
              <w:top w:val="single" w:sz="4" w:space="0" w:color="auto"/>
              <w:left w:val="nil"/>
              <w:bottom w:val="single" w:sz="8" w:space="0" w:color="auto"/>
              <w:right w:val="nil"/>
            </w:tcBorders>
            <w:shd w:val="clear" w:color="auto" w:fill="auto"/>
            <w:noWrap/>
            <w:vAlign w:val="bottom"/>
            <w:hideMark/>
          </w:tcPr>
          <w:p w14:paraId="288F5399" w14:textId="018118DE" w:rsidR="006C30BC" w:rsidRPr="001822AF" w:rsidRDefault="001822AF" w:rsidP="00BF37BB">
            <w:pPr>
              <w:jc w:val="center"/>
              <w:rPr>
                <w:rFonts w:eastAsia="Times New Roman"/>
                <w:bCs/>
                <w:iCs/>
                <w:lang w:val="en-GB"/>
              </w:rPr>
            </w:pPr>
            <w:r w:rsidRPr="001822AF">
              <w:rPr>
                <w:rFonts w:eastAsia="Times New Roman"/>
                <w:bCs/>
                <w:iCs/>
                <w:lang w:val="en-GB"/>
              </w:rPr>
              <w:t>p</w:t>
            </w:r>
          </w:p>
        </w:tc>
        <w:tc>
          <w:tcPr>
            <w:tcW w:w="2268" w:type="dxa"/>
            <w:tcBorders>
              <w:top w:val="single" w:sz="4" w:space="0" w:color="auto"/>
              <w:left w:val="nil"/>
              <w:bottom w:val="single" w:sz="8" w:space="0" w:color="auto"/>
              <w:right w:val="nil"/>
            </w:tcBorders>
            <w:shd w:val="clear" w:color="auto" w:fill="auto"/>
            <w:noWrap/>
            <w:vAlign w:val="bottom"/>
            <w:hideMark/>
          </w:tcPr>
          <w:p w14:paraId="1D86CF67" w14:textId="77777777" w:rsidR="006C30BC" w:rsidRPr="001822AF" w:rsidRDefault="006C30BC" w:rsidP="00BF37BB">
            <w:pPr>
              <w:jc w:val="center"/>
              <w:rPr>
                <w:rFonts w:eastAsia="Times New Roman"/>
                <w:bCs/>
                <w:lang w:val="en-GB"/>
              </w:rPr>
            </w:pPr>
            <w:r w:rsidRPr="001822AF">
              <w:rPr>
                <w:rFonts w:eastAsia="Times New Roman"/>
                <w:bCs/>
                <w:lang w:val="en-GB"/>
              </w:rPr>
              <w:t>Reference</w:t>
            </w:r>
          </w:p>
        </w:tc>
        <w:tc>
          <w:tcPr>
            <w:tcW w:w="1302" w:type="dxa"/>
            <w:tcBorders>
              <w:top w:val="single" w:sz="4" w:space="0" w:color="auto"/>
              <w:left w:val="nil"/>
              <w:bottom w:val="single" w:sz="8" w:space="0" w:color="auto"/>
              <w:right w:val="nil"/>
            </w:tcBorders>
            <w:shd w:val="clear" w:color="auto" w:fill="auto"/>
            <w:noWrap/>
            <w:vAlign w:val="bottom"/>
            <w:hideMark/>
          </w:tcPr>
          <w:p w14:paraId="57CF6C72" w14:textId="77777777" w:rsidR="006C30BC" w:rsidRPr="001822AF" w:rsidRDefault="006C30BC" w:rsidP="00BF37BB">
            <w:pPr>
              <w:jc w:val="center"/>
              <w:rPr>
                <w:rFonts w:eastAsia="Times New Roman"/>
                <w:bCs/>
                <w:lang w:val="en-GB"/>
              </w:rPr>
            </w:pPr>
            <w:r w:rsidRPr="001822AF">
              <w:rPr>
                <w:rFonts w:eastAsia="Times New Roman"/>
                <w:bCs/>
                <w:lang w:val="en-GB"/>
              </w:rPr>
              <w:t>Marker</w:t>
            </w:r>
          </w:p>
        </w:tc>
        <w:tc>
          <w:tcPr>
            <w:tcW w:w="3234" w:type="dxa"/>
            <w:tcBorders>
              <w:top w:val="single" w:sz="4" w:space="0" w:color="auto"/>
              <w:left w:val="nil"/>
              <w:bottom w:val="single" w:sz="8" w:space="0" w:color="auto"/>
              <w:right w:val="nil"/>
            </w:tcBorders>
            <w:shd w:val="clear" w:color="auto" w:fill="auto"/>
            <w:noWrap/>
            <w:vAlign w:val="bottom"/>
            <w:hideMark/>
          </w:tcPr>
          <w:p w14:paraId="4B803CF0" w14:textId="77777777" w:rsidR="006C30BC" w:rsidRPr="001822AF" w:rsidRDefault="006C30BC" w:rsidP="00BF37BB">
            <w:pPr>
              <w:jc w:val="center"/>
              <w:rPr>
                <w:rFonts w:eastAsia="Times New Roman"/>
                <w:bCs/>
                <w:lang w:val="en-GB"/>
              </w:rPr>
            </w:pPr>
            <w:r w:rsidRPr="001822AF">
              <w:rPr>
                <w:rFonts w:eastAsia="Times New Roman"/>
                <w:bCs/>
                <w:lang w:val="en-GB"/>
              </w:rPr>
              <w:t>GD</w:t>
            </w:r>
          </w:p>
        </w:tc>
        <w:tc>
          <w:tcPr>
            <w:tcW w:w="2020" w:type="dxa"/>
            <w:tcBorders>
              <w:top w:val="single" w:sz="4" w:space="0" w:color="auto"/>
              <w:left w:val="nil"/>
              <w:bottom w:val="single" w:sz="8" w:space="0" w:color="auto"/>
              <w:right w:val="nil"/>
            </w:tcBorders>
            <w:shd w:val="clear" w:color="auto" w:fill="auto"/>
            <w:noWrap/>
            <w:vAlign w:val="bottom"/>
            <w:hideMark/>
          </w:tcPr>
          <w:p w14:paraId="11AE8FC4" w14:textId="77777777" w:rsidR="006C30BC" w:rsidRPr="001822AF" w:rsidRDefault="006C30BC" w:rsidP="00BF37BB">
            <w:pPr>
              <w:jc w:val="center"/>
              <w:rPr>
                <w:rFonts w:eastAsia="Times New Roman"/>
                <w:bCs/>
                <w:lang w:val="en-GB"/>
              </w:rPr>
            </w:pPr>
            <w:r w:rsidRPr="001822AF">
              <w:rPr>
                <w:rFonts w:eastAsia="Times New Roman"/>
                <w:bCs/>
                <w:lang w:val="en-GB"/>
              </w:rPr>
              <w:t>SD</w:t>
            </w:r>
          </w:p>
        </w:tc>
      </w:tr>
      <w:tr w:rsidR="006C30BC" w:rsidRPr="00C64081" w14:paraId="7EFC8D6F" w14:textId="77777777" w:rsidTr="00BF37BB">
        <w:trPr>
          <w:trHeight w:val="255"/>
        </w:trPr>
        <w:tc>
          <w:tcPr>
            <w:tcW w:w="992" w:type="dxa"/>
            <w:tcBorders>
              <w:top w:val="nil"/>
              <w:left w:val="nil"/>
              <w:bottom w:val="nil"/>
              <w:right w:val="nil"/>
            </w:tcBorders>
            <w:shd w:val="clear" w:color="auto" w:fill="auto"/>
            <w:noWrap/>
            <w:vAlign w:val="bottom"/>
            <w:hideMark/>
          </w:tcPr>
          <w:p w14:paraId="2E65CBB9" w14:textId="77777777" w:rsidR="006C30BC" w:rsidRPr="00C64081" w:rsidRDefault="006C30BC" w:rsidP="00BF37BB">
            <w:pPr>
              <w:ind w:left="-250" w:firstLine="250"/>
              <w:rPr>
                <w:rFonts w:eastAsia="Times New Roman"/>
                <w:lang w:val="en-GB"/>
              </w:rPr>
            </w:pPr>
            <w:r w:rsidRPr="00C64081">
              <w:rPr>
                <w:rFonts w:eastAsia="Times New Roman"/>
                <w:lang w:val="en-GB"/>
              </w:rPr>
              <w:t>1</w:t>
            </w:r>
          </w:p>
        </w:tc>
        <w:tc>
          <w:tcPr>
            <w:tcW w:w="567" w:type="dxa"/>
            <w:tcBorders>
              <w:top w:val="nil"/>
              <w:left w:val="nil"/>
              <w:bottom w:val="nil"/>
              <w:right w:val="nil"/>
            </w:tcBorders>
            <w:shd w:val="clear" w:color="auto" w:fill="auto"/>
            <w:noWrap/>
            <w:vAlign w:val="bottom"/>
            <w:hideMark/>
          </w:tcPr>
          <w:p w14:paraId="124550D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w:t>
            </w:r>
          </w:p>
        </w:tc>
        <w:tc>
          <w:tcPr>
            <w:tcW w:w="993" w:type="dxa"/>
            <w:tcBorders>
              <w:top w:val="nil"/>
              <w:left w:val="nil"/>
              <w:bottom w:val="nil"/>
              <w:right w:val="nil"/>
            </w:tcBorders>
            <w:shd w:val="clear" w:color="auto" w:fill="auto"/>
            <w:noWrap/>
            <w:vAlign w:val="bottom"/>
            <w:hideMark/>
          </w:tcPr>
          <w:p w14:paraId="083B6A1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w:t>
            </w:r>
          </w:p>
        </w:tc>
        <w:tc>
          <w:tcPr>
            <w:tcW w:w="850" w:type="dxa"/>
            <w:tcBorders>
              <w:top w:val="nil"/>
              <w:left w:val="nil"/>
              <w:bottom w:val="nil"/>
              <w:right w:val="nil"/>
            </w:tcBorders>
            <w:shd w:val="clear" w:color="auto" w:fill="auto"/>
            <w:noWrap/>
            <w:vAlign w:val="bottom"/>
            <w:hideMark/>
          </w:tcPr>
          <w:p w14:paraId="6A62360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vAlign w:val="bottom"/>
            <w:hideMark/>
          </w:tcPr>
          <w:p w14:paraId="54C03297" w14:textId="3CBA8AB1"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6C61A897"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798D8B9C" w14:textId="3131A5D2"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631C919" w14:textId="6EB60B1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C0DAA77" w14:textId="77777777" w:rsidTr="00BF37BB">
        <w:trPr>
          <w:trHeight w:val="255"/>
        </w:trPr>
        <w:tc>
          <w:tcPr>
            <w:tcW w:w="992" w:type="dxa"/>
            <w:tcBorders>
              <w:top w:val="nil"/>
              <w:left w:val="nil"/>
              <w:bottom w:val="nil"/>
              <w:right w:val="nil"/>
            </w:tcBorders>
            <w:shd w:val="clear" w:color="auto" w:fill="auto"/>
            <w:noWrap/>
            <w:vAlign w:val="bottom"/>
            <w:hideMark/>
          </w:tcPr>
          <w:p w14:paraId="39CAD4DC" w14:textId="77777777" w:rsidR="006C30BC" w:rsidRPr="00C64081" w:rsidRDefault="006C30BC" w:rsidP="00BF37BB">
            <w:pPr>
              <w:ind w:left="-250" w:firstLine="250"/>
              <w:rPr>
                <w:rFonts w:eastAsia="Times New Roman"/>
                <w:lang w:val="en-GB"/>
              </w:rPr>
            </w:pPr>
            <w:r w:rsidRPr="00C64081">
              <w:rPr>
                <w:rFonts w:eastAsia="Times New Roman"/>
                <w:lang w:val="en-GB"/>
              </w:rPr>
              <w:t>2</w:t>
            </w:r>
          </w:p>
        </w:tc>
        <w:tc>
          <w:tcPr>
            <w:tcW w:w="567" w:type="dxa"/>
            <w:tcBorders>
              <w:top w:val="nil"/>
              <w:left w:val="nil"/>
              <w:bottom w:val="nil"/>
              <w:right w:val="nil"/>
            </w:tcBorders>
            <w:shd w:val="clear" w:color="auto" w:fill="auto"/>
            <w:noWrap/>
            <w:vAlign w:val="bottom"/>
            <w:hideMark/>
          </w:tcPr>
          <w:p w14:paraId="3554C76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w:t>
            </w:r>
          </w:p>
        </w:tc>
        <w:tc>
          <w:tcPr>
            <w:tcW w:w="993" w:type="dxa"/>
            <w:tcBorders>
              <w:top w:val="nil"/>
              <w:left w:val="nil"/>
              <w:bottom w:val="nil"/>
              <w:right w:val="nil"/>
            </w:tcBorders>
            <w:shd w:val="clear" w:color="auto" w:fill="auto"/>
            <w:noWrap/>
            <w:vAlign w:val="bottom"/>
            <w:hideMark/>
          </w:tcPr>
          <w:p w14:paraId="1071845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0.76</w:t>
            </w:r>
          </w:p>
        </w:tc>
        <w:tc>
          <w:tcPr>
            <w:tcW w:w="850" w:type="dxa"/>
            <w:tcBorders>
              <w:top w:val="nil"/>
              <w:left w:val="nil"/>
              <w:bottom w:val="nil"/>
              <w:right w:val="nil"/>
            </w:tcBorders>
            <w:shd w:val="clear" w:color="auto" w:fill="auto"/>
            <w:noWrap/>
            <w:vAlign w:val="bottom"/>
            <w:hideMark/>
          </w:tcPr>
          <w:p w14:paraId="6DEEEEF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0252997B" w14:textId="2AED484A"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35D6C10D"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0AB8E080" w14:textId="5B76897E"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18951A2" w14:textId="3750257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971B8C5" w14:textId="77777777" w:rsidTr="00BF37BB">
        <w:trPr>
          <w:trHeight w:val="255"/>
        </w:trPr>
        <w:tc>
          <w:tcPr>
            <w:tcW w:w="992" w:type="dxa"/>
            <w:tcBorders>
              <w:top w:val="nil"/>
              <w:left w:val="nil"/>
              <w:bottom w:val="nil"/>
              <w:right w:val="nil"/>
            </w:tcBorders>
            <w:shd w:val="clear" w:color="auto" w:fill="auto"/>
            <w:noWrap/>
            <w:vAlign w:val="bottom"/>
            <w:hideMark/>
          </w:tcPr>
          <w:p w14:paraId="73515F62" w14:textId="77777777" w:rsidR="006C30BC" w:rsidRPr="00C64081" w:rsidRDefault="006C30BC" w:rsidP="00BF37BB">
            <w:pPr>
              <w:ind w:left="-250" w:firstLine="250"/>
              <w:rPr>
                <w:rFonts w:eastAsia="Times New Roman"/>
                <w:lang w:val="en-GB"/>
              </w:rPr>
            </w:pPr>
            <w:r w:rsidRPr="00C64081">
              <w:rPr>
                <w:rFonts w:eastAsia="Times New Roman"/>
                <w:lang w:val="en-GB"/>
              </w:rPr>
              <w:t>3</w:t>
            </w:r>
          </w:p>
        </w:tc>
        <w:tc>
          <w:tcPr>
            <w:tcW w:w="567" w:type="dxa"/>
            <w:tcBorders>
              <w:top w:val="nil"/>
              <w:left w:val="nil"/>
              <w:bottom w:val="nil"/>
              <w:right w:val="nil"/>
            </w:tcBorders>
            <w:shd w:val="clear" w:color="auto" w:fill="auto"/>
            <w:noWrap/>
            <w:vAlign w:val="bottom"/>
            <w:hideMark/>
          </w:tcPr>
          <w:p w14:paraId="13C52FB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14</w:t>
            </w:r>
          </w:p>
        </w:tc>
        <w:tc>
          <w:tcPr>
            <w:tcW w:w="993" w:type="dxa"/>
            <w:tcBorders>
              <w:top w:val="nil"/>
              <w:left w:val="nil"/>
              <w:bottom w:val="nil"/>
              <w:right w:val="nil"/>
            </w:tcBorders>
            <w:shd w:val="clear" w:color="auto" w:fill="auto"/>
            <w:noWrap/>
            <w:vAlign w:val="bottom"/>
            <w:hideMark/>
          </w:tcPr>
          <w:p w14:paraId="0EC4FFF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0.63</w:t>
            </w:r>
          </w:p>
        </w:tc>
        <w:tc>
          <w:tcPr>
            <w:tcW w:w="850" w:type="dxa"/>
            <w:tcBorders>
              <w:top w:val="nil"/>
              <w:left w:val="nil"/>
              <w:bottom w:val="nil"/>
              <w:right w:val="nil"/>
            </w:tcBorders>
            <w:shd w:val="clear" w:color="auto" w:fill="auto"/>
            <w:noWrap/>
            <w:vAlign w:val="bottom"/>
            <w:hideMark/>
          </w:tcPr>
          <w:p w14:paraId="369C50D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25D62518" w14:textId="1849E167"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2359CD28"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47203D4A" w14:textId="0F17F4C1" w:rsidR="006C30BC" w:rsidRPr="00C64081" w:rsidRDefault="001822AF" w:rsidP="00BF37BB">
            <w:pPr>
              <w:ind w:left="-250" w:firstLine="250"/>
              <w:rPr>
                <w:rFonts w:eastAsia="Times New Roman"/>
                <w:lang w:val="en-GB"/>
              </w:rPr>
            </w:pPr>
            <w:r w:rsidRPr="00C64081">
              <w:rPr>
                <w:rFonts w:eastAsia="Times New Roman"/>
                <w:lang w:val="en-GB"/>
              </w:rPr>
              <w:t>observed heterozygosity</w:t>
            </w:r>
          </w:p>
        </w:tc>
        <w:tc>
          <w:tcPr>
            <w:tcW w:w="2020" w:type="dxa"/>
            <w:tcBorders>
              <w:top w:val="nil"/>
              <w:left w:val="nil"/>
              <w:bottom w:val="nil"/>
              <w:right w:val="nil"/>
            </w:tcBorders>
            <w:shd w:val="clear" w:color="auto" w:fill="auto"/>
            <w:noWrap/>
            <w:vAlign w:val="bottom"/>
            <w:hideMark/>
          </w:tcPr>
          <w:p w14:paraId="3ADC1DD8" w14:textId="3AEE939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2D6AF1C" w14:textId="77777777" w:rsidTr="00BF37BB">
        <w:trPr>
          <w:trHeight w:val="255"/>
        </w:trPr>
        <w:tc>
          <w:tcPr>
            <w:tcW w:w="992" w:type="dxa"/>
            <w:tcBorders>
              <w:top w:val="nil"/>
              <w:left w:val="nil"/>
              <w:bottom w:val="nil"/>
              <w:right w:val="nil"/>
            </w:tcBorders>
            <w:shd w:val="clear" w:color="auto" w:fill="auto"/>
            <w:noWrap/>
            <w:vAlign w:val="bottom"/>
            <w:hideMark/>
          </w:tcPr>
          <w:p w14:paraId="0ACA141E" w14:textId="77777777" w:rsidR="006C30BC" w:rsidRPr="00C64081" w:rsidRDefault="006C30BC" w:rsidP="00BF37BB">
            <w:pPr>
              <w:ind w:left="-250" w:firstLine="250"/>
              <w:rPr>
                <w:rFonts w:eastAsia="Times New Roman"/>
                <w:lang w:val="en-GB"/>
              </w:rPr>
            </w:pPr>
            <w:r w:rsidRPr="00C64081">
              <w:rPr>
                <w:rFonts w:eastAsia="Times New Roman"/>
                <w:lang w:val="en-GB"/>
              </w:rPr>
              <w:t>4</w:t>
            </w:r>
          </w:p>
        </w:tc>
        <w:tc>
          <w:tcPr>
            <w:tcW w:w="567" w:type="dxa"/>
            <w:tcBorders>
              <w:top w:val="nil"/>
              <w:left w:val="nil"/>
              <w:bottom w:val="nil"/>
              <w:right w:val="nil"/>
            </w:tcBorders>
            <w:shd w:val="clear" w:color="auto" w:fill="auto"/>
            <w:noWrap/>
            <w:vAlign w:val="bottom"/>
            <w:hideMark/>
          </w:tcPr>
          <w:p w14:paraId="05727F5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148D030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0.64</w:t>
            </w:r>
          </w:p>
        </w:tc>
        <w:tc>
          <w:tcPr>
            <w:tcW w:w="850" w:type="dxa"/>
            <w:tcBorders>
              <w:top w:val="nil"/>
              <w:left w:val="nil"/>
              <w:bottom w:val="nil"/>
              <w:right w:val="nil"/>
            </w:tcBorders>
            <w:shd w:val="clear" w:color="auto" w:fill="auto"/>
            <w:noWrap/>
            <w:vAlign w:val="bottom"/>
            <w:hideMark/>
          </w:tcPr>
          <w:p w14:paraId="00BA012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&lt;0.1</w:t>
            </w:r>
          </w:p>
        </w:tc>
        <w:tc>
          <w:tcPr>
            <w:tcW w:w="2268" w:type="dxa"/>
            <w:tcBorders>
              <w:top w:val="nil"/>
              <w:left w:val="nil"/>
              <w:bottom w:val="nil"/>
              <w:right w:val="nil"/>
            </w:tcBorders>
            <w:shd w:val="clear" w:color="auto" w:fill="auto"/>
            <w:noWrap/>
            <w:hideMark/>
          </w:tcPr>
          <w:p w14:paraId="7ACA23CE" w14:textId="1F864F5D"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37CC875B"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3C717444" w14:textId="0828092D"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786361C" w14:textId="7E8A0BA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7A47078" w14:textId="77777777" w:rsidTr="00BF37BB">
        <w:trPr>
          <w:trHeight w:val="255"/>
        </w:trPr>
        <w:tc>
          <w:tcPr>
            <w:tcW w:w="992" w:type="dxa"/>
            <w:tcBorders>
              <w:top w:val="nil"/>
              <w:left w:val="nil"/>
              <w:bottom w:val="nil"/>
              <w:right w:val="nil"/>
            </w:tcBorders>
            <w:shd w:val="clear" w:color="auto" w:fill="auto"/>
            <w:noWrap/>
            <w:vAlign w:val="bottom"/>
            <w:hideMark/>
          </w:tcPr>
          <w:p w14:paraId="21087DF8" w14:textId="77777777" w:rsidR="006C30BC" w:rsidRPr="00C64081" w:rsidRDefault="006C30BC" w:rsidP="00BF37BB">
            <w:pPr>
              <w:ind w:left="-250" w:firstLine="250"/>
              <w:rPr>
                <w:rFonts w:eastAsia="Times New Roman"/>
                <w:lang w:val="en-GB"/>
              </w:rPr>
            </w:pPr>
            <w:r w:rsidRPr="00C64081">
              <w:rPr>
                <w:rFonts w:eastAsia="Times New Roman"/>
                <w:lang w:val="en-GB"/>
              </w:rPr>
              <w:t>5</w:t>
            </w:r>
          </w:p>
        </w:tc>
        <w:tc>
          <w:tcPr>
            <w:tcW w:w="567" w:type="dxa"/>
            <w:tcBorders>
              <w:top w:val="nil"/>
              <w:left w:val="nil"/>
              <w:bottom w:val="nil"/>
              <w:right w:val="nil"/>
            </w:tcBorders>
            <w:shd w:val="clear" w:color="auto" w:fill="auto"/>
            <w:noWrap/>
            <w:vAlign w:val="bottom"/>
            <w:hideMark/>
          </w:tcPr>
          <w:p w14:paraId="5DD560C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5DEF337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0.47</w:t>
            </w:r>
          </w:p>
        </w:tc>
        <w:tc>
          <w:tcPr>
            <w:tcW w:w="850" w:type="dxa"/>
            <w:tcBorders>
              <w:top w:val="nil"/>
              <w:left w:val="nil"/>
              <w:bottom w:val="nil"/>
              <w:right w:val="nil"/>
            </w:tcBorders>
            <w:shd w:val="clear" w:color="auto" w:fill="auto"/>
            <w:noWrap/>
            <w:vAlign w:val="bottom"/>
            <w:hideMark/>
          </w:tcPr>
          <w:p w14:paraId="3C95853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4F25536B" w14:textId="4372065B"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65FE1D0A"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60ACFB6C" w14:textId="3B079E9F" w:rsidR="006C30BC" w:rsidRPr="00C64081" w:rsidRDefault="001822AF" w:rsidP="00BF37BB">
            <w:pPr>
              <w:ind w:left="-250" w:firstLine="250"/>
              <w:rPr>
                <w:rFonts w:eastAsia="Times New Roman"/>
                <w:lang w:val="en-GB"/>
              </w:rPr>
            </w:pPr>
            <w:r w:rsidRPr="00C64081">
              <w:rPr>
                <w:rFonts w:eastAsia="Times New Roman"/>
                <w:lang w:val="en-GB"/>
              </w:rPr>
              <w:t>observed heterozygosity</w:t>
            </w:r>
          </w:p>
        </w:tc>
        <w:tc>
          <w:tcPr>
            <w:tcW w:w="2020" w:type="dxa"/>
            <w:tcBorders>
              <w:top w:val="nil"/>
              <w:left w:val="nil"/>
              <w:bottom w:val="nil"/>
              <w:right w:val="nil"/>
            </w:tcBorders>
            <w:shd w:val="clear" w:color="auto" w:fill="auto"/>
            <w:noWrap/>
            <w:vAlign w:val="bottom"/>
            <w:hideMark/>
          </w:tcPr>
          <w:p w14:paraId="67364290" w14:textId="4413692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977007C" w14:textId="77777777" w:rsidTr="00BF37BB">
        <w:trPr>
          <w:trHeight w:val="255"/>
        </w:trPr>
        <w:tc>
          <w:tcPr>
            <w:tcW w:w="992" w:type="dxa"/>
            <w:tcBorders>
              <w:top w:val="nil"/>
              <w:left w:val="nil"/>
              <w:bottom w:val="nil"/>
              <w:right w:val="nil"/>
            </w:tcBorders>
            <w:shd w:val="clear" w:color="auto" w:fill="auto"/>
            <w:noWrap/>
            <w:vAlign w:val="bottom"/>
            <w:hideMark/>
          </w:tcPr>
          <w:p w14:paraId="6A7B837B" w14:textId="77777777" w:rsidR="006C30BC" w:rsidRPr="00C64081" w:rsidRDefault="006C30BC" w:rsidP="00BF37BB">
            <w:pPr>
              <w:ind w:left="-250" w:firstLine="250"/>
              <w:rPr>
                <w:rFonts w:eastAsia="Times New Roman"/>
                <w:lang w:val="en-GB"/>
              </w:rPr>
            </w:pPr>
            <w:r w:rsidRPr="00C64081">
              <w:rPr>
                <w:rFonts w:eastAsia="Times New Roman"/>
                <w:lang w:val="en-GB"/>
              </w:rPr>
              <w:t>6</w:t>
            </w:r>
          </w:p>
        </w:tc>
        <w:tc>
          <w:tcPr>
            <w:tcW w:w="567" w:type="dxa"/>
            <w:tcBorders>
              <w:top w:val="nil"/>
              <w:left w:val="nil"/>
              <w:bottom w:val="nil"/>
              <w:right w:val="nil"/>
            </w:tcBorders>
            <w:shd w:val="clear" w:color="auto" w:fill="auto"/>
            <w:noWrap/>
            <w:vAlign w:val="bottom"/>
            <w:hideMark/>
          </w:tcPr>
          <w:p w14:paraId="1F70085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11</w:t>
            </w:r>
          </w:p>
        </w:tc>
        <w:tc>
          <w:tcPr>
            <w:tcW w:w="993" w:type="dxa"/>
            <w:tcBorders>
              <w:top w:val="nil"/>
              <w:left w:val="nil"/>
              <w:bottom w:val="nil"/>
              <w:right w:val="nil"/>
            </w:tcBorders>
            <w:shd w:val="clear" w:color="auto" w:fill="auto"/>
            <w:noWrap/>
            <w:vAlign w:val="bottom"/>
            <w:hideMark/>
          </w:tcPr>
          <w:p w14:paraId="27FD82D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0.15</w:t>
            </w:r>
          </w:p>
        </w:tc>
        <w:tc>
          <w:tcPr>
            <w:tcW w:w="850" w:type="dxa"/>
            <w:tcBorders>
              <w:top w:val="nil"/>
              <w:left w:val="nil"/>
              <w:bottom w:val="nil"/>
              <w:right w:val="nil"/>
            </w:tcBorders>
            <w:shd w:val="clear" w:color="auto" w:fill="auto"/>
            <w:noWrap/>
            <w:vAlign w:val="bottom"/>
            <w:hideMark/>
          </w:tcPr>
          <w:p w14:paraId="4392697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62E607B9" w14:textId="7D36E1BA"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2DC3353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34DCBC12" w14:textId="2E49631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327D084" w14:textId="3361410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6E79BFA" w14:textId="77777777" w:rsidTr="00BF37BB">
        <w:trPr>
          <w:trHeight w:val="255"/>
        </w:trPr>
        <w:tc>
          <w:tcPr>
            <w:tcW w:w="992" w:type="dxa"/>
            <w:tcBorders>
              <w:top w:val="nil"/>
              <w:left w:val="nil"/>
              <w:bottom w:val="nil"/>
              <w:right w:val="nil"/>
            </w:tcBorders>
            <w:shd w:val="clear" w:color="auto" w:fill="auto"/>
            <w:noWrap/>
            <w:vAlign w:val="bottom"/>
            <w:hideMark/>
          </w:tcPr>
          <w:p w14:paraId="655A9F83" w14:textId="77777777" w:rsidR="006C30BC" w:rsidRPr="00C64081" w:rsidRDefault="006C30BC" w:rsidP="00BF37BB">
            <w:pPr>
              <w:ind w:left="-250" w:firstLine="250"/>
              <w:rPr>
                <w:rFonts w:eastAsia="Times New Roman"/>
                <w:lang w:val="en-GB"/>
              </w:rPr>
            </w:pPr>
            <w:r w:rsidRPr="00C64081">
              <w:rPr>
                <w:rFonts w:eastAsia="Times New Roman"/>
                <w:lang w:val="en-GB"/>
              </w:rPr>
              <w:t>7</w:t>
            </w:r>
          </w:p>
        </w:tc>
        <w:tc>
          <w:tcPr>
            <w:tcW w:w="567" w:type="dxa"/>
            <w:tcBorders>
              <w:top w:val="nil"/>
              <w:left w:val="nil"/>
              <w:bottom w:val="nil"/>
              <w:right w:val="nil"/>
            </w:tcBorders>
            <w:shd w:val="clear" w:color="auto" w:fill="auto"/>
            <w:noWrap/>
            <w:vAlign w:val="bottom"/>
            <w:hideMark/>
          </w:tcPr>
          <w:p w14:paraId="60A6583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6892A724" w14:textId="13012DEE" w:rsidR="006C30BC" w:rsidRPr="00C64081" w:rsidRDefault="001822AF" w:rsidP="00BF37BB">
            <w:pPr>
              <w:ind w:left="-250" w:firstLine="250"/>
              <w:jc w:val="center"/>
              <w:rPr>
                <w:rFonts w:eastAsia="Times New Roman"/>
                <w:lang w:val="en-GB"/>
              </w:rPr>
            </w:pPr>
            <w:r>
              <w:rPr>
                <w:rFonts w:eastAsia="Times New Roman"/>
                <w:lang w:val="en-GB"/>
              </w:rPr>
              <w:t>–</w:t>
            </w:r>
            <w:r w:rsidR="006C30BC" w:rsidRPr="00C64081">
              <w:rPr>
                <w:rFonts w:eastAsia="Times New Roman"/>
                <w:lang w:val="en-GB"/>
              </w:rPr>
              <w:t>0.01</w:t>
            </w:r>
          </w:p>
        </w:tc>
        <w:tc>
          <w:tcPr>
            <w:tcW w:w="850" w:type="dxa"/>
            <w:tcBorders>
              <w:top w:val="nil"/>
              <w:left w:val="nil"/>
              <w:bottom w:val="nil"/>
              <w:right w:val="nil"/>
            </w:tcBorders>
            <w:shd w:val="clear" w:color="auto" w:fill="auto"/>
            <w:noWrap/>
            <w:vAlign w:val="bottom"/>
            <w:hideMark/>
          </w:tcPr>
          <w:p w14:paraId="5D2311A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25682981" w14:textId="3B79BEE3"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280CEF70"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134A70A9" w14:textId="42468BF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9D0B61F" w14:textId="3280E7B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986CF85" w14:textId="77777777" w:rsidTr="00BF37BB">
        <w:trPr>
          <w:trHeight w:val="255"/>
        </w:trPr>
        <w:tc>
          <w:tcPr>
            <w:tcW w:w="992" w:type="dxa"/>
            <w:tcBorders>
              <w:top w:val="nil"/>
              <w:left w:val="nil"/>
              <w:bottom w:val="nil"/>
              <w:right w:val="nil"/>
            </w:tcBorders>
            <w:shd w:val="clear" w:color="auto" w:fill="auto"/>
            <w:noWrap/>
            <w:vAlign w:val="bottom"/>
            <w:hideMark/>
          </w:tcPr>
          <w:p w14:paraId="3E57A20F" w14:textId="77777777" w:rsidR="006C30BC" w:rsidRPr="00C64081" w:rsidRDefault="006C30BC" w:rsidP="00BF37BB">
            <w:pPr>
              <w:ind w:left="-250" w:firstLine="250"/>
              <w:rPr>
                <w:rFonts w:eastAsia="Times New Roman"/>
                <w:lang w:val="en-GB"/>
              </w:rPr>
            </w:pPr>
            <w:r w:rsidRPr="00C64081">
              <w:rPr>
                <w:rFonts w:eastAsia="Times New Roman"/>
                <w:lang w:val="en-GB"/>
              </w:rPr>
              <w:t>8</w:t>
            </w:r>
          </w:p>
        </w:tc>
        <w:tc>
          <w:tcPr>
            <w:tcW w:w="567" w:type="dxa"/>
            <w:tcBorders>
              <w:top w:val="nil"/>
              <w:left w:val="nil"/>
              <w:bottom w:val="nil"/>
              <w:right w:val="nil"/>
            </w:tcBorders>
            <w:shd w:val="clear" w:color="auto" w:fill="auto"/>
            <w:noWrap/>
            <w:vAlign w:val="bottom"/>
            <w:hideMark/>
          </w:tcPr>
          <w:p w14:paraId="42F0E3E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w:t>
            </w:r>
          </w:p>
        </w:tc>
        <w:tc>
          <w:tcPr>
            <w:tcW w:w="993" w:type="dxa"/>
            <w:tcBorders>
              <w:top w:val="nil"/>
              <w:left w:val="nil"/>
              <w:bottom w:val="nil"/>
              <w:right w:val="nil"/>
            </w:tcBorders>
            <w:shd w:val="clear" w:color="auto" w:fill="auto"/>
            <w:noWrap/>
            <w:vAlign w:val="bottom"/>
            <w:hideMark/>
          </w:tcPr>
          <w:p w14:paraId="2E64EA1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0.73</w:t>
            </w:r>
          </w:p>
        </w:tc>
        <w:tc>
          <w:tcPr>
            <w:tcW w:w="850" w:type="dxa"/>
            <w:tcBorders>
              <w:top w:val="nil"/>
              <w:left w:val="nil"/>
              <w:bottom w:val="nil"/>
              <w:right w:val="nil"/>
            </w:tcBorders>
            <w:shd w:val="clear" w:color="auto" w:fill="auto"/>
            <w:noWrap/>
            <w:vAlign w:val="bottom"/>
            <w:hideMark/>
          </w:tcPr>
          <w:p w14:paraId="7074686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3CD5927B" w14:textId="44B6041B"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68613D8A"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Minisat</w:t>
            </w:r>
            <w:proofErr w:type="spellEnd"/>
          </w:p>
        </w:tc>
        <w:tc>
          <w:tcPr>
            <w:tcW w:w="3234" w:type="dxa"/>
            <w:tcBorders>
              <w:top w:val="nil"/>
              <w:left w:val="nil"/>
              <w:bottom w:val="nil"/>
              <w:right w:val="nil"/>
            </w:tcBorders>
            <w:shd w:val="clear" w:color="auto" w:fill="auto"/>
            <w:noWrap/>
            <w:vAlign w:val="bottom"/>
            <w:hideMark/>
          </w:tcPr>
          <w:p w14:paraId="7582D48F" w14:textId="129BCA2E" w:rsidR="006C30BC" w:rsidRPr="00C64081" w:rsidRDefault="001822AF" w:rsidP="00BF37BB">
            <w:pPr>
              <w:ind w:left="-250" w:firstLine="250"/>
              <w:rPr>
                <w:rFonts w:eastAsia="Times New Roman"/>
                <w:lang w:val="en-GB"/>
              </w:rPr>
            </w:pPr>
            <w:r w:rsidRPr="00C64081">
              <w:rPr>
                <w:rFonts w:eastAsia="Times New Roman"/>
                <w:lang w:val="en-GB"/>
              </w:rPr>
              <w:t>band diversity</w:t>
            </w:r>
          </w:p>
        </w:tc>
        <w:tc>
          <w:tcPr>
            <w:tcW w:w="2020" w:type="dxa"/>
            <w:tcBorders>
              <w:top w:val="nil"/>
              <w:left w:val="nil"/>
              <w:bottom w:val="nil"/>
              <w:right w:val="nil"/>
            </w:tcBorders>
            <w:shd w:val="clear" w:color="auto" w:fill="auto"/>
            <w:noWrap/>
            <w:vAlign w:val="bottom"/>
            <w:hideMark/>
          </w:tcPr>
          <w:p w14:paraId="372174B3" w14:textId="2EAC06D4"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02F77C2" w14:textId="77777777" w:rsidTr="00BF37BB">
        <w:trPr>
          <w:trHeight w:val="255"/>
        </w:trPr>
        <w:tc>
          <w:tcPr>
            <w:tcW w:w="992" w:type="dxa"/>
            <w:tcBorders>
              <w:top w:val="nil"/>
              <w:left w:val="nil"/>
              <w:bottom w:val="nil"/>
              <w:right w:val="nil"/>
            </w:tcBorders>
            <w:shd w:val="clear" w:color="auto" w:fill="auto"/>
            <w:noWrap/>
            <w:vAlign w:val="bottom"/>
            <w:hideMark/>
          </w:tcPr>
          <w:p w14:paraId="63D3E8A5" w14:textId="77777777" w:rsidR="006C30BC" w:rsidRPr="00C64081" w:rsidRDefault="006C30BC" w:rsidP="00BF37BB">
            <w:pPr>
              <w:ind w:left="-250" w:firstLine="250"/>
              <w:rPr>
                <w:rFonts w:eastAsia="Times New Roman"/>
                <w:lang w:val="en-GB"/>
              </w:rPr>
            </w:pPr>
            <w:r w:rsidRPr="00C64081">
              <w:rPr>
                <w:rFonts w:eastAsia="Times New Roman"/>
                <w:lang w:val="en-GB"/>
              </w:rPr>
              <w:t>9</w:t>
            </w:r>
          </w:p>
        </w:tc>
        <w:tc>
          <w:tcPr>
            <w:tcW w:w="567" w:type="dxa"/>
            <w:tcBorders>
              <w:top w:val="nil"/>
              <w:left w:val="nil"/>
              <w:bottom w:val="nil"/>
              <w:right w:val="nil"/>
            </w:tcBorders>
            <w:shd w:val="clear" w:color="auto" w:fill="auto"/>
            <w:noWrap/>
            <w:vAlign w:val="bottom"/>
            <w:hideMark/>
          </w:tcPr>
          <w:p w14:paraId="5390FF2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w:t>
            </w:r>
          </w:p>
        </w:tc>
        <w:tc>
          <w:tcPr>
            <w:tcW w:w="993" w:type="dxa"/>
            <w:tcBorders>
              <w:top w:val="nil"/>
              <w:left w:val="nil"/>
              <w:bottom w:val="nil"/>
              <w:right w:val="nil"/>
            </w:tcBorders>
            <w:shd w:val="clear" w:color="auto" w:fill="auto"/>
            <w:noWrap/>
            <w:vAlign w:val="bottom"/>
            <w:hideMark/>
          </w:tcPr>
          <w:p w14:paraId="7C991C4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0.76</w:t>
            </w:r>
          </w:p>
        </w:tc>
        <w:tc>
          <w:tcPr>
            <w:tcW w:w="850" w:type="dxa"/>
            <w:tcBorders>
              <w:top w:val="nil"/>
              <w:left w:val="nil"/>
              <w:bottom w:val="nil"/>
              <w:right w:val="nil"/>
            </w:tcBorders>
            <w:shd w:val="clear" w:color="auto" w:fill="auto"/>
            <w:noWrap/>
            <w:vAlign w:val="bottom"/>
            <w:hideMark/>
          </w:tcPr>
          <w:p w14:paraId="18DF014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&lt;0.1</w:t>
            </w:r>
          </w:p>
        </w:tc>
        <w:tc>
          <w:tcPr>
            <w:tcW w:w="2268" w:type="dxa"/>
            <w:tcBorders>
              <w:top w:val="nil"/>
              <w:left w:val="nil"/>
              <w:bottom w:val="nil"/>
              <w:right w:val="nil"/>
            </w:tcBorders>
            <w:shd w:val="clear" w:color="auto" w:fill="auto"/>
            <w:noWrap/>
            <w:hideMark/>
          </w:tcPr>
          <w:p w14:paraId="3E41A64A" w14:textId="40667B06" w:rsidR="006C30BC" w:rsidRPr="00C64081" w:rsidRDefault="001822AF" w:rsidP="00B07064">
            <w:pPr>
              <w:ind w:left="-250" w:firstLine="250"/>
              <w:jc w:val="center"/>
              <w:rPr>
                <w:rFonts w:eastAsia="Times New Roman"/>
                <w:lang w:val="en-GB"/>
              </w:rPr>
            </w:pPr>
            <w:proofErr w:type="spellStart"/>
            <w:r>
              <w:t>V</w:t>
            </w:r>
            <w:r w:rsidR="006C30BC" w:rsidRPr="00687818">
              <w:t>ellend</w:t>
            </w:r>
            <w:proofErr w:type="spellEnd"/>
            <w:r w:rsidR="006C30BC" w:rsidRPr="00687818">
              <w:t xml:space="preserve"> 2003</w:t>
            </w:r>
          </w:p>
        </w:tc>
        <w:tc>
          <w:tcPr>
            <w:tcW w:w="1302" w:type="dxa"/>
            <w:tcBorders>
              <w:top w:val="nil"/>
              <w:left w:val="nil"/>
              <w:bottom w:val="nil"/>
              <w:right w:val="nil"/>
            </w:tcBorders>
            <w:shd w:val="clear" w:color="auto" w:fill="auto"/>
            <w:noWrap/>
            <w:vAlign w:val="bottom"/>
            <w:hideMark/>
          </w:tcPr>
          <w:p w14:paraId="77952B0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30A012E5" w14:textId="37A692A1"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80197F6" w14:textId="0ECC557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F1A3CBD" w14:textId="77777777" w:rsidTr="00BF37BB">
        <w:trPr>
          <w:trHeight w:val="255"/>
        </w:trPr>
        <w:tc>
          <w:tcPr>
            <w:tcW w:w="992" w:type="dxa"/>
            <w:tcBorders>
              <w:top w:val="nil"/>
              <w:left w:val="nil"/>
              <w:bottom w:val="nil"/>
              <w:right w:val="nil"/>
            </w:tcBorders>
            <w:shd w:val="clear" w:color="auto" w:fill="auto"/>
            <w:noWrap/>
            <w:vAlign w:val="bottom"/>
            <w:hideMark/>
          </w:tcPr>
          <w:p w14:paraId="78121A93" w14:textId="77777777" w:rsidR="006C30BC" w:rsidRPr="00C64081" w:rsidRDefault="006C30BC" w:rsidP="00BF37BB">
            <w:pPr>
              <w:ind w:left="-250" w:firstLine="250"/>
              <w:rPr>
                <w:rFonts w:eastAsia="Times New Roman"/>
                <w:lang w:val="en-GB"/>
              </w:rPr>
            </w:pPr>
            <w:r w:rsidRPr="00C64081">
              <w:rPr>
                <w:rFonts w:eastAsia="Times New Roman"/>
                <w:lang w:val="en-GB"/>
              </w:rPr>
              <w:t>10</w:t>
            </w:r>
          </w:p>
        </w:tc>
        <w:tc>
          <w:tcPr>
            <w:tcW w:w="567" w:type="dxa"/>
            <w:tcBorders>
              <w:top w:val="nil"/>
              <w:left w:val="nil"/>
              <w:bottom w:val="nil"/>
              <w:right w:val="nil"/>
            </w:tcBorders>
            <w:shd w:val="clear" w:color="auto" w:fill="auto"/>
            <w:noWrap/>
            <w:vAlign w:val="bottom"/>
            <w:hideMark/>
          </w:tcPr>
          <w:p w14:paraId="6992761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w:t>
            </w:r>
          </w:p>
        </w:tc>
        <w:tc>
          <w:tcPr>
            <w:tcW w:w="993" w:type="dxa"/>
            <w:tcBorders>
              <w:top w:val="nil"/>
              <w:left w:val="nil"/>
              <w:bottom w:val="nil"/>
              <w:right w:val="nil"/>
            </w:tcBorders>
            <w:shd w:val="clear" w:color="auto" w:fill="auto"/>
            <w:noWrap/>
            <w:vAlign w:val="bottom"/>
            <w:hideMark/>
          </w:tcPr>
          <w:p w14:paraId="32C8E70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0.18</w:t>
            </w:r>
          </w:p>
        </w:tc>
        <w:tc>
          <w:tcPr>
            <w:tcW w:w="850" w:type="dxa"/>
            <w:tcBorders>
              <w:top w:val="nil"/>
              <w:left w:val="nil"/>
              <w:bottom w:val="nil"/>
              <w:right w:val="nil"/>
            </w:tcBorders>
            <w:shd w:val="clear" w:color="auto" w:fill="auto"/>
            <w:noWrap/>
            <w:vAlign w:val="bottom"/>
            <w:hideMark/>
          </w:tcPr>
          <w:p w14:paraId="605505B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38C8FA19" w14:textId="75BE1C69"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112F68E7"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62D814E5" w14:textId="63EF3BC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6A69120" w14:textId="742F3DE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2E78D50" w14:textId="77777777" w:rsidTr="00BF37BB">
        <w:trPr>
          <w:trHeight w:val="255"/>
        </w:trPr>
        <w:tc>
          <w:tcPr>
            <w:tcW w:w="992" w:type="dxa"/>
            <w:tcBorders>
              <w:top w:val="nil"/>
              <w:left w:val="nil"/>
              <w:bottom w:val="nil"/>
              <w:right w:val="nil"/>
            </w:tcBorders>
            <w:shd w:val="clear" w:color="auto" w:fill="auto"/>
            <w:noWrap/>
            <w:vAlign w:val="bottom"/>
            <w:hideMark/>
          </w:tcPr>
          <w:p w14:paraId="7C98D667" w14:textId="77777777" w:rsidR="006C30BC" w:rsidRPr="00C64081" w:rsidRDefault="006C30BC" w:rsidP="00BF37BB">
            <w:pPr>
              <w:ind w:left="-250" w:firstLine="250"/>
              <w:rPr>
                <w:rFonts w:eastAsia="Times New Roman"/>
                <w:lang w:val="en-GB"/>
              </w:rPr>
            </w:pPr>
            <w:r w:rsidRPr="00C64081">
              <w:rPr>
                <w:rFonts w:eastAsia="Times New Roman"/>
                <w:lang w:val="en-GB"/>
              </w:rPr>
              <w:t>11</w:t>
            </w:r>
          </w:p>
        </w:tc>
        <w:tc>
          <w:tcPr>
            <w:tcW w:w="567" w:type="dxa"/>
            <w:tcBorders>
              <w:top w:val="nil"/>
              <w:left w:val="nil"/>
              <w:bottom w:val="nil"/>
              <w:right w:val="nil"/>
            </w:tcBorders>
            <w:shd w:val="clear" w:color="auto" w:fill="auto"/>
            <w:noWrap/>
            <w:vAlign w:val="bottom"/>
            <w:hideMark/>
          </w:tcPr>
          <w:p w14:paraId="0E66330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w:t>
            </w:r>
          </w:p>
        </w:tc>
        <w:tc>
          <w:tcPr>
            <w:tcW w:w="993" w:type="dxa"/>
            <w:tcBorders>
              <w:top w:val="nil"/>
              <w:left w:val="nil"/>
              <w:bottom w:val="nil"/>
              <w:right w:val="nil"/>
            </w:tcBorders>
            <w:shd w:val="clear" w:color="auto" w:fill="auto"/>
            <w:noWrap/>
            <w:vAlign w:val="bottom"/>
            <w:hideMark/>
          </w:tcPr>
          <w:p w14:paraId="01BFF53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0.19</w:t>
            </w:r>
          </w:p>
        </w:tc>
        <w:tc>
          <w:tcPr>
            <w:tcW w:w="850" w:type="dxa"/>
            <w:tcBorders>
              <w:top w:val="nil"/>
              <w:left w:val="nil"/>
              <w:bottom w:val="nil"/>
              <w:right w:val="nil"/>
            </w:tcBorders>
            <w:shd w:val="clear" w:color="auto" w:fill="auto"/>
            <w:noWrap/>
            <w:vAlign w:val="bottom"/>
            <w:hideMark/>
          </w:tcPr>
          <w:p w14:paraId="3C2E69B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5B9A5032" w14:textId="1954E308"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4A038048"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035D1623" w14:textId="27599460" w:rsidR="006C30BC" w:rsidRPr="00C64081" w:rsidRDefault="001822AF" w:rsidP="00BF37BB">
            <w:pPr>
              <w:ind w:left="-250" w:firstLine="250"/>
              <w:rPr>
                <w:rFonts w:eastAsia="Times New Roman"/>
                <w:lang w:val="en-GB"/>
              </w:rPr>
            </w:pPr>
            <w:r w:rsidRPr="00C64081">
              <w:rPr>
                <w:rFonts w:eastAsia="Times New Roman"/>
                <w:lang w:val="en-GB"/>
              </w:rPr>
              <w:t>observed heterozygosity</w:t>
            </w:r>
          </w:p>
        </w:tc>
        <w:tc>
          <w:tcPr>
            <w:tcW w:w="2020" w:type="dxa"/>
            <w:tcBorders>
              <w:top w:val="nil"/>
              <w:left w:val="nil"/>
              <w:bottom w:val="nil"/>
              <w:right w:val="nil"/>
            </w:tcBorders>
            <w:shd w:val="clear" w:color="auto" w:fill="auto"/>
            <w:noWrap/>
            <w:vAlign w:val="bottom"/>
            <w:hideMark/>
          </w:tcPr>
          <w:p w14:paraId="2526F73C" w14:textId="6F3E444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F39AD4F" w14:textId="77777777" w:rsidTr="00BF37BB">
        <w:trPr>
          <w:trHeight w:val="255"/>
        </w:trPr>
        <w:tc>
          <w:tcPr>
            <w:tcW w:w="992" w:type="dxa"/>
            <w:tcBorders>
              <w:top w:val="nil"/>
              <w:left w:val="nil"/>
              <w:bottom w:val="nil"/>
              <w:right w:val="nil"/>
            </w:tcBorders>
            <w:shd w:val="clear" w:color="auto" w:fill="auto"/>
            <w:noWrap/>
            <w:vAlign w:val="bottom"/>
            <w:hideMark/>
          </w:tcPr>
          <w:p w14:paraId="68253211" w14:textId="77777777" w:rsidR="006C30BC" w:rsidRPr="00C64081" w:rsidRDefault="006C30BC" w:rsidP="00BF37BB">
            <w:pPr>
              <w:ind w:left="-250" w:firstLine="250"/>
              <w:rPr>
                <w:rFonts w:eastAsia="Times New Roman"/>
                <w:lang w:val="en-GB"/>
              </w:rPr>
            </w:pPr>
            <w:r w:rsidRPr="00C64081">
              <w:rPr>
                <w:rFonts w:eastAsia="Times New Roman"/>
                <w:lang w:val="en-GB"/>
              </w:rPr>
              <w:t>12</w:t>
            </w:r>
          </w:p>
        </w:tc>
        <w:tc>
          <w:tcPr>
            <w:tcW w:w="567" w:type="dxa"/>
            <w:tcBorders>
              <w:top w:val="nil"/>
              <w:left w:val="nil"/>
              <w:bottom w:val="nil"/>
              <w:right w:val="nil"/>
            </w:tcBorders>
            <w:shd w:val="clear" w:color="auto" w:fill="auto"/>
            <w:noWrap/>
            <w:vAlign w:val="bottom"/>
            <w:hideMark/>
          </w:tcPr>
          <w:p w14:paraId="75FEA79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4571326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0.39</w:t>
            </w:r>
          </w:p>
        </w:tc>
        <w:tc>
          <w:tcPr>
            <w:tcW w:w="850" w:type="dxa"/>
            <w:tcBorders>
              <w:top w:val="nil"/>
              <w:left w:val="nil"/>
              <w:bottom w:val="nil"/>
              <w:right w:val="nil"/>
            </w:tcBorders>
            <w:shd w:val="clear" w:color="auto" w:fill="auto"/>
            <w:noWrap/>
            <w:vAlign w:val="bottom"/>
            <w:hideMark/>
          </w:tcPr>
          <w:p w14:paraId="22A6DFA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76DEBB6B" w14:textId="6896592F"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59C8E91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0BA2DC85" w14:textId="21B6CB5C" w:rsidR="006C30BC" w:rsidRPr="00C64081" w:rsidRDefault="001822AF" w:rsidP="00BF37BB">
            <w:pPr>
              <w:ind w:left="-250" w:firstLine="250"/>
              <w:rPr>
                <w:rFonts w:eastAsia="Times New Roman"/>
                <w:lang w:val="en-GB"/>
              </w:rPr>
            </w:pPr>
            <w:r w:rsidRPr="00C64081">
              <w:rPr>
                <w:rFonts w:eastAsia="Times New Roman"/>
                <w:lang w:val="en-GB"/>
              </w:rPr>
              <w:t>observed heterozygosity</w:t>
            </w:r>
          </w:p>
        </w:tc>
        <w:tc>
          <w:tcPr>
            <w:tcW w:w="2020" w:type="dxa"/>
            <w:tcBorders>
              <w:top w:val="nil"/>
              <w:left w:val="nil"/>
              <w:bottom w:val="nil"/>
              <w:right w:val="nil"/>
            </w:tcBorders>
            <w:shd w:val="clear" w:color="auto" w:fill="auto"/>
            <w:noWrap/>
            <w:vAlign w:val="bottom"/>
            <w:hideMark/>
          </w:tcPr>
          <w:p w14:paraId="01F28089" w14:textId="47B3E90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B1ABC9E" w14:textId="77777777" w:rsidTr="00BF37BB">
        <w:trPr>
          <w:trHeight w:val="255"/>
        </w:trPr>
        <w:tc>
          <w:tcPr>
            <w:tcW w:w="992" w:type="dxa"/>
            <w:tcBorders>
              <w:top w:val="nil"/>
              <w:left w:val="nil"/>
              <w:bottom w:val="nil"/>
              <w:right w:val="nil"/>
            </w:tcBorders>
            <w:shd w:val="clear" w:color="auto" w:fill="auto"/>
            <w:noWrap/>
            <w:vAlign w:val="bottom"/>
            <w:hideMark/>
          </w:tcPr>
          <w:p w14:paraId="72BA899D" w14:textId="77777777" w:rsidR="006C30BC" w:rsidRPr="00C64081" w:rsidRDefault="006C30BC" w:rsidP="00BF37BB">
            <w:pPr>
              <w:ind w:left="-250" w:firstLine="250"/>
              <w:rPr>
                <w:rFonts w:eastAsia="Times New Roman"/>
                <w:lang w:val="en-GB"/>
              </w:rPr>
            </w:pPr>
            <w:r w:rsidRPr="00C64081">
              <w:rPr>
                <w:rFonts w:eastAsia="Times New Roman"/>
                <w:lang w:val="en-GB"/>
              </w:rPr>
              <w:t>13</w:t>
            </w:r>
          </w:p>
        </w:tc>
        <w:tc>
          <w:tcPr>
            <w:tcW w:w="567" w:type="dxa"/>
            <w:tcBorders>
              <w:top w:val="nil"/>
              <w:left w:val="nil"/>
              <w:bottom w:val="nil"/>
              <w:right w:val="nil"/>
            </w:tcBorders>
            <w:shd w:val="clear" w:color="auto" w:fill="auto"/>
            <w:noWrap/>
            <w:vAlign w:val="bottom"/>
            <w:hideMark/>
          </w:tcPr>
          <w:p w14:paraId="793E3BA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63844E9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0.63</w:t>
            </w:r>
          </w:p>
        </w:tc>
        <w:tc>
          <w:tcPr>
            <w:tcW w:w="850" w:type="dxa"/>
            <w:tcBorders>
              <w:top w:val="nil"/>
              <w:left w:val="nil"/>
              <w:bottom w:val="nil"/>
              <w:right w:val="nil"/>
            </w:tcBorders>
            <w:shd w:val="clear" w:color="auto" w:fill="auto"/>
            <w:noWrap/>
            <w:vAlign w:val="bottom"/>
            <w:hideMark/>
          </w:tcPr>
          <w:p w14:paraId="65C6C7B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&lt;0.1</w:t>
            </w:r>
          </w:p>
        </w:tc>
        <w:tc>
          <w:tcPr>
            <w:tcW w:w="2268" w:type="dxa"/>
            <w:tcBorders>
              <w:top w:val="nil"/>
              <w:left w:val="nil"/>
              <w:bottom w:val="nil"/>
              <w:right w:val="nil"/>
            </w:tcBorders>
            <w:shd w:val="clear" w:color="auto" w:fill="auto"/>
            <w:noWrap/>
            <w:hideMark/>
          </w:tcPr>
          <w:p w14:paraId="15E9D7A3" w14:textId="6AE85183"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4702353F"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Minisat</w:t>
            </w:r>
            <w:proofErr w:type="spellEnd"/>
          </w:p>
        </w:tc>
        <w:tc>
          <w:tcPr>
            <w:tcW w:w="3234" w:type="dxa"/>
            <w:tcBorders>
              <w:top w:val="nil"/>
              <w:left w:val="nil"/>
              <w:bottom w:val="nil"/>
              <w:right w:val="nil"/>
            </w:tcBorders>
            <w:shd w:val="clear" w:color="auto" w:fill="auto"/>
            <w:noWrap/>
            <w:vAlign w:val="bottom"/>
            <w:hideMark/>
          </w:tcPr>
          <w:p w14:paraId="3AC19218" w14:textId="6E9150F8" w:rsidR="006C30BC" w:rsidRPr="00C64081" w:rsidRDefault="001822AF" w:rsidP="00BF37BB">
            <w:pPr>
              <w:ind w:left="-250" w:firstLine="250"/>
              <w:rPr>
                <w:rFonts w:eastAsia="Times New Roman"/>
                <w:lang w:val="en-GB"/>
              </w:rPr>
            </w:pPr>
            <w:r w:rsidRPr="00C64081">
              <w:rPr>
                <w:rFonts w:eastAsia="Times New Roman"/>
                <w:lang w:val="en-GB"/>
              </w:rPr>
              <w:t>band diversity</w:t>
            </w:r>
          </w:p>
        </w:tc>
        <w:tc>
          <w:tcPr>
            <w:tcW w:w="2020" w:type="dxa"/>
            <w:tcBorders>
              <w:top w:val="nil"/>
              <w:left w:val="nil"/>
              <w:bottom w:val="nil"/>
              <w:right w:val="nil"/>
            </w:tcBorders>
            <w:shd w:val="clear" w:color="auto" w:fill="auto"/>
            <w:noWrap/>
            <w:vAlign w:val="bottom"/>
            <w:hideMark/>
          </w:tcPr>
          <w:p w14:paraId="2F0E8540" w14:textId="36D2061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1A92000" w14:textId="77777777" w:rsidTr="00BF37BB">
        <w:trPr>
          <w:trHeight w:val="255"/>
        </w:trPr>
        <w:tc>
          <w:tcPr>
            <w:tcW w:w="992" w:type="dxa"/>
            <w:tcBorders>
              <w:top w:val="nil"/>
              <w:left w:val="nil"/>
              <w:bottom w:val="nil"/>
              <w:right w:val="nil"/>
            </w:tcBorders>
            <w:shd w:val="clear" w:color="auto" w:fill="auto"/>
            <w:noWrap/>
            <w:vAlign w:val="bottom"/>
            <w:hideMark/>
          </w:tcPr>
          <w:p w14:paraId="2BC2E778" w14:textId="77777777" w:rsidR="006C30BC" w:rsidRPr="00C64081" w:rsidRDefault="006C30BC" w:rsidP="00BF37BB">
            <w:pPr>
              <w:ind w:left="-250" w:firstLine="250"/>
              <w:rPr>
                <w:rFonts w:eastAsia="Times New Roman"/>
                <w:lang w:val="en-GB"/>
              </w:rPr>
            </w:pPr>
            <w:r w:rsidRPr="00C64081">
              <w:rPr>
                <w:rFonts w:eastAsia="Times New Roman"/>
                <w:lang w:val="en-GB"/>
              </w:rPr>
              <w:t>14</w:t>
            </w:r>
          </w:p>
        </w:tc>
        <w:tc>
          <w:tcPr>
            <w:tcW w:w="567" w:type="dxa"/>
            <w:tcBorders>
              <w:top w:val="nil"/>
              <w:left w:val="nil"/>
              <w:bottom w:val="nil"/>
              <w:right w:val="nil"/>
            </w:tcBorders>
            <w:shd w:val="clear" w:color="auto" w:fill="auto"/>
            <w:noWrap/>
            <w:vAlign w:val="bottom"/>
            <w:hideMark/>
          </w:tcPr>
          <w:p w14:paraId="6F36B9E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21871F4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0.79</w:t>
            </w:r>
          </w:p>
        </w:tc>
        <w:tc>
          <w:tcPr>
            <w:tcW w:w="850" w:type="dxa"/>
            <w:tcBorders>
              <w:top w:val="nil"/>
              <w:left w:val="nil"/>
              <w:bottom w:val="nil"/>
              <w:right w:val="nil"/>
            </w:tcBorders>
            <w:shd w:val="clear" w:color="auto" w:fill="auto"/>
            <w:noWrap/>
            <w:vAlign w:val="bottom"/>
            <w:hideMark/>
          </w:tcPr>
          <w:p w14:paraId="57C69A9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792653FF" w14:textId="6D8C0EF1" w:rsidR="006C30BC" w:rsidRPr="00C64081" w:rsidRDefault="006C30BC" w:rsidP="00B07064">
            <w:pPr>
              <w:ind w:left="-250" w:firstLine="250"/>
              <w:jc w:val="center"/>
              <w:rPr>
                <w:rFonts w:eastAsia="Times New Roman"/>
                <w:lang w:val="en-GB"/>
              </w:rPr>
            </w:pPr>
            <w:proofErr w:type="spellStart"/>
            <w:r w:rsidRPr="00687818">
              <w:t>Vellend</w:t>
            </w:r>
            <w:proofErr w:type="spellEnd"/>
            <w:r w:rsidRPr="00687818">
              <w:t xml:space="preserve"> 2003</w:t>
            </w:r>
          </w:p>
        </w:tc>
        <w:tc>
          <w:tcPr>
            <w:tcW w:w="1302" w:type="dxa"/>
            <w:tcBorders>
              <w:top w:val="nil"/>
              <w:left w:val="nil"/>
              <w:bottom w:val="nil"/>
              <w:right w:val="nil"/>
            </w:tcBorders>
            <w:shd w:val="clear" w:color="auto" w:fill="auto"/>
            <w:noWrap/>
            <w:vAlign w:val="bottom"/>
            <w:hideMark/>
          </w:tcPr>
          <w:p w14:paraId="4E714B1B"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6B5B332E" w14:textId="46EB4B01"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4C76CE4" w14:textId="355531C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46930E5" w14:textId="77777777" w:rsidTr="00BF37BB">
        <w:trPr>
          <w:trHeight w:val="255"/>
        </w:trPr>
        <w:tc>
          <w:tcPr>
            <w:tcW w:w="992" w:type="dxa"/>
            <w:tcBorders>
              <w:top w:val="nil"/>
              <w:left w:val="nil"/>
              <w:bottom w:val="nil"/>
              <w:right w:val="nil"/>
            </w:tcBorders>
            <w:shd w:val="clear" w:color="auto" w:fill="auto"/>
            <w:noWrap/>
            <w:vAlign w:val="bottom"/>
            <w:hideMark/>
          </w:tcPr>
          <w:p w14:paraId="203D6A2E" w14:textId="77777777" w:rsidR="006C30BC" w:rsidRPr="00C64081" w:rsidRDefault="006C30BC" w:rsidP="00BF37BB">
            <w:pPr>
              <w:ind w:left="-250" w:firstLine="250"/>
              <w:rPr>
                <w:rFonts w:eastAsia="Times New Roman"/>
                <w:lang w:val="en-GB"/>
              </w:rPr>
            </w:pPr>
            <w:r w:rsidRPr="00C64081">
              <w:rPr>
                <w:rFonts w:eastAsia="Times New Roman"/>
                <w:lang w:val="en-GB"/>
              </w:rPr>
              <w:t>15</w:t>
            </w:r>
          </w:p>
        </w:tc>
        <w:tc>
          <w:tcPr>
            <w:tcW w:w="567" w:type="dxa"/>
            <w:tcBorders>
              <w:top w:val="nil"/>
              <w:left w:val="nil"/>
              <w:bottom w:val="nil"/>
              <w:right w:val="nil"/>
            </w:tcBorders>
            <w:shd w:val="clear" w:color="auto" w:fill="auto"/>
            <w:noWrap/>
            <w:vAlign w:val="bottom"/>
            <w:hideMark/>
          </w:tcPr>
          <w:p w14:paraId="6F1F39C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1BF97E8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0.35</w:t>
            </w:r>
          </w:p>
        </w:tc>
        <w:tc>
          <w:tcPr>
            <w:tcW w:w="850" w:type="dxa"/>
            <w:tcBorders>
              <w:top w:val="nil"/>
              <w:left w:val="nil"/>
              <w:bottom w:val="nil"/>
              <w:right w:val="nil"/>
            </w:tcBorders>
            <w:shd w:val="clear" w:color="auto" w:fill="auto"/>
            <w:noWrap/>
            <w:vAlign w:val="bottom"/>
            <w:hideMark/>
          </w:tcPr>
          <w:p w14:paraId="4D781A6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0.07</w:t>
            </w:r>
          </w:p>
        </w:tc>
        <w:tc>
          <w:tcPr>
            <w:tcW w:w="2268" w:type="dxa"/>
            <w:tcBorders>
              <w:top w:val="nil"/>
              <w:left w:val="nil"/>
              <w:bottom w:val="nil"/>
              <w:right w:val="nil"/>
            </w:tcBorders>
            <w:shd w:val="clear" w:color="auto" w:fill="auto"/>
            <w:noWrap/>
            <w:vAlign w:val="bottom"/>
            <w:hideMark/>
          </w:tcPr>
          <w:p w14:paraId="139A741C" w14:textId="3126133C"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2004</w:t>
            </w:r>
          </w:p>
        </w:tc>
        <w:tc>
          <w:tcPr>
            <w:tcW w:w="1302" w:type="dxa"/>
            <w:tcBorders>
              <w:top w:val="nil"/>
              <w:left w:val="nil"/>
              <w:bottom w:val="nil"/>
              <w:right w:val="nil"/>
            </w:tcBorders>
            <w:shd w:val="clear" w:color="auto" w:fill="auto"/>
            <w:noWrap/>
            <w:vAlign w:val="bottom"/>
            <w:hideMark/>
          </w:tcPr>
          <w:p w14:paraId="2765059A"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r w:rsidRPr="00C64081">
              <w:rPr>
                <w:rFonts w:eastAsia="Times New Roman"/>
                <w:lang w:val="en-GB"/>
              </w:rPr>
              <w:t>/</w:t>
            </w:r>
            <w:proofErr w:type="spellStart"/>
            <w:r w:rsidRPr="00C64081">
              <w:rPr>
                <w:rFonts w:eastAsia="Times New Roman"/>
                <w:lang w:val="en-GB"/>
              </w:rPr>
              <w:t>AFLP</w:t>
            </w:r>
            <w:proofErr w:type="spellEnd"/>
            <w:r w:rsidRPr="00C64081">
              <w:rPr>
                <w:rFonts w:eastAsia="Times New Roman"/>
                <w:lang w:val="en-GB"/>
              </w:rPr>
              <w:t>/</w:t>
            </w:r>
            <w:proofErr w:type="spellStart"/>
            <w:r w:rsidRPr="00C64081">
              <w:rPr>
                <w:rFonts w:eastAsia="Times New Roman"/>
                <w:lang w:val="en-GB"/>
              </w:rPr>
              <w:t>cpDNA</w:t>
            </w:r>
            <w:proofErr w:type="spellEnd"/>
          </w:p>
        </w:tc>
        <w:tc>
          <w:tcPr>
            <w:tcW w:w="3234" w:type="dxa"/>
            <w:tcBorders>
              <w:top w:val="nil"/>
              <w:left w:val="nil"/>
              <w:bottom w:val="nil"/>
              <w:right w:val="nil"/>
            </w:tcBorders>
            <w:shd w:val="clear" w:color="auto" w:fill="auto"/>
            <w:noWrap/>
            <w:vAlign w:val="bottom"/>
            <w:hideMark/>
          </w:tcPr>
          <w:p w14:paraId="6994BDF5" w14:textId="40AFEB07"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0A48581E" w14:textId="7C7ACE5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F7A9D31" w14:textId="77777777" w:rsidTr="00BF37BB">
        <w:trPr>
          <w:trHeight w:val="255"/>
        </w:trPr>
        <w:tc>
          <w:tcPr>
            <w:tcW w:w="992" w:type="dxa"/>
            <w:tcBorders>
              <w:top w:val="nil"/>
              <w:left w:val="nil"/>
              <w:bottom w:val="nil"/>
              <w:right w:val="nil"/>
            </w:tcBorders>
            <w:shd w:val="clear" w:color="auto" w:fill="auto"/>
            <w:noWrap/>
            <w:vAlign w:val="bottom"/>
            <w:hideMark/>
          </w:tcPr>
          <w:p w14:paraId="22858B4C" w14:textId="77777777" w:rsidR="006C30BC" w:rsidRPr="00C64081" w:rsidRDefault="006C30BC" w:rsidP="00BF37BB">
            <w:pPr>
              <w:ind w:left="-250" w:firstLine="250"/>
              <w:rPr>
                <w:rFonts w:eastAsia="Times New Roman"/>
                <w:lang w:val="en-GB"/>
              </w:rPr>
            </w:pPr>
            <w:r w:rsidRPr="00C64081">
              <w:rPr>
                <w:rFonts w:eastAsia="Times New Roman"/>
                <w:lang w:val="en-GB"/>
              </w:rPr>
              <w:t>15</w:t>
            </w:r>
          </w:p>
        </w:tc>
        <w:tc>
          <w:tcPr>
            <w:tcW w:w="567" w:type="dxa"/>
            <w:tcBorders>
              <w:top w:val="nil"/>
              <w:left w:val="nil"/>
              <w:bottom w:val="nil"/>
              <w:right w:val="nil"/>
            </w:tcBorders>
            <w:shd w:val="clear" w:color="auto" w:fill="auto"/>
            <w:noWrap/>
            <w:vAlign w:val="bottom"/>
            <w:hideMark/>
          </w:tcPr>
          <w:p w14:paraId="783DAEB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7165511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0.31</w:t>
            </w:r>
          </w:p>
        </w:tc>
        <w:tc>
          <w:tcPr>
            <w:tcW w:w="850" w:type="dxa"/>
            <w:tcBorders>
              <w:top w:val="nil"/>
              <w:left w:val="nil"/>
              <w:bottom w:val="nil"/>
              <w:right w:val="nil"/>
            </w:tcBorders>
            <w:shd w:val="clear" w:color="auto" w:fill="auto"/>
            <w:noWrap/>
            <w:vAlign w:val="bottom"/>
            <w:hideMark/>
          </w:tcPr>
          <w:p w14:paraId="56E5B84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0.11</w:t>
            </w:r>
          </w:p>
        </w:tc>
        <w:tc>
          <w:tcPr>
            <w:tcW w:w="2268" w:type="dxa"/>
            <w:tcBorders>
              <w:top w:val="nil"/>
              <w:left w:val="nil"/>
              <w:bottom w:val="nil"/>
              <w:right w:val="nil"/>
            </w:tcBorders>
            <w:shd w:val="clear" w:color="auto" w:fill="auto"/>
            <w:noWrap/>
            <w:hideMark/>
          </w:tcPr>
          <w:p w14:paraId="45DA4CB0" w14:textId="1CBCBCFD"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2004</w:t>
            </w:r>
          </w:p>
        </w:tc>
        <w:tc>
          <w:tcPr>
            <w:tcW w:w="1302" w:type="dxa"/>
            <w:tcBorders>
              <w:top w:val="nil"/>
              <w:left w:val="nil"/>
              <w:bottom w:val="nil"/>
              <w:right w:val="nil"/>
            </w:tcBorders>
            <w:shd w:val="clear" w:color="auto" w:fill="auto"/>
            <w:noWrap/>
            <w:vAlign w:val="bottom"/>
            <w:hideMark/>
          </w:tcPr>
          <w:p w14:paraId="62BCC2D1"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r w:rsidRPr="00C64081">
              <w:rPr>
                <w:rFonts w:eastAsia="Times New Roman"/>
                <w:lang w:val="en-GB"/>
              </w:rPr>
              <w:t>/</w:t>
            </w:r>
            <w:proofErr w:type="spellStart"/>
            <w:r w:rsidRPr="00C64081">
              <w:rPr>
                <w:rFonts w:eastAsia="Times New Roman"/>
                <w:lang w:val="en-GB"/>
              </w:rPr>
              <w:t>AFLP</w:t>
            </w:r>
            <w:proofErr w:type="spellEnd"/>
            <w:r w:rsidRPr="00C64081">
              <w:rPr>
                <w:rFonts w:eastAsia="Times New Roman"/>
                <w:lang w:val="en-GB"/>
              </w:rPr>
              <w:t>/</w:t>
            </w:r>
            <w:proofErr w:type="spellStart"/>
            <w:r w:rsidRPr="00C64081">
              <w:rPr>
                <w:rFonts w:eastAsia="Times New Roman"/>
                <w:lang w:val="en-GB"/>
              </w:rPr>
              <w:t>cpDNA</w:t>
            </w:r>
            <w:proofErr w:type="spellEnd"/>
          </w:p>
        </w:tc>
        <w:tc>
          <w:tcPr>
            <w:tcW w:w="3234" w:type="dxa"/>
            <w:tcBorders>
              <w:top w:val="nil"/>
              <w:left w:val="nil"/>
              <w:bottom w:val="nil"/>
              <w:right w:val="nil"/>
            </w:tcBorders>
            <w:shd w:val="clear" w:color="auto" w:fill="auto"/>
            <w:noWrap/>
            <w:vAlign w:val="bottom"/>
            <w:hideMark/>
          </w:tcPr>
          <w:p w14:paraId="7E8AC5AE" w14:textId="5FB12A83"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CCEAAC9" w14:textId="0F75720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786A5FD" w14:textId="77777777" w:rsidTr="00BF37BB">
        <w:trPr>
          <w:trHeight w:val="255"/>
        </w:trPr>
        <w:tc>
          <w:tcPr>
            <w:tcW w:w="992" w:type="dxa"/>
            <w:tcBorders>
              <w:top w:val="nil"/>
              <w:left w:val="nil"/>
              <w:bottom w:val="nil"/>
              <w:right w:val="nil"/>
            </w:tcBorders>
            <w:shd w:val="clear" w:color="auto" w:fill="auto"/>
            <w:noWrap/>
            <w:vAlign w:val="bottom"/>
            <w:hideMark/>
          </w:tcPr>
          <w:p w14:paraId="6DED0ECE" w14:textId="77777777" w:rsidR="006C30BC" w:rsidRPr="00C64081" w:rsidRDefault="006C30BC" w:rsidP="00BF37BB">
            <w:pPr>
              <w:ind w:left="-250" w:firstLine="250"/>
              <w:rPr>
                <w:rFonts w:eastAsia="Times New Roman"/>
                <w:lang w:val="en-GB"/>
              </w:rPr>
            </w:pPr>
            <w:r w:rsidRPr="00C64081">
              <w:rPr>
                <w:rFonts w:eastAsia="Times New Roman"/>
                <w:lang w:val="en-GB"/>
              </w:rPr>
              <w:t>15</w:t>
            </w:r>
          </w:p>
        </w:tc>
        <w:tc>
          <w:tcPr>
            <w:tcW w:w="567" w:type="dxa"/>
            <w:tcBorders>
              <w:top w:val="nil"/>
              <w:left w:val="nil"/>
              <w:bottom w:val="nil"/>
              <w:right w:val="nil"/>
            </w:tcBorders>
            <w:shd w:val="clear" w:color="auto" w:fill="auto"/>
            <w:noWrap/>
            <w:vAlign w:val="bottom"/>
            <w:hideMark/>
          </w:tcPr>
          <w:p w14:paraId="3A5DE2E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3ED6B1A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0.31</w:t>
            </w:r>
          </w:p>
        </w:tc>
        <w:tc>
          <w:tcPr>
            <w:tcW w:w="850" w:type="dxa"/>
            <w:tcBorders>
              <w:top w:val="nil"/>
              <w:left w:val="nil"/>
              <w:bottom w:val="nil"/>
              <w:right w:val="nil"/>
            </w:tcBorders>
            <w:shd w:val="clear" w:color="auto" w:fill="auto"/>
            <w:noWrap/>
            <w:vAlign w:val="bottom"/>
            <w:hideMark/>
          </w:tcPr>
          <w:p w14:paraId="4D6B1A0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0.13</w:t>
            </w:r>
          </w:p>
        </w:tc>
        <w:tc>
          <w:tcPr>
            <w:tcW w:w="2268" w:type="dxa"/>
            <w:tcBorders>
              <w:top w:val="nil"/>
              <w:left w:val="nil"/>
              <w:bottom w:val="nil"/>
              <w:right w:val="nil"/>
            </w:tcBorders>
            <w:shd w:val="clear" w:color="auto" w:fill="auto"/>
            <w:noWrap/>
            <w:hideMark/>
          </w:tcPr>
          <w:p w14:paraId="20D36D9E" w14:textId="0FAB07BC"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2004</w:t>
            </w:r>
          </w:p>
        </w:tc>
        <w:tc>
          <w:tcPr>
            <w:tcW w:w="1302" w:type="dxa"/>
            <w:tcBorders>
              <w:top w:val="nil"/>
              <w:left w:val="nil"/>
              <w:bottom w:val="nil"/>
              <w:right w:val="nil"/>
            </w:tcBorders>
            <w:shd w:val="clear" w:color="auto" w:fill="auto"/>
            <w:noWrap/>
            <w:vAlign w:val="bottom"/>
            <w:hideMark/>
          </w:tcPr>
          <w:p w14:paraId="6A211AC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r w:rsidRPr="00C64081">
              <w:rPr>
                <w:rFonts w:eastAsia="Times New Roman"/>
                <w:lang w:val="en-GB"/>
              </w:rPr>
              <w:t>/</w:t>
            </w:r>
            <w:proofErr w:type="spellStart"/>
            <w:r w:rsidRPr="00C64081">
              <w:rPr>
                <w:rFonts w:eastAsia="Times New Roman"/>
                <w:lang w:val="en-GB"/>
              </w:rPr>
              <w:t>AFLP</w:t>
            </w:r>
            <w:proofErr w:type="spellEnd"/>
            <w:r w:rsidRPr="00C64081">
              <w:rPr>
                <w:rFonts w:eastAsia="Times New Roman"/>
                <w:lang w:val="en-GB"/>
              </w:rPr>
              <w:t>/</w:t>
            </w:r>
            <w:proofErr w:type="spellStart"/>
            <w:r w:rsidRPr="00C64081">
              <w:rPr>
                <w:rFonts w:eastAsia="Times New Roman"/>
                <w:lang w:val="en-GB"/>
              </w:rPr>
              <w:t>cpDNA</w:t>
            </w:r>
            <w:proofErr w:type="spellEnd"/>
          </w:p>
        </w:tc>
        <w:tc>
          <w:tcPr>
            <w:tcW w:w="3234" w:type="dxa"/>
            <w:tcBorders>
              <w:top w:val="nil"/>
              <w:left w:val="nil"/>
              <w:bottom w:val="nil"/>
              <w:right w:val="nil"/>
            </w:tcBorders>
            <w:shd w:val="clear" w:color="auto" w:fill="auto"/>
            <w:noWrap/>
            <w:vAlign w:val="bottom"/>
            <w:hideMark/>
          </w:tcPr>
          <w:p w14:paraId="130CBF47" w14:textId="6ECD8821"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6B12B3BF" w14:textId="2F69F92C" w:rsidR="006C30BC" w:rsidRPr="00C64081" w:rsidRDefault="001822AF" w:rsidP="00BF37BB">
            <w:pPr>
              <w:ind w:left="-250" w:firstLine="250"/>
              <w:rPr>
                <w:rFonts w:eastAsia="Times New Roman"/>
                <w:lang w:val="en-GB"/>
              </w:rPr>
            </w:pPr>
            <w:r>
              <w:rPr>
                <w:rFonts w:eastAsia="Times New Roman"/>
                <w:lang w:val="en-GB"/>
              </w:rPr>
              <w:t>S</w:t>
            </w:r>
            <w:r w:rsidRPr="00C64081">
              <w:rPr>
                <w:rFonts w:eastAsia="Times New Roman"/>
                <w:lang w:val="en-GB"/>
              </w:rPr>
              <w:t>impson</w:t>
            </w:r>
          </w:p>
        </w:tc>
      </w:tr>
      <w:tr w:rsidR="006C30BC" w:rsidRPr="00C64081" w14:paraId="4002D667" w14:textId="77777777" w:rsidTr="00BF37BB">
        <w:trPr>
          <w:trHeight w:val="255"/>
        </w:trPr>
        <w:tc>
          <w:tcPr>
            <w:tcW w:w="992" w:type="dxa"/>
            <w:tcBorders>
              <w:top w:val="nil"/>
              <w:left w:val="nil"/>
              <w:bottom w:val="nil"/>
              <w:right w:val="nil"/>
            </w:tcBorders>
            <w:shd w:val="clear" w:color="auto" w:fill="auto"/>
            <w:noWrap/>
            <w:vAlign w:val="bottom"/>
            <w:hideMark/>
          </w:tcPr>
          <w:p w14:paraId="139AC1A4" w14:textId="77777777" w:rsidR="006C30BC" w:rsidRPr="00C64081" w:rsidRDefault="006C30BC" w:rsidP="00BF37BB">
            <w:pPr>
              <w:ind w:left="-250" w:firstLine="250"/>
              <w:rPr>
                <w:rFonts w:eastAsia="Times New Roman"/>
                <w:lang w:val="en-GB"/>
              </w:rPr>
            </w:pPr>
            <w:r w:rsidRPr="00C64081">
              <w:rPr>
                <w:rFonts w:eastAsia="Times New Roman"/>
                <w:lang w:val="en-GB"/>
              </w:rPr>
              <w:t>15</w:t>
            </w:r>
          </w:p>
        </w:tc>
        <w:tc>
          <w:tcPr>
            <w:tcW w:w="567" w:type="dxa"/>
            <w:tcBorders>
              <w:top w:val="nil"/>
              <w:left w:val="nil"/>
              <w:bottom w:val="nil"/>
              <w:right w:val="nil"/>
            </w:tcBorders>
            <w:shd w:val="clear" w:color="auto" w:fill="auto"/>
            <w:noWrap/>
            <w:vAlign w:val="bottom"/>
            <w:hideMark/>
          </w:tcPr>
          <w:p w14:paraId="3303652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244D5CD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0.51</w:t>
            </w:r>
          </w:p>
        </w:tc>
        <w:tc>
          <w:tcPr>
            <w:tcW w:w="850" w:type="dxa"/>
            <w:tcBorders>
              <w:top w:val="nil"/>
              <w:left w:val="nil"/>
              <w:bottom w:val="nil"/>
              <w:right w:val="nil"/>
            </w:tcBorders>
            <w:shd w:val="clear" w:color="auto" w:fill="auto"/>
            <w:noWrap/>
            <w:vAlign w:val="bottom"/>
            <w:hideMark/>
          </w:tcPr>
          <w:p w14:paraId="46EEA63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w:t>
            </w:r>
          </w:p>
        </w:tc>
        <w:tc>
          <w:tcPr>
            <w:tcW w:w="2268" w:type="dxa"/>
            <w:tcBorders>
              <w:top w:val="nil"/>
              <w:left w:val="nil"/>
              <w:bottom w:val="nil"/>
              <w:right w:val="nil"/>
            </w:tcBorders>
            <w:shd w:val="clear" w:color="auto" w:fill="auto"/>
            <w:noWrap/>
            <w:hideMark/>
          </w:tcPr>
          <w:p w14:paraId="4C6BD2EA" w14:textId="2F547843"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2004</w:t>
            </w:r>
          </w:p>
        </w:tc>
        <w:tc>
          <w:tcPr>
            <w:tcW w:w="1302" w:type="dxa"/>
            <w:tcBorders>
              <w:top w:val="nil"/>
              <w:left w:val="nil"/>
              <w:bottom w:val="nil"/>
              <w:right w:val="nil"/>
            </w:tcBorders>
            <w:shd w:val="clear" w:color="auto" w:fill="auto"/>
            <w:noWrap/>
            <w:vAlign w:val="bottom"/>
            <w:hideMark/>
          </w:tcPr>
          <w:p w14:paraId="5F873EA9"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r w:rsidRPr="00C64081">
              <w:rPr>
                <w:rFonts w:eastAsia="Times New Roman"/>
                <w:lang w:val="en-GB"/>
              </w:rPr>
              <w:t>/</w:t>
            </w:r>
            <w:proofErr w:type="spellStart"/>
            <w:r w:rsidRPr="00C64081">
              <w:rPr>
                <w:rFonts w:eastAsia="Times New Roman"/>
                <w:lang w:val="en-GB"/>
              </w:rPr>
              <w:t>AFLP</w:t>
            </w:r>
            <w:proofErr w:type="spellEnd"/>
            <w:r w:rsidRPr="00C64081">
              <w:rPr>
                <w:rFonts w:eastAsia="Times New Roman"/>
                <w:lang w:val="en-GB"/>
              </w:rPr>
              <w:t>/</w:t>
            </w:r>
            <w:proofErr w:type="spellStart"/>
            <w:r w:rsidRPr="00C64081">
              <w:rPr>
                <w:rFonts w:eastAsia="Times New Roman"/>
                <w:lang w:val="en-GB"/>
              </w:rPr>
              <w:t>cpDNA</w:t>
            </w:r>
            <w:proofErr w:type="spellEnd"/>
          </w:p>
        </w:tc>
        <w:tc>
          <w:tcPr>
            <w:tcW w:w="3234" w:type="dxa"/>
            <w:tcBorders>
              <w:top w:val="nil"/>
              <w:left w:val="nil"/>
              <w:bottom w:val="nil"/>
              <w:right w:val="nil"/>
            </w:tcBorders>
            <w:shd w:val="clear" w:color="auto" w:fill="auto"/>
            <w:noWrap/>
            <w:vAlign w:val="bottom"/>
            <w:hideMark/>
          </w:tcPr>
          <w:p w14:paraId="627BC98F" w14:textId="1528DC29"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1F06FEE" w14:textId="10657157" w:rsidR="006C30BC" w:rsidRPr="00C64081" w:rsidRDefault="001822AF" w:rsidP="00BF37BB">
            <w:pPr>
              <w:ind w:left="-250" w:firstLine="250"/>
              <w:rPr>
                <w:rFonts w:eastAsia="Times New Roman"/>
                <w:lang w:val="en-GB"/>
              </w:rPr>
            </w:pPr>
            <w:r>
              <w:rPr>
                <w:rFonts w:eastAsia="Times New Roman"/>
                <w:lang w:val="en-GB"/>
              </w:rPr>
              <w:t>S</w:t>
            </w:r>
            <w:r w:rsidRPr="00C64081">
              <w:rPr>
                <w:rFonts w:eastAsia="Times New Roman"/>
                <w:lang w:val="en-GB"/>
              </w:rPr>
              <w:t>impson</w:t>
            </w:r>
          </w:p>
        </w:tc>
      </w:tr>
      <w:tr w:rsidR="006C30BC" w:rsidRPr="00C64081" w14:paraId="56B1380C" w14:textId="77777777" w:rsidTr="00BF37BB">
        <w:trPr>
          <w:trHeight w:val="255"/>
        </w:trPr>
        <w:tc>
          <w:tcPr>
            <w:tcW w:w="992" w:type="dxa"/>
            <w:tcBorders>
              <w:top w:val="nil"/>
              <w:left w:val="nil"/>
              <w:bottom w:val="nil"/>
              <w:right w:val="nil"/>
            </w:tcBorders>
            <w:shd w:val="clear" w:color="auto" w:fill="auto"/>
            <w:noWrap/>
            <w:vAlign w:val="bottom"/>
            <w:hideMark/>
          </w:tcPr>
          <w:p w14:paraId="47E7F832" w14:textId="77777777" w:rsidR="006C30BC" w:rsidRPr="00C64081" w:rsidRDefault="006C30BC" w:rsidP="00BF37BB">
            <w:pPr>
              <w:ind w:left="-250" w:firstLine="250"/>
              <w:rPr>
                <w:rFonts w:eastAsia="Times New Roman"/>
                <w:lang w:val="en-GB"/>
              </w:rPr>
            </w:pPr>
            <w:r w:rsidRPr="00C64081">
              <w:rPr>
                <w:rFonts w:eastAsia="Times New Roman"/>
                <w:lang w:val="en-GB"/>
              </w:rPr>
              <w:lastRenderedPageBreak/>
              <w:t>16</w:t>
            </w:r>
          </w:p>
        </w:tc>
        <w:tc>
          <w:tcPr>
            <w:tcW w:w="567" w:type="dxa"/>
            <w:tcBorders>
              <w:top w:val="nil"/>
              <w:left w:val="nil"/>
              <w:bottom w:val="nil"/>
              <w:right w:val="nil"/>
            </w:tcBorders>
            <w:shd w:val="clear" w:color="auto" w:fill="auto"/>
            <w:noWrap/>
            <w:vAlign w:val="bottom"/>
            <w:hideMark/>
          </w:tcPr>
          <w:p w14:paraId="29297AA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w:t>
            </w:r>
          </w:p>
        </w:tc>
        <w:tc>
          <w:tcPr>
            <w:tcW w:w="993" w:type="dxa"/>
            <w:tcBorders>
              <w:top w:val="nil"/>
              <w:left w:val="nil"/>
              <w:bottom w:val="nil"/>
              <w:right w:val="nil"/>
            </w:tcBorders>
            <w:shd w:val="clear" w:color="auto" w:fill="auto"/>
            <w:noWrap/>
            <w:vAlign w:val="bottom"/>
            <w:hideMark/>
          </w:tcPr>
          <w:p w14:paraId="3752D5AC" w14:textId="159F09E7" w:rsidR="006C30BC" w:rsidRPr="00C64081" w:rsidRDefault="001822AF" w:rsidP="00BF37BB">
            <w:pPr>
              <w:ind w:left="-250" w:firstLine="250"/>
              <w:jc w:val="center"/>
              <w:rPr>
                <w:rFonts w:eastAsia="Times New Roman"/>
                <w:lang w:val="en-GB"/>
              </w:rPr>
            </w:pPr>
            <w:r>
              <w:rPr>
                <w:rFonts w:eastAsia="Times New Roman"/>
                <w:lang w:val="en-GB"/>
              </w:rPr>
              <w:t>–</w:t>
            </w:r>
            <w:r w:rsidR="006C30BC" w:rsidRPr="00C64081">
              <w:rPr>
                <w:rFonts w:eastAsia="Times New Roman"/>
                <w:lang w:val="en-GB"/>
              </w:rPr>
              <w:t>0.17</w:t>
            </w:r>
          </w:p>
        </w:tc>
        <w:tc>
          <w:tcPr>
            <w:tcW w:w="850" w:type="dxa"/>
            <w:tcBorders>
              <w:top w:val="nil"/>
              <w:left w:val="nil"/>
              <w:bottom w:val="nil"/>
              <w:right w:val="nil"/>
            </w:tcBorders>
            <w:shd w:val="clear" w:color="auto" w:fill="auto"/>
            <w:noWrap/>
            <w:vAlign w:val="bottom"/>
            <w:hideMark/>
          </w:tcPr>
          <w:p w14:paraId="7FDBF72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0.64</w:t>
            </w:r>
          </w:p>
        </w:tc>
        <w:tc>
          <w:tcPr>
            <w:tcW w:w="2268" w:type="dxa"/>
            <w:tcBorders>
              <w:top w:val="nil"/>
              <w:left w:val="nil"/>
              <w:bottom w:val="nil"/>
              <w:right w:val="nil"/>
            </w:tcBorders>
            <w:shd w:val="clear" w:color="auto" w:fill="auto"/>
            <w:noWrap/>
            <w:vAlign w:val="bottom"/>
            <w:hideMark/>
          </w:tcPr>
          <w:p w14:paraId="34A4B06A" w14:textId="56966852" w:rsidR="006C30BC" w:rsidRPr="00C64081" w:rsidRDefault="006C30BC" w:rsidP="00B07064">
            <w:pPr>
              <w:ind w:left="-250" w:firstLine="250"/>
              <w:jc w:val="center"/>
              <w:rPr>
                <w:rFonts w:eastAsia="Times New Roman"/>
                <w:lang w:val="en-GB"/>
              </w:rPr>
            </w:pPr>
            <w:proofErr w:type="spellStart"/>
            <w:r w:rsidRPr="00BF2686">
              <w:t>Odat</w:t>
            </w:r>
            <w:proofErr w:type="spellEnd"/>
            <w:r w:rsidRPr="00BF2686">
              <w:t xml:space="preserve"> et al. 2004</w:t>
            </w:r>
          </w:p>
        </w:tc>
        <w:tc>
          <w:tcPr>
            <w:tcW w:w="1302" w:type="dxa"/>
            <w:tcBorders>
              <w:top w:val="nil"/>
              <w:left w:val="nil"/>
              <w:bottom w:val="nil"/>
              <w:right w:val="nil"/>
            </w:tcBorders>
            <w:shd w:val="clear" w:color="auto" w:fill="auto"/>
            <w:noWrap/>
            <w:vAlign w:val="bottom"/>
            <w:hideMark/>
          </w:tcPr>
          <w:p w14:paraId="2D109D10"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71663E62" w14:textId="3DBF2AB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A74320E" w14:textId="14A3ACD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7AFB8D1" w14:textId="77777777" w:rsidTr="00BF37BB">
        <w:trPr>
          <w:trHeight w:val="255"/>
        </w:trPr>
        <w:tc>
          <w:tcPr>
            <w:tcW w:w="992" w:type="dxa"/>
            <w:tcBorders>
              <w:top w:val="nil"/>
              <w:left w:val="nil"/>
              <w:bottom w:val="nil"/>
              <w:right w:val="nil"/>
            </w:tcBorders>
            <w:shd w:val="clear" w:color="auto" w:fill="auto"/>
            <w:noWrap/>
            <w:vAlign w:val="bottom"/>
            <w:hideMark/>
          </w:tcPr>
          <w:p w14:paraId="67C01307" w14:textId="77777777" w:rsidR="006C30BC" w:rsidRPr="00C64081" w:rsidRDefault="006C30BC" w:rsidP="00BF37BB">
            <w:pPr>
              <w:ind w:left="-250" w:firstLine="250"/>
              <w:rPr>
                <w:rFonts w:eastAsia="Times New Roman"/>
                <w:lang w:val="en-GB"/>
              </w:rPr>
            </w:pPr>
            <w:r w:rsidRPr="00C64081">
              <w:rPr>
                <w:rFonts w:eastAsia="Times New Roman"/>
                <w:lang w:val="en-GB"/>
              </w:rPr>
              <w:t>16</w:t>
            </w:r>
          </w:p>
        </w:tc>
        <w:tc>
          <w:tcPr>
            <w:tcW w:w="567" w:type="dxa"/>
            <w:tcBorders>
              <w:top w:val="nil"/>
              <w:left w:val="nil"/>
              <w:bottom w:val="nil"/>
              <w:right w:val="nil"/>
            </w:tcBorders>
            <w:shd w:val="clear" w:color="auto" w:fill="auto"/>
            <w:noWrap/>
            <w:vAlign w:val="bottom"/>
            <w:hideMark/>
          </w:tcPr>
          <w:p w14:paraId="4EA6D83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w:t>
            </w:r>
          </w:p>
        </w:tc>
        <w:tc>
          <w:tcPr>
            <w:tcW w:w="993" w:type="dxa"/>
            <w:tcBorders>
              <w:top w:val="nil"/>
              <w:left w:val="nil"/>
              <w:bottom w:val="nil"/>
              <w:right w:val="nil"/>
            </w:tcBorders>
            <w:shd w:val="clear" w:color="auto" w:fill="auto"/>
            <w:noWrap/>
            <w:vAlign w:val="bottom"/>
            <w:hideMark/>
          </w:tcPr>
          <w:p w14:paraId="71C2C78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0.15</w:t>
            </w:r>
          </w:p>
        </w:tc>
        <w:tc>
          <w:tcPr>
            <w:tcW w:w="850" w:type="dxa"/>
            <w:tcBorders>
              <w:top w:val="nil"/>
              <w:left w:val="nil"/>
              <w:bottom w:val="nil"/>
              <w:right w:val="nil"/>
            </w:tcBorders>
            <w:shd w:val="clear" w:color="auto" w:fill="auto"/>
            <w:noWrap/>
            <w:vAlign w:val="bottom"/>
            <w:hideMark/>
          </w:tcPr>
          <w:p w14:paraId="586D22F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0.68</w:t>
            </w:r>
          </w:p>
        </w:tc>
        <w:tc>
          <w:tcPr>
            <w:tcW w:w="2268" w:type="dxa"/>
            <w:tcBorders>
              <w:top w:val="nil"/>
              <w:left w:val="nil"/>
              <w:bottom w:val="nil"/>
              <w:right w:val="nil"/>
            </w:tcBorders>
            <w:shd w:val="clear" w:color="auto" w:fill="auto"/>
            <w:noWrap/>
            <w:vAlign w:val="bottom"/>
            <w:hideMark/>
          </w:tcPr>
          <w:p w14:paraId="6DE33C10" w14:textId="632D04A7" w:rsidR="006C30BC" w:rsidRPr="00C64081" w:rsidRDefault="006C30BC" w:rsidP="00B07064">
            <w:pPr>
              <w:ind w:left="-250" w:firstLine="250"/>
              <w:jc w:val="center"/>
              <w:rPr>
                <w:rFonts w:eastAsia="Times New Roman"/>
                <w:lang w:val="en-GB"/>
              </w:rPr>
            </w:pPr>
            <w:proofErr w:type="spellStart"/>
            <w:r w:rsidRPr="00BF2686">
              <w:t>Odat</w:t>
            </w:r>
            <w:proofErr w:type="spellEnd"/>
            <w:r w:rsidRPr="00BF2686">
              <w:t xml:space="preserve"> et al. 2004</w:t>
            </w:r>
          </w:p>
        </w:tc>
        <w:tc>
          <w:tcPr>
            <w:tcW w:w="1302" w:type="dxa"/>
            <w:tcBorders>
              <w:top w:val="nil"/>
              <w:left w:val="nil"/>
              <w:bottom w:val="nil"/>
              <w:right w:val="nil"/>
            </w:tcBorders>
            <w:shd w:val="clear" w:color="auto" w:fill="auto"/>
            <w:noWrap/>
            <w:vAlign w:val="bottom"/>
            <w:hideMark/>
          </w:tcPr>
          <w:p w14:paraId="418425F4"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5B0CA1A" w14:textId="77CB1B6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A45ED5B" w14:textId="022CD039" w:rsidR="006C30BC" w:rsidRPr="00C64081" w:rsidRDefault="001822AF" w:rsidP="00BF37BB">
            <w:pPr>
              <w:ind w:left="-250" w:firstLine="250"/>
              <w:rPr>
                <w:rFonts w:eastAsia="Times New Roman"/>
                <w:lang w:val="en-GB"/>
              </w:rPr>
            </w:pPr>
            <w:r w:rsidRPr="00C64081">
              <w:rPr>
                <w:rFonts w:eastAsia="Times New Roman"/>
                <w:lang w:val="en-GB"/>
              </w:rPr>
              <w:t>evenness</w:t>
            </w:r>
          </w:p>
        </w:tc>
      </w:tr>
      <w:tr w:rsidR="006C30BC" w:rsidRPr="00C64081" w14:paraId="59574B85" w14:textId="77777777" w:rsidTr="00BF37BB">
        <w:trPr>
          <w:trHeight w:val="255"/>
        </w:trPr>
        <w:tc>
          <w:tcPr>
            <w:tcW w:w="992" w:type="dxa"/>
            <w:tcBorders>
              <w:top w:val="nil"/>
              <w:left w:val="nil"/>
              <w:bottom w:val="nil"/>
              <w:right w:val="nil"/>
            </w:tcBorders>
            <w:shd w:val="clear" w:color="auto" w:fill="auto"/>
            <w:noWrap/>
            <w:vAlign w:val="bottom"/>
            <w:hideMark/>
          </w:tcPr>
          <w:p w14:paraId="4B51EDF6" w14:textId="77777777" w:rsidR="006C30BC" w:rsidRPr="00C64081" w:rsidRDefault="006C30BC" w:rsidP="00BF37BB">
            <w:pPr>
              <w:ind w:left="-250" w:firstLine="250"/>
              <w:rPr>
                <w:rFonts w:eastAsia="Times New Roman"/>
                <w:lang w:val="en-GB"/>
              </w:rPr>
            </w:pPr>
            <w:r w:rsidRPr="00C64081">
              <w:rPr>
                <w:rFonts w:eastAsia="Times New Roman"/>
                <w:lang w:val="en-GB"/>
              </w:rPr>
              <w:t>17</w:t>
            </w:r>
          </w:p>
        </w:tc>
        <w:tc>
          <w:tcPr>
            <w:tcW w:w="567" w:type="dxa"/>
            <w:tcBorders>
              <w:top w:val="nil"/>
              <w:left w:val="nil"/>
              <w:bottom w:val="nil"/>
              <w:right w:val="nil"/>
            </w:tcBorders>
            <w:shd w:val="clear" w:color="auto" w:fill="auto"/>
            <w:noWrap/>
            <w:vAlign w:val="bottom"/>
            <w:hideMark/>
          </w:tcPr>
          <w:p w14:paraId="2122CD8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4F32D79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0.44</w:t>
            </w:r>
          </w:p>
        </w:tc>
        <w:tc>
          <w:tcPr>
            <w:tcW w:w="850" w:type="dxa"/>
            <w:tcBorders>
              <w:top w:val="nil"/>
              <w:left w:val="nil"/>
              <w:bottom w:val="nil"/>
              <w:right w:val="nil"/>
            </w:tcBorders>
            <w:shd w:val="clear" w:color="auto" w:fill="auto"/>
            <w:noWrap/>
            <w:vAlign w:val="bottom"/>
            <w:hideMark/>
          </w:tcPr>
          <w:p w14:paraId="6C85436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0.32</w:t>
            </w:r>
          </w:p>
        </w:tc>
        <w:tc>
          <w:tcPr>
            <w:tcW w:w="2268" w:type="dxa"/>
            <w:tcBorders>
              <w:top w:val="nil"/>
              <w:left w:val="nil"/>
              <w:bottom w:val="nil"/>
              <w:right w:val="nil"/>
            </w:tcBorders>
            <w:shd w:val="clear" w:color="auto" w:fill="auto"/>
            <w:noWrap/>
            <w:vAlign w:val="bottom"/>
            <w:hideMark/>
          </w:tcPr>
          <w:p w14:paraId="4F786D56" w14:textId="511865F7"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5A0753AF" w14:textId="77777777" w:rsidR="006C30BC" w:rsidRPr="00C64081" w:rsidRDefault="006C30BC" w:rsidP="00BF37BB">
            <w:pPr>
              <w:ind w:left="-250" w:firstLine="250"/>
              <w:rPr>
                <w:rFonts w:eastAsia="Times New Roman"/>
                <w:lang w:val="en-GB"/>
              </w:rPr>
            </w:pPr>
            <w:r w:rsidRPr="00C64081">
              <w:rPr>
                <w:rFonts w:eastAsia="Times New Roman"/>
                <w:lang w:val="en-GB"/>
              </w:rPr>
              <w:t>MS</w:t>
            </w:r>
          </w:p>
        </w:tc>
        <w:tc>
          <w:tcPr>
            <w:tcW w:w="3234" w:type="dxa"/>
            <w:tcBorders>
              <w:top w:val="nil"/>
              <w:left w:val="nil"/>
              <w:bottom w:val="nil"/>
              <w:right w:val="nil"/>
            </w:tcBorders>
            <w:shd w:val="clear" w:color="auto" w:fill="auto"/>
            <w:noWrap/>
            <w:vAlign w:val="bottom"/>
            <w:hideMark/>
          </w:tcPr>
          <w:p w14:paraId="66223970" w14:textId="15038423"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A0267DC" w14:textId="31507DC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B93017E" w14:textId="77777777" w:rsidTr="00BF37BB">
        <w:trPr>
          <w:trHeight w:val="255"/>
        </w:trPr>
        <w:tc>
          <w:tcPr>
            <w:tcW w:w="992" w:type="dxa"/>
            <w:tcBorders>
              <w:top w:val="nil"/>
              <w:left w:val="nil"/>
              <w:bottom w:val="nil"/>
              <w:right w:val="nil"/>
            </w:tcBorders>
            <w:shd w:val="clear" w:color="auto" w:fill="auto"/>
            <w:noWrap/>
            <w:vAlign w:val="bottom"/>
            <w:hideMark/>
          </w:tcPr>
          <w:p w14:paraId="04F91D0A" w14:textId="77777777" w:rsidR="006C30BC" w:rsidRPr="00C64081" w:rsidRDefault="006C30BC" w:rsidP="00BF37BB">
            <w:pPr>
              <w:ind w:left="-250" w:firstLine="250"/>
              <w:rPr>
                <w:rFonts w:eastAsia="Times New Roman"/>
                <w:lang w:val="en-GB"/>
              </w:rPr>
            </w:pPr>
            <w:r w:rsidRPr="00C64081">
              <w:rPr>
                <w:rFonts w:eastAsia="Times New Roman"/>
                <w:lang w:val="en-GB"/>
              </w:rPr>
              <w:t>18</w:t>
            </w:r>
          </w:p>
        </w:tc>
        <w:tc>
          <w:tcPr>
            <w:tcW w:w="567" w:type="dxa"/>
            <w:tcBorders>
              <w:top w:val="nil"/>
              <w:left w:val="nil"/>
              <w:bottom w:val="nil"/>
              <w:right w:val="nil"/>
            </w:tcBorders>
            <w:shd w:val="clear" w:color="auto" w:fill="auto"/>
            <w:noWrap/>
            <w:vAlign w:val="bottom"/>
            <w:hideMark/>
          </w:tcPr>
          <w:p w14:paraId="63DBB57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w:t>
            </w:r>
          </w:p>
        </w:tc>
        <w:tc>
          <w:tcPr>
            <w:tcW w:w="993" w:type="dxa"/>
            <w:tcBorders>
              <w:top w:val="nil"/>
              <w:left w:val="nil"/>
              <w:bottom w:val="nil"/>
              <w:right w:val="nil"/>
            </w:tcBorders>
            <w:shd w:val="clear" w:color="auto" w:fill="auto"/>
            <w:noWrap/>
            <w:vAlign w:val="bottom"/>
            <w:hideMark/>
          </w:tcPr>
          <w:p w14:paraId="7ECC7B5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0.15</w:t>
            </w:r>
          </w:p>
        </w:tc>
        <w:tc>
          <w:tcPr>
            <w:tcW w:w="850" w:type="dxa"/>
            <w:tcBorders>
              <w:top w:val="nil"/>
              <w:left w:val="nil"/>
              <w:bottom w:val="nil"/>
              <w:right w:val="nil"/>
            </w:tcBorders>
            <w:shd w:val="clear" w:color="auto" w:fill="auto"/>
            <w:noWrap/>
            <w:vAlign w:val="bottom"/>
            <w:hideMark/>
          </w:tcPr>
          <w:p w14:paraId="05A51A9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0.78</w:t>
            </w:r>
          </w:p>
        </w:tc>
        <w:tc>
          <w:tcPr>
            <w:tcW w:w="2268" w:type="dxa"/>
            <w:tcBorders>
              <w:top w:val="nil"/>
              <w:left w:val="nil"/>
              <w:bottom w:val="nil"/>
              <w:right w:val="nil"/>
            </w:tcBorders>
            <w:shd w:val="clear" w:color="auto" w:fill="auto"/>
            <w:noWrap/>
            <w:hideMark/>
          </w:tcPr>
          <w:p w14:paraId="29F9E61A" w14:textId="300C92C4"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72FD45B7"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79686840" w14:textId="130BC45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3574594F" w14:textId="2B0B836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61355E9" w14:textId="77777777" w:rsidTr="00BF37BB">
        <w:trPr>
          <w:trHeight w:val="255"/>
        </w:trPr>
        <w:tc>
          <w:tcPr>
            <w:tcW w:w="992" w:type="dxa"/>
            <w:tcBorders>
              <w:top w:val="nil"/>
              <w:left w:val="nil"/>
              <w:bottom w:val="nil"/>
              <w:right w:val="nil"/>
            </w:tcBorders>
            <w:shd w:val="clear" w:color="auto" w:fill="auto"/>
            <w:noWrap/>
            <w:vAlign w:val="bottom"/>
            <w:hideMark/>
          </w:tcPr>
          <w:p w14:paraId="61AD17C9" w14:textId="77777777" w:rsidR="006C30BC" w:rsidRPr="00C64081" w:rsidRDefault="006C30BC" w:rsidP="00BF37BB">
            <w:pPr>
              <w:ind w:left="-250" w:firstLine="250"/>
              <w:rPr>
                <w:rFonts w:eastAsia="Times New Roman"/>
                <w:lang w:val="en-GB"/>
              </w:rPr>
            </w:pPr>
            <w:r w:rsidRPr="00C64081">
              <w:rPr>
                <w:rFonts w:eastAsia="Times New Roman"/>
                <w:lang w:val="en-GB"/>
              </w:rPr>
              <w:t>19</w:t>
            </w:r>
          </w:p>
        </w:tc>
        <w:tc>
          <w:tcPr>
            <w:tcW w:w="567" w:type="dxa"/>
            <w:tcBorders>
              <w:top w:val="nil"/>
              <w:left w:val="nil"/>
              <w:bottom w:val="nil"/>
              <w:right w:val="nil"/>
            </w:tcBorders>
            <w:shd w:val="clear" w:color="auto" w:fill="auto"/>
            <w:noWrap/>
            <w:vAlign w:val="bottom"/>
            <w:hideMark/>
          </w:tcPr>
          <w:p w14:paraId="4876722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w:t>
            </w:r>
          </w:p>
        </w:tc>
        <w:tc>
          <w:tcPr>
            <w:tcW w:w="993" w:type="dxa"/>
            <w:tcBorders>
              <w:top w:val="nil"/>
              <w:left w:val="nil"/>
              <w:bottom w:val="nil"/>
              <w:right w:val="nil"/>
            </w:tcBorders>
            <w:shd w:val="clear" w:color="auto" w:fill="auto"/>
            <w:noWrap/>
            <w:vAlign w:val="bottom"/>
            <w:hideMark/>
          </w:tcPr>
          <w:p w14:paraId="03053C5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0.51</w:t>
            </w:r>
          </w:p>
        </w:tc>
        <w:tc>
          <w:tcPr>
            <w:tcW w:w="850" w:type="dxa"/>
            <w:tcBorders>
              <w:top w:val="nil"/>
              <w:left w:val="nil"/>
              <w:bottom w:val="nil"/>
              <w:right w:val="nil"/>
            </w:tcBorders>
            <w:shd w:val="clear" w:color="auto" w:fill="auto"/>
            <w:noWrap/>
            <w:vAlign w:val="bottom"/>
            <w:hideMark/>
          </w:tcPr>
          <w:p w14:paraId="7AE8EC6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0.38</w:t>
            </w:r>
          </w:p>
        </w:tc>
        <w:tc>
          <w:tcPr>
            <w:tcW w:w="2268" w:type="dxa"/>
            <w:tcBorders>
              <w:top w:val="nil"/>
              <w:left w:val="nil"/>
              <w:bottom w:val="nil"/>
              <w:right w:val="nil"/>
            </w:tcBorders>
            <w:shd w:val="clear" w:color="auto" w:fill="auto"/>
            <w:noWrap/>
            <w:hideMark/>
          </w:tcPr>
          <w:p w14:paraId="54C350D1" w14:textId="0ABEB78C" w:rsidR="006C30BC" w:rsidRPr="00C64081" w:rsidRDefault="001822AF" w:rsidP="00BF37BB">
            <w:pPr>
              <w:ind w:left="-250" w:firstLine="250"/>
              <w:jc w:val="center"/>
              <w:rPr>
                <w:rFonts w:eastAsia="Times New Roman"/>
                <w:lang w:val="en-GB"/>
              </w:rPr>
            </w:pPr>
            <w:proofErr w:type="spellStart"/>
            <w:r>
              <w:t>Vellend</w:t>
            </w:r>
            <w:proofErr w:type="spellEnd"/>
            <w:r>
              <w:t xml:space="preserve"> and Geber 2005</w:t>
            </w:r>
          </w:p>
        </w:tc>
        <w:tc>
          <w:tcPr>
            <w:tcW w:w="1302" w:type="dxa"/>
            <w:tcBorders>
              <w:top w:val="nil"/>
              <w:left w:val="nil"/>
              <w:bottom w:val="nil"/>
              <w:right w:val="nil"/>
            </w:tcBorders>
            <w:shd w:val="clear" w:color="auto" w:fill="auto"/>
            <w:noWrap/>
            <w:vAlign w:val="bottom"/>
            <w:hideMark/>
          </w:tcPr>
          <w:p w14:paraId="64004175"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78DC160B" w14:textId="0DD19ECD"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E469D75" w14:textId="6C3EC47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55C147D" w14:textId="77777777" w:rsidTr="00BF37BB">
        <w:trPr>
          <w:trHeight w:val="255"/>
        </w:trPr>
        <w:tc>
          <w:tcPr>
            <w:tcW w:w="992" w:type="dxa"/>
            <w:tcBorders>
              <w:top w:val="nil"/>
              <w:left w:val="nil"/>
              <w:bottom w:val="nil"/>
              <w:right w:val="nil"/>
            </w:tcBorders>
            <w:shd w:val="clear" w:color="auto" w:fill="auto"/>
            <w:noWrap/>
            <w:vAlign w:val="bottom"/>
            <w:hideMark/>
          </w:tcPr>
          <w:p w14:paraId="0ED3C5A2" w14:textId="77777777" w:rsidR="006C30BC" w:rsidRPr="00C64081" w:rsidRDefault="006C30BC" w:rsidP="00BF37BB">
            <w:pPr>
              <w:ind w:left="-250" w:firstLine="250"/>
              <w:rPr>
                <w:rFonts w:eastAsia="Times New Roman"/>
                <w:lang w:val="en-GB"/>
              </w:rPr>
            </w:pPr>
            <w:r w:rsidRPr="00C64081">
              <w:rPr>
                <w:rFonts w:eastAsia="Times New Roman"/>
                <w:lang w:val="en-GB"/>
              </w:rPr>
              <w:t>20</w:t>
            </w:r>
          </w:p>
        </w:tc>
        <w:tc>
          <w:tcPr>
            <w:tcW w:w="567" w:type="dxa"/>
            <w:tcBorders>
              <w:top w:val="nil"/>
              <w:left w:val="nil"/>
              <w:bottom w:val="nil"/>
              <w:right w:val="nil"/>
            </w:tcBorders>
            <w:shd w:val="clear" w:color="auto" w:fill="auto"/>
            <w:noWrap/>
            <w:vAlign w:val="bottom"/>
            <w:hideMark/>
          </w:tcPr>
          <w:p w14:paraId="6D51803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9</w:t>
            </w:r>
          </w:p>
        </w:tc>
        <w:tc>
          <w:tcPr>
            <w:tcW w:w="993" w:type="dxa"/>
            <w:tcBorders>
              <w:top w:val="nil"/>
              <w:left w:val="nil"/>
              <w:bottom w:val="nil"/>
              <w:right w:val="nil"/>
            </w:tcBorders>
            <w:shd w:val="clear" w:color="auto" w:fill="auto"/>
            <w:noWrap/>
            <w:vAlign w:val="bottom"/>
            <w:hideMark/>
          </w:tcPr>
          <w:p w14:paraId="6AB17A5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0.81</w:t>
            </w:r>
          </w:p>
        </w:tc>
        <w:tc>
          <w:tcPr>
            <w:tcW w:w="850" w:type="dxa"/>
            <w:tcBorders>
              <w:top w:val="nil"/>
              <w:left w:val="nil"/>
              <w:bottom w:val="nil"/>
              <w:right w:val="nil"/>
            </w:tcBorders>
            <w:shd w:val="clear" w:color="auto" w:fill="auto"/>
            <w:noWrap/>
            <w:vAlign w:val="bottom"/>
            <w:hideMark/>
          </w:tcPr>
          <w:p w14:paraId="35AEBE2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w:t>
            </w:r>
          </w:p>
        </w:tc>
        <w:tc>
          <w:tcPr>
            <w:tcW w:w="2268" w:type="dxa"/>
            <w:tcBorders>
              <w:top w:val="nil"/>
              <w:left w:val="nil"/>
              <w:bottom w:val="nil"/>
              <w:right w:val="nil"/>
            </w:tcBorders>
            <w:shd w:val="clear" w:color="auto" w:fill="auto"/>
            <w:noWrap/>
            <w:hideMark/>
          </w:tcPr>
          <w:p w14:paraId="0BC1F5FA" w14:textId="6D674177"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2B062B7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26BD9406" w14:textId="2869869A"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1E47B54" w14:textId="68C3E47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F61DB2E" w14:textId="77777777" w:rsidTr="00BF37BB">
        <w:trPr>
          <w:trHeight w:val="255"/>
        </w:trPr>
        <w:tc>
          <w:tcPr>
            <w:tcW w:w="992" w:type="dxa"/>
            <w:tcBorders>
              <w:top w:val="nil"/>
              <w:left w:val="nil"/>
              <w:bottom w:val="nil"/>
              <w:right w:val="nil"/>
            </w:tcBorders>
            <w:shd w:val="clear" w:color="auto" w:fill="auto"/>
            <w:noWrap/>
            <w:vAlign w:val="bottom"/>
            <w:hideMark/>
          </w:tcPr>
          <w:p w14:paraId="788AEA7B" w14:textId="77777777" w:rsidR="006C30BC" w:rsidRPr="00C64081" w:rsidRDefault="006C30BC" w:rsidP="00BF37BB">
            <w:pPr>
              <w:ind w:left="-250" w:firstLine="250"/>
              <w:rPr>
                <w:rFonts w:eastAsia="Times New Roman"/>
                <w:lang w:val="en-GB"/>
              </w:rPr>
            </w:pPr>
            <w:r w:rsidRPr="00C64081">
              <w:rPr>
                <w:rFonts w:eastAsia="Times New Roman"/>
                <w:lang w:val="en-GB"/>
              </w:rPr>
              <w:t>21</w:t>
            </w:r>
          </w:p>
        </w:tc>
        <w:tc>
          <w:tcPr>
            <w:tcW w:w="567" w:type="dxa"/>
            <w:tcBorders>
              <w:top w:val="nil"/>
              <w:left w:val="nil"/>
              <w:bottom w:val="nil"/>
              <w:right w:val="nil"/>
            </w:tcBorders>
            <w:shd w:val="clear" w:color="auto" w:fill="auto"/>
            <w:noWrap/>
            <w:vAlign w:val="bottom"/>
            <w:hideMark/>
          </w:tcPr>
          <w:p w14:paraId="0452602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16</w:t>
            </w:r>
          </w:p>
        </w:tc>
        <w:tc>
          <w:tcPr>
            <w:tcW w:w="993" w:type="dxa"/>
            <w:tcBorders>
              <w:top w:val="nil"/>
              <w:left w:val="nil"/>
              <w:bottom w:val="nil"/>
              <w:right w:val="nil"/>
            </w:tcBorders>
            <w:shd w:val="clear" w:color="auto" w:fill="auto"/>
            <w:noWrap/>
            <w:vAlign w:val="bottom"/>
            <w:hideMark/>
          </w:tcPr>
          <w:p w14:paraId="674082F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0.28</w:t>
            </w:r>
          </w:p>
        </w:tc>
        <w:tc>
          <w:tcPr>
            <w:tcW w:w="850" w:type="dxa"/>
            <w:tcBorders>
              <w:top w:val="nil"/>
              <w:left w:val="nil"/>
              <w:bottom w:val="nil"/>
              <w:right w:val="nil"/>
            </w:tcBorders>
            <w:shd w:val="clear" w:color="auto" w:fill="auto"/>
            <w:noWrap/>
            <w:vAlign w:val="bottom"/>
            <w:hideMark/>
          </w:tcPr>
          <w:p w14:paraId="30ED887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0.29</w:t>
            </w:r>
          </w:p>
        </w:tc>
        <w:tc>
          <w:tcPr>
            <w:tcW w:w="2268" w:type="dxa"/>
            <w:tcBorders>
              <w:top w:val="nil"/>
              <w:left w:val="nil"/>
              <w:bottom w:val="nil"/>
              <w:right w:val="nil"/>
            </w:tcBorders>
            <w:shd w:val="clear" w:color="auto" w:fill="auto"/>
            <w:noWrap/>
            <w:hideMark/>
          </w:tcPr>
          <w:p w14:paraId="2399EAD2" w14:textId="2D477163"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62D231BC"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34CAE306" w14:textId="115C96E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6741BF8" w14:textId="574587EA" w:rsidR="006C30BC" w:rsidRPr="00C64081" w:rsidRDefault="001822AF" w:rsidP="00BF37BB">
            <w:pPr>
              <w:ind w:left="-250" w:firstLine="250"/>
              <w:rPr>
                <w:rFonts w:eastAsia="Times New Roman"/>
                <w:lang w:val="en-GB"/>
              </w:rPr>
            </w:pPr>
            <w:r>
              <w:rPr>
                <w:rFonts w:eastAsia="Times New Roman"/>
                <w:lang w:val="en-GB"/>
              </w:rPr>
              <w:t>S</w:t>
            </w:r>
            <w:r w:rsidRPr="00C64081">
              <w:rPr>
                <w:rFonts w:eastAsia="Times New Roman"/>
                <w:lang w:val="en-GB"/>
              </w:rPr>
              <w:t>hannon</w:t>
            </w:r>
          </w:p>
        </w:tc>
      </w:tr>
      <w:tr w:rsidR="006C30BC" w:rsidRPr="00C64081" w14:paraId="291717AC" w14:textId="77777777" w:rsidTr="00BF37BB">
        <w:trPr>
          <w:trHeight w:val="255"/>
        </w:trPr>
        <w:tc>
          <w:tcPr>
            <w:tcW w:w="992" w:type="dxa"/>
            <w:tcBorders>
              <w:top w:val="nil"/>
              <w:left w:val="nil"/>
              <w:bottom w:val="nil"/>
              <w:right w:val="nil"/>
            </w:tcBorders>
            <w:shd w:val="clear" w:color="auto" w:fill="auto"/>
            <w:noWrap/>
            <w:vAlign w:val="bottom"/>
            <w:hideMark/>
          </w:tcPr>
          <w:p w14:paraId="38221E45" w14:textId="77777777" w:rsidR="006C30BC" w:rsidRPr="00C64081" w:rsidRDefault="006C30BC" w:rsidP="00BF37BB">
            <w:pPr>
              <w:ind w:left="-250" w:firstLine="250"/>
              <w:rPr>
                <w:rFonts w:eastAsia="Times New Roman"/>
                <w:lang w:val="en-GB"/>
              </w:rPr>
            </w:pPr>
            <w:r w:rsidRPr="00C64081">
              <w:rPr>
                <w:rFonts w:eastAsia="Times New Roman"/>
                <w:lang w:val="en-GB"/>
              </w:rPr>
              <w:t>22</w:t>
            </w:r>
          </w:p>
        </w:tc>
        <w:tc>
          <w:tcPr>
            <w:tcW w:w="567" w:type="dxa"/>
            <w:tcBorders>
              <w:top w:val="nil"/>
              <w:left w:val="nil"/>
              <w:bottom w:val="nil"/>
              <w:right w:val="nil"/>
            </w:tcBorders>
            <w:shd w:val="clear" w:color="auto" w:fill="auto"/>
            <w:noWrap/>
            <w:vAlign w:val="bottom"/>
            <w:hideMark/>
          </w:tcPr>
          <w:p w14:paraId="0FF01D8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w:t>
            </w:r>
          </w:p>
        </w:tc>
        <w:tc>
          <w:tcPr>
            <w:tcW w:w="993" w:type="dxa"/>
            <w:tcBorders>
              <w:top w:val="nil"/>
              <w:left w:val="nil"/>
              <w:bottom w:val="nil"/>
              <w:right w:val="nil"/>
            </w:tcBorders>
            <w:shd w:val="clear" w:color="auto" w:fill="auto"/>
            <w:noWrap/>
            <w:vAlign w:val="bottom"/>
            <w:hideMark/>
          </w:tcPr>
          <w:p w14:paraId="09A8889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0.45</w:t>
            </w:r>
          </w:p>
        </w:tc>
        <w:tc>
          <w:tcPr>
            <w:tcW w:w="850" w:type="dxa"/>
            <w:tcBorders>
              <w:top w:val="nil"/>
              <w:left w:val="nil"/>
              <w:bottom w:val="nil"/>
              <w:right w:val="nil"/>
            </w:tcBorders>
            <w:shd w:val="clear" w:color="auto" w:fill="auto"/>
            <w:noWrap/>
            <w:vAlign w:val="bottom"/>
            <w:hideMark/>
          </w:tcPr>
          <w:p w14:paraId="218C376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0.14</w:t>
            </w:r>
          </w:p>
        </w:tc>
        <w:tc>
          <w:tcPr>
            <w:tcW w:w="2268" w:type="dxa"/>
            <w:tcBorders>
              <w:top w:val="nil"/>
              <w:left w:val="nil"/>
              <w:bottom w:val="nil"/>
              <w:right w:val="nil"/>
            </w:tcBorders>
            <w:shd w:val="clear" w:color="auto" w:fill="auto"/>
            <w:noWrap/>
            <w:hideMark/>
          </w:tcPr>
          <w:p w14:paraId="1B367FFA" w14:textId="28D59FE2"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14D86294"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C4A898D" w14:textId="385340A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28BD27E" w14:textId="7D00DD2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DB7C198" w14:textId="77777777" w:rsidTr="00BF37BB">
        <w:trPr>
          <w:trHeight w:val="255"/>
        </w:trPr>
        <w:tc>
          <w:tcPr>
            <w:tcW w:w="992" w:type="dxa"/>
            <w:tcBorders>
              <w:top w:val="nil"/>
              <w:left w:val="nil"/>
              <w:bottom w:val="nil"/>
              <w:right w:val="nil"/>
            </w:tcBorders>
            <w:shd w:val="clear" w:color="auto" w:fill="auto"/>
            <w:noWrap/>
            <w:vAlign w:val="bottom"/>
            <w:hideMark/>
          </w:tcPr>
          <w:p w14:paraId="75F3EA89" w14:textId="77777777" w:rsidR="006C30BC" w:rsidRPr="00C64081" w:rsidRDefault="006C30BC" w:rsidP="00BF37BB">
            <w:pPr>
              <w:ind w:left="-250" w:firstLine="250"/>
              <w:rPr>
                <w:rFonts w:eastAsia="Times New Roman"/>
                <w:lang w:val="en-GB"/>
              </w:rPr>
            </w:pPr>
            <w:r w:rsidRPr="00C64081">
              <w:rPr>
                <w:rFonts w:eastAsia="Times New Roman"/>
                <w:lang w:val="en-GB"/>
              </w:rPr>
              <w:t>23</w:t>
            </w:r>
          </w:p>
        </w:tc>
        <w:tc>
          <w:tcPr>
            <w:tcW w:w="567" w:type="dxa"/>
            <w:tcBorders>
              <w:top w:val="nil"/>
              <w:left w:val="nil"/>
              <w:bottom w:val="nil"/>
              <w:right w:val="nil"/>
            </w:tcBorders>
            <w:shd w:val="clear" w:color="auto" w:fill="auto"/>
            <w:noWrap/>
            <w:vAlign w:val="bottom"/>
            <w:hideMark/>
          </w:tcPr>
          <w:p w14:paraId="29798DC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18</w:t>
            </w:r>
          </w:p>
        </w:tc>
        <w:tc>
          <w:tcPr>
            <w:tcW w:w="993" w:type="dxa"/>
            <w:tcBorders>
              <w:top w:val="nil"/>
              <w:left w:val="nil"/>
              <w:bottom w:val="nil"/>
              <w:right w:val="nil"/>
            </w:tcBorders>
            <w:shd w:val="clear" w:color="auto" w:fill="auto"/>
            <w:noWrap/>
            <w:vAlign w:val="bottom"/>
            <w:hideMark/>
          </w:tcPr>
          <w:p w14:paraId="374180A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0.552</w:t>
            </w:r>
          </w:p>
        </w:tc>
        <w:tc>
          <w:tcPr>
            <w:tcW w:w="850" w:type="dxa"/>
            <w:tcBorders>
              <w:top w:val="nil"/>
              <w:left w:val="nil"/>
              <w:bottom w:val="nil"/>
              <w:right w:val="nil"/>
            </w:tcBorders>
            <w:shd w:val="clear" w:color="auto" w:fill="auto"/>
            <w:noWrap/>
            <w:vAlign w:val="bottom"/>
            <w:hideMark/>
          </w:tcPr>
          <w:p w14:paraId="66F28E8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0.02</w:t>
            </w:r>
          </w:p>
        </w:tc>
        <w:tc>
          <w:tcPr>
            <w:tcW w:w="2268" w:type="dxa"/>
            <w:tcBorders>
              <w:top w:val="nil"/>
              <w:left w:val="nil"/>
              <w:bottom w:val="nil"/>
              <w:right w:val="nil"/>
            </w:tcBorders>
            <w:shd w:val="clear" w:color="auto" w:fill="auto"/>
            <w:noWrap/>
            <w:hideMark/>
          </w:tcPr>
          <w:p w14:paraId="02534397" w14:textId="26636E6E"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4F54AA35"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7E128F7D" w14:textId="646D7E3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917B642" w14:textId="4255147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CA23368" w14:textId="77777777" w:rsidTr="00BF37BB">
        <w:trPr>
          <w:trHeight w:val="255"/>
        </w:trPr>
        <w:tc>
          <w:tcPr>
            <w:tcW w:w="992" w:type="dxa"/>
            <w:tcBorders>
              <w:top w:val="nil"/>
              <w:left w:val="nil"/>
              <w:bottom w:val="nil"/>
              <w:right w:val="nil"/>
            </w:tcBorders>
            <w:shd w:val="clear" w:color="auto" w:fill="auto"/>
            <w:noWrap/>
            <w:vAlign w:val="bottom"/>
            <w:hideMark/>
          </w:tcPr>
          <w:p w14:paraId="5D8A9FDC" w14:textId="77777777" w:rsidR="006C30BC" w:rsidRPr="00C64081" w:rsidRDefault="006C30BC" w:rsidP="00BF37BB">
            <w:pPr>
              <w:ind w:left="-250" w:firstLine="250"/>
              <w:rPr>
                <w:rFonts w:eastAsia="Times New Roman"/>
                <w:lang w:val="en-GB"/>
              </w:rPr>
            </w:pPr>
            <w:r w:rsidRPr="00C64081">
              <w:rPr>
                <w:rFonts w:eastAsia="Times New Roman"/>
                <w:lang w:val="en-GB"/>
              </w:rPr>
              <w:t>24</w:t>
            </w:r>
          </w:p>
        </w:tc>
        <w:tc>
          <w:tcPr>
            <w:tcW w:w="567" w:type="dxa"/>
            <w:tcBorders>
              <w:top w:val="nil"/>
              <w:left w:val="nil"/>
              <w:bottom w:val="nil"/>
              <w:right w:val="nil"/>
            </w:tcBorders>
            <w:shd w:val="clear" w:color="auto" w:fill="auto"/>
            <w:noWrap/>
            <w:vAlign w:val="bottom"/>
            <w:hideMark/>
          </w:tcPr>
          <w:p w14:paraId="2A23AB3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15</w:t>
            </w:r>
          </w:p>
        </w:tc>
        <w:tc>
          <w:tcPr>
            <w:tcW w:w="993" w:type="dxa"/>
            <w:tcBorders>
              <w:top w:val="nil"/>
              <w:left w:val="nil"/>
              <w:bottom w:val="nil"/>
              <w:right w:val="nil"/>
            </w:tcBorders>
            <w:shd w:val="clear" w:color="auto" w:fill="auto"/>
            <w:noWrap/>
            <w:vAlign w:val="bottom"/>
            <w:hideMark/>
          </w:tcPr>
          <w:p w14:paraId="356D27B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0.32</w:t>
            </w:r>
          </w:p>
        </w:tc>
        <w:tc>
          <w:tcPr>
            <w:tcW w:w="850" w:type="dxa"/>
            <w:tcBorders>
              <w:top w:val="nil"/>
              <w:left w:val="nil"/>
              <w:bottom w:val="nil"/>
              <w:right w:val="nil"/>
            </w:tcBorders>
            <w:shd w:val="clear" w:color="auto" w:fill="auto"/>
            <w:noWrap/>
            <w:vAlign w:val="bottom"/>
            <w:hideMark/>
          </w:tcPr>
          <w:p w14:paraId="3799682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0.24</w:t>
            </w:r>
          </w:p>
        </w:tc>
        <w:tc>
          <w:tcPr>
            <w:tcW w:w="2268" w:type="dxa"/>
            <w:tcBorders>
              <w:top w:val="nil"/>
              <w:left w:val="nil"/>
              <w:bottom w:val="nil"/>
              <w:right w:val="nil"/>
            </w:tcBorders>
            <w:shd w:val="clear" w:color="auto" w:fill="auto"/>
            <w:noWrap/>
            <w:hideMark/>
          </w:tcPr>
          <w:p w14:paraId="133E783E" w14:textId="4F9036D2"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5E979998"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78EC4976" w14:textId="47297C2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BCB2DA1" w14:textId="6BB8D7A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6B4A22A" w14:textId="77777777" w:rsidTr="00BF37BB">
        <w:trPr>
          <w:trHeight w:val="255"/>
        </w:trPr>
        <w:tc>
          <w:tcPr>
            <w:tcW w:w="992" w:type="dxa"/>
            <w:tcBorders>
              <w:top w:val="nil"/>
              <w:left w:val="nil"/>
              <w:bottom w:val="nil"/>
              <w:right w:val="nil"/>
            </w:tcBorders>
            <w:shd w:val="clear" w:color="auto" w:fill="auto"/>
            <w:noWrap/>
            <w:vAlign w:val="bottom"/>
            <w:hideMark/>
          </w:tcPr>
          <w:p w14:paraId="559B0647" w14:textId="77777777" w:rsidR="006C30BC" w:rsidRPr="00C64081" w:rsidRDefault="006C30BC" w:rsidP="00BF37BB">
            <w:pPr>
              <w:ind w:left="-250" w:firstLine="250"/>
              <w:rPr>
                <w:rFonts w:eastAsia="Times New Roman"/>
                <w:lang w:val="en-GB"/>
              </w:rPr>
            </w:pPr>
            <w:r w:rsidRPr="00C64081">
              <w:rPr>
                <w:rFonts w:eastAsia="Times New Roman"/>
                <w:lang w:val="en-GB"/>
              </w:rPr>
              <w:t>25</w:t>
            </w:r>
          </w:p>
        </w:tc>
        <w:tc>
          <w:tcPr>
            <w:tcW w:w="567" w:type="dxa"/>
            <w:tcBorders>
              <w:top w:val="nil"/>
              <w:left w:val="nil"/>
              <w:bottom w:val="nil"/>
              <w:right w:val="nil"/>
            </w:tcBorders>
            <w:shd w:val="clear" w:color="auto" w:fill="auto"/>
            <w:noWrap/>
            <w:vAlign w:val="bottom"/>
            <w:hideMark/>
          </w:tcPr>
          <w:p w14:paraId="374CC86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w:t>
            </w:r>
          </w:p>
        </w:tc>
        <w:tc>
          <w:tcPr>
            <w:tcW w:w="993" w:type="dxa"/>
            <w:tcBorders>
              <w:top w:val="nil"/>
              <w:left w:val="nil"/>
              <w:bottom w:val="nil"/>
              <w:right w:val="nil"/>
            </w:tcBorders>
            <w:shd w:val="clear" w:color="auto" w:fill="auto"/>
            <w:noWrap/>
            <w:vAlign w:val="bottom"/>
            <w:hideMark/>
          </w:tcPr>
          <w:p w14:paraId="17B105D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0.65</w:t>
            </w:r>
          </w:p>
        </w:tc>
        <w:tc>
          <w:tcPr>
            <w:tcW w:w="850" w:type="dxa"/>
            <w:tcBorders>
              <w:top w:val="nil"/>
              <w:left w:val="nil"/>
              <w:bottom w:val="nil"/>
              <w:right w:val="nil"/>
            </w:tcBorders>
            <w:shd w:val="clear" w:color="auto" w:fill="auto"/>
            <w:noWrap/>
            <w:vAlign w:val="bottom"/>
            <w:hideMark/>
          </w:tcPr>
          <w:p w14:paraId="7D3ABF1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0.12</w:t>
            </w:r>
          </w:p>
        </w:tc>
        <w:tc>
          <w:tcPr>
            <w:tcW w:w="2268" w:type="dxa"/>
            <w:tcBorders>
              <w:top w:val="nil"/>
              <w:left w:val="nil"/>
              <w:bottom w:val="nil"/>
              <w:right w:val="nil"/>
            </w:tcBorders>
            <w:shd w:val="clear" w:color="auto" w:fill="auto"/>
            <w:noWrap/>
            <w:hideMark/>
          </w:tcPr>
          <w:p w14:paraId="51C173A0" w14:textId="6A93ED5A"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057DA9A7"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40E22E0E" w14:textId="08553A8D"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00DA661" w14:textId="3B38751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C7CB8D6" w14:textId="77777777" w:rsidTr="00BF37BB">
        <w:trPr>
          <w:trHeight w:val="255"/>
        </w:trPr>
        <w:tc>
          <w:tcPr>
            <w:tcW w:w="992" w:type="dxa"/>
            <w:tcBorders>
              <w:top w:val="nil"/>
              <w:left w:val="nil"/>
              <w:bottom w:val="nil"/>
              <w:right w:val="nil"/>
            </w:tcBorders>
            <w:shd w:val="clear" w:color="auto" w:fill="auto"/>
            <w:noWrap/>
            <w:vAlign w:val="bottom"/>
            <w:hideMark/>
          </w:tcPr>
          <w:p w14:paraId="3ABE17AD" w14:textId="77777777" w:rsidR="006C30BC" w:rsidRPr="00C64081" w:rsidRDefault="006C30BC" w:rsidP="00BF37BB">
            <w:pPr>
              <w:ind w:left="-250" w:firstLine="250"/>
              <w:rPr>
                <w:rFonts w:eastAsia="Times New Roman"/>
                <w:lang w:val="en-GB"/>
              </w:rPr>
            </w:pPr>
            <w:r w:rsidRPr="00C64081">
              <w:rPr>
                <w:rFonts w:eastAsia="Times New Roman"/>
                <w:lang w:val="en-GB"/>
              </w:rPr>
              <w:t>26</w:t>
            </w:r>
          </w:p>
        </w:tc>
        <w:tc>
          <w:tcPr>
            <w:tcW w:w="567" w:type="dxa"/>
            <w:tcBorders>
              <w:top w:val="nil"/>
              <w:left w:val="nil"/>
              <w:bottom w:val="nil"/>
              <w:right w:val="nil"/>
            </w:tcBorders>
            <w:shd w:val="clear" w:color="auto" w:fill="auto"/>
            <w:noWrap/>
            <w:vAlign w:val="bottom"/>
            <w:hideMark/>
          </w:tcPr>
          <w:p w14:paraId="299F095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5535F8A4" w14:textId="1D50E14B" w:rsidR="006C30BC" w:rsidRPr="00C64081" w:rsidRDefault="001822AF" w:rsidP="00BF37BB">
            <w:pPr>
              <w:ind w:left="-250" w:firstLine="250"/>
              <w:jc w:val="center"/>
              <w:rPr>
                <w:rFonts w:eastAsia="Times New Roman"/>
                <w:lang w:val="en-GB"/>
              </w:rPr>
            </w:pPr>
            <w:r>
              <w:rPr>
                <w:rFonts w:eastAsia="Times New Roman"/>
                <w:lang w:val="en-GB"/>
              </w:rPr>
              <w:t>–</w:t>
            </w:r>
            <w:r w:rsidR="006C30BC" w:rsidRPr="00C64081">
              <w:rPr>
                <w:rFonts w:eastAsia="Times New Roman"/>
                <w:lang w:val="en-GB"/>
              </w:rPr>
              <w:t>0.9</w:t>
            </w:r>
          </w:p>
        </w:tc>
        <w:tc>
          <w:tcPr>
            <w:tcW w:w="850" w:type="dxa"/>
            <w:tcBorders>
              <w:top w:val="nil"/>
              <w:left w:val="nil"/>
              <w:bottom w:val="nil"/>
              <w:right w:val="nil"/>
            </w:tcBorders>
            <w:shd w:val="clear" w:color="auto" w:fill="auto"/>
            <w:noWrap/>
            <w:vAlign w:val="bottom"/>
            <w:hideMark/>
          </w:tcPr>
          <w:p w14:paraId="1290819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&lt;0.001</w:t>
            </w:r>
          </w:p>
        </w:tc>
        <w:tc>
          <w:tcPr>
            <w:tcW w:w="2268" w:type="dxa"/>
            <w:tcBorders>
              <w:top w:val="nil"/>
              <w:left w:val="nil"/>
              <w:bottom w:val="nil"/>
              <w:right w:val="nil"/>
            </w:tcBorders>
            <w:shd w:val="clear" w:color="auto" w:fill="auto"/>
            <w:noWrap/>
            <w:hideMark/>
          </w:tcPr>
          <w:p w14:paraId="4CC89223" w14:textId="48059872" w:rsidR="006C30BC" w:rsidRPr="00C64081" w:rsidRDefault="006C30BC" w:rsidP="00B07064">
            <w:pPr>
              <w:ind w:left="-250" w:firstLine="250"/>
              <w:jc w:val="center"/>
              <w:rPr>
                <w:rFonts w:eastAsia="Times New Roman"/>
                <w:lang w:val="en-GB"/>
              </w:rPr>
            </w:pPr>
            <w:proofErr w:type="spellStart"/>
            <w:r w:rsidRPr="00BF2686">
              <w:t>Vellend</w:t>
            </w:r>
            <w:proofErr w:type="spellEnd"/>
            <w:r w:rsidRPr="00BF2686">
              <w:t xml:space="preserve"> and Geber 2005</w:t>
            </w:r>
          </w:p>
        </w:tc>
        <w:tc>
          <w:tcPr>
            <w:tcW w:w="1302" w:type="dxa"/>
            <w:tcBorders>
              <w:top w:val="nil"/>
              <w:left w:val="nil"/>
              <w:bottom w:val="nil"/>
              <w:right w:val="nil"/>
            </w:tcBorders>
            <w:shd w:val="clear" w:color="auto" w:fill="auto"/>
            <w:noWrap/>
            <w:vAlign w:val="bottom"/>
            <w:hideMark/>
          </w:tcPr>
          <w:p w14:paraId="459B347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6E387459" w14:textId="4AB95388" w:rsidR="006C30BC" w:rsidRPr="00C64081" w:rsidRDefault="001822AF" w:rsidP="00BF37BB">
            <w:pPr>
              <w:ind w:left="-250" w:firstLine="250"/>
              <w:rPr>
                <w:rFonts w:eastAsia="Times New Roman"/>
                <w:lang w:val="en-GB"/>
              </w:rPr>
            </w:pPr>
            <w:r w:rsidRPr="00C64081">
              <w:rPr>
                <w:rFonts w:eastAsia="Times New Roman"/>
                <w:lang w:val="en-GB"/>
              </w:rPr>
              <w:t>observed heterozygosity</w:t>
            </w:r>
          </w:p>
        </w:tc>
        <w:tc>
          <w:tcPr>
            <w:tcW w:w="2020" w:type="dxa"/>
            <w:tcBorders>
              <w:top w:val="nil"/>
              <w:left w:val="nil"/>
              <w:bottom w:val="nil"/>
              <w:right w:val="nil"/>
            </w:tcBorders>
            <w:shd w:val="clear" w:color="auto" w:fill="auto"/>
            <w:noWrap/>
            <w:vAlign w:val="bottom"/>
            <w:hideMark/>
          </w:tcPr>
          <w:p w14:paraId="06D4603D" w14:textId="4D7AB62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AA5DA9" w14:paraId="22AC22CF" w14:textId="77777777" w:rsidTr="00BF37BB">
        <w:trPr>
          <w:trHeight w:val="255"/>
        </w:trPr>
        <w:tc>
          <w:tcPr>
            <w:tcW w:w="992" w:type="dxa"/>
            <w:tcBorders>
              <w:top w:val="nil"/>
              <w:left w:val="nil"/>
              <w:bottom w:val="nil"/>
              <w:right w:val="nil"/>
            </w:tcBorders>
            <w:shd w:val="clear" w:color="auto" w:fill="auto"/>
            <w:noWrap/>
            <w:vAlign w:val="bottom"/>
            <w:hideMark/>
          </w:tcPr>
          <w:p w14:paraId="77CBB7D0" w14:textId="77777777" w:rsidR="006C30BC" w:rsidRPr="00C64081" w:rsidRDefault="006C30BC" w:rsidP="00BF37BB">
            <w:pPr>
              <w:ind w:left="-250" w:firstLine="250"/>
              <w:rPr>
                <w:rFonts w:eastAsia="Times New Roman"/>
                <w:lang w:val="en-GB"/>
              </w:rPr>
            </w:pPr>
            <w:r w:rsidRPr="00C64081">
              <w:rPr>
                <w:rFonts w:eastAsia="Times New Roman"/>
                <w:lang w:val="en-GB"/>
              </w:rPr>
              <w:t>27</w:t>
            </w:r>
          </w:p>
        </w:tc>
        <w:tc>
          <w:tcPr>
            <w:tcW w:w="567" w:type="dxa"/>
            <w:tcBorders>
              <w:top w:val="nil"/>
              <w:left w:val="nil"/>
              <w:bottom w:val="nil"/>
              <w:right w:val="nil"/>
            </w:tcBorders>
            <w:shd w:val="clear" w:color="auto" w:fill="auto"/>
            <w:noWrap/>
            <w:vAlign w:val="bottom"/>
            <w:hideMark/>
          </w:tcPr>
          <w:p w14:paraId="5D57B11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w:t>
            </w:r>
          </w:p>
        </w:tc>
        <w:tc>
          <w:tcPr>
            <w:tcW w:w="993" w:type="dxa"/>
            <w:tcBorders>
              <w:top w:val="nil"/>
              <w:left w:val="nil"/>
              <w:bottom w:val="nil"/>
              <w:right w:val="nil"/>
            </w:tcBorders>
            <w:shd w:val="clear" w:color="auto" w:fill="auto"/>
            <w:noWrap/>
            <w:vAlign w:val="bottom"/>
            <w:hideMark/>
          </w:tcPr>
          <w:p w14:paraId="08322D1B" w14:textId="1EBE6E57" w:rsidR="006C30BC" w:rsidRPr="00C64081" w:rsidRDefault="001822AF" w:rsidP="00BF37BB">
            <w:pPr>
              <w:ind w:left="-250" w:firstLine="250"/>
              <w:jc w:val="center"/>
              <w:rPr>
                <w:rFonts w:eastAsia="Times New Roman"/>
                <w:lang w:val="en-GB"/>
              </w:rPr>
            </w:pPr>
            <w:r>
              <w:rPr>
                <w:rFonts w:eastAsia="Times New Roman"/>
                <w:lang w:val="en-GB"/>
              </w:rPr>
              <w:t>–</w:t>
            </w:r>
            <w:r w:rsidR="006C30BC" w:rsidRPr="00C64081">
              <w:rPr>
                <w:rFonts w:eastAsia="Times New Roman"/>
                <w:lang w:val="en-GB"/>
              </w:rPr>
              <w:t>0.48</w:t>
            </w:r>
          </w:p>
        </w:tc>
        <w:tc>
          <w:tcPr>
            <w:tcW w:w="850" w:type="dxa"/>
            <w:tcBorders>
              <w:top w:val="nil"/>
              <w:left w:val="nil"/>
              <w:bottom w:val="nil"/>
              <w:right w:val="nil"/>
            </w:tcBorders>
            <w:shd w:val="clear" w:color="auto" w:fill="auto"/>
            <w:noWrap/>
            <w:vAlign w:val="bottom"/>
            <w:hideMark/>
          </w:tcPr>
          <w:p w14:paraId="07F9258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0.05</w:t>
            </w:r>
          </w:p>
        </w:tc>
        <w:tc>
          <w:tcPr>
            <w:tcW w:w="2268" w:type="dxa"/>
            <w:tcBorders>
              <w:top w:val="nil"/>
              <w:left w:val="nil"/>
              <w:bottom w:val="nil"/>
              <w:right w:val="nil"/>
            </w:tcBorders>
            <w:shd w:val="clear" w:color="auto" w:fill="auto"/>
            <w:noWrap/>
            <w:vAlign w:val="bottom"/>
            <w:hideMark/>
          </w:tcPr>
          <w:p w14:paraId="7C22434C" w14:textId="19B625D5" w:rsidR="006C30BC" w:rsidRPr="00AA5DA9" w:rsidRDefault="006C30BC" w:rsidP="00B07064">
            <w:pPr>
              <w:ind w:left="-250" w:firstLine="250"/>
              <w:jc w:val="center"/>
              <w:rPr>
                <w:rFonts w:eastAsia="Times New Roman"/>
              </w:rPr>
            </w:pPr>
            <w:proofErr w:type="spellStart"/>
            <w:r w:rsidRPr="00A254E5">
              <w:t>Wehenkel</w:t>
            </w:r>
            <w:proofErr w:type="spellEnd"/>
            <w:r w:rsidRPr="00A254E5">
              <w:t xml:space="preserve"> et al. 2006</w:t>
            </w:r>
          </w:p>
        </w:tc>
        <w:tc>
          <w:tcPr>
            <w:tcW w:w="1302" w:type="dxa"/>
            <w:tcBorders>
              <w:top w:val="nil"/>
              <w:left w:val="nil"/>
              <w:bottom w:val="nil"/>
              <w:right w:val="nil"/>
            </w:tcBorders>
            <w:shd w:val="clear" w:color="auto" w:fill="auto"/>
            <w:noWrap/>
            <w:vAlign w:val="bottom"/>
            <w:hideMark/>
          </w:tcPr>
          <w:p w14:paraId="497CB9D6" w14:textId="77777777" w:rsidR="006C30BC" w:rsidRPr="00AA5DA9" w:rsidRDefault="006C30BC" w:rsidP="00BF37BB">
            <w:pPr>
              <w:ind w:left="-250" w:firstLine="250"/>
              <w:rPr>
                <w:rFonts w:eastAsia="Times New Roman"/>
              </w:rPr>
            </w:pPr>
            <w:proofErr w:type="spellStart"/>
            <w:r w:rsidRPr="00AA5DA9">
              <w:rPr>
                <w:rFonts w:eastAsia="Times New Roman"/>
              </w:rPr>
              <w:t>Az</w:t>
            </w:r>
            <w:proofErr w:type="spellEnd"/>
          </w:p>
        </w:tc>
        <w:tc>
          <w:tcPr>
            <w:tcW w:w="3234" w:type="dxa"/>
            <w:tcBorders>
              <w:top w:val="nil"/>
              <w:left w:val="nil"/>
              <w:bottom w:val="nil"/>
              <w:right w:val="nil"/>
            </w:tcBorders>
            <w:shd w:val="clear" w:color="auto" w:fill="auto"/>
            <w:noWrap/>
            <w:vAlign w:val="bottom"/>
            <w:hideMark/>
          </w:tcPr>
          <w:p w14:paraId="50F23111" w14:textId="01B556B0" w:rsidR="006C30BC" w:rsidRPr="00AA5DA9" w:rsidRDefault="001822AF" w:rsidP="00BF37BB">
            <w:pPr>
              <w:ind w:left="-250" w:firstLine="250"/>
              <w:rPr>
                <w:rFonts w:eastAsia="Times New Roman"/>
              </w:rPr>
            </w:pPr>
            <w:r w:rsidRPr="00AA5DA9">
              <w:rPr>
                <w:rFonts w:eastAsia="Times New Roman"/>
              </w:rPr>
              <w:t>equivalent number of variants</w:t>
            </w:r>
          </w:p>
        </w:tc>
        <w:tc>
          <w:tcPr>
            <w:tcW w:w="2020" w:type="dxa"/>
            <w:tcBorders>
              <w:top w:val="nil"/>
              <w:left w:val="nil"/>
              <w:bottom w:val="nil"/>
              <w:right w:val="nil"/>
            </w:tcBorders>
            <w:shd w:val="clear" w:color="auto" w:fill="auto"/>
            <w:noWrap/>
            <w:vAlign w:val="bottom"/>
            <w:hideMark/>
          </w:tcPr>
          <w:p w14:paraId="76512959" w14:textId="25E56DDC" w:rsidR="006C30BC" w:rsidRPr="00AA5DA9" w:rsidRDefault="001822AF" w:rsidP="00BF37BB">
            <w:pPr>
              <w:ind w:left="-250" w:firstLine="250"/>
              <w:rPr>
                <w:rFonts w:eastAsia="Times New Roman"/>
              </w:rPr>
            </w:pPr>
            <w:r w:rsidRPr="00AA5DA9">
              <w:rPr>
                <w:rFonts w:eastAsia="Times New Roman"/>
              </w:rPr>
              <w:t>species richness</w:t>
            </w:r>
          </w:p>
        </w:tc>
      </w:tr>
      <w:tr w:rsidR="006C30BC" w:rsidRPr="00C64081" w14:paraId="753B0F7B" w14:textId="77777777" w:rsidTr="00BF37BB">
        <w:trPr>
          <w:trHeight w:val="255"/>
        </w:trPr>
        <w:tc>
          <w:tcPr>
            <w:tcW w:w="992" w:type="dxa"/>
            <w:tcBorders>
              <w:top w:val="nil"/>
              <w:left w:val="nil"/>
              <w:bottom w:val="nil"/>
              <w:right w:val="nil"/>
            </w:tcBorders>
            <w:shd w:val="clear" w:color="auto" w:fill="auto"/>
            <w:noWrap/>
            <w:vAlign w:val="bottom"/>
            <w:hideMark/>
          </w:tcPr>
          <w:p w14:paraId="40C03332" w14:textId="77777777" w:rsidR="006C30BC" w:rsidRPr="00AA5DA9" w:rsidRDefault="006C30BC" w:rsidP="00BF37BB">
            <w:pPr>
              <w:ind w:left="-250" w:firstLine="250"/>
              <w:rPr>
                <w:rFonts w:eastAsia="Times New Roman"/>
              </w:rPr>
            </w:pPr>
            <w:r w:rsidRPr="00AA5DA9">
              <w:rPr>
                <w:rFonts w:eastAsia="Times New Roman"/>
              </w:rPr>
              <w:t>28</w:t>
            </w:r>
          </w:p>
        </w:tc>
        <w:tc>
          <w:tcPr>
            <w:tcW w:w="567" w:type="dxa"/>
            <w:tcBorders>
              <w:top w:val="nil"/>
              <w:left w:val="nil"/>
              <w:bottom w:val="nil"/>
              <w:right w:val="nil"/>
            </w:tcBorders>
            <w:shd w:val="clear" w:color="auto" w:fill="auto"/>
            <w:noWrap/>
            <w:vAlign w:val="bottom"/>
            <w:hideMark/>
          </w:tcPr>
          <w:p w14:paraId="2878D065" w14:textId="77777777" w:rsidR="006C30BC" w:rsidRPr="00AA5DA9" w:rsidRDefault="006C30BC" w:rsidP="00BF37BB">
            <w:pPr>
              <w:ind w:left="-250" w:firstLine="250"/>
              <w:jc w:val="center"/>
              <w:rPr>
                <w:rFonts w:eastAsia="Times New Roman"/>
              </w:rPr>
            </w:pPr>
            <w:r w:rsidRPr="00AA5DA9">
              <w:rPr>
                <w:rFonts w:eastAsia="Times New Roman"/>
              </w:rPr>
              <w:t>5</w:t>
            </w:r>
          </w:p>
        </w:tc>
        <w:tc>
          <w:tcPr>
            <w:tcW w:w="993" w:type="dxa"/>
            <w:tcBorders>
              <w:top w:val="nil"/>
              <w:left w:val="nil"/>
              <w:bottom w:val="nil"/>
              <w:right w:val="nil"/>
            </w:tcBorders>
            <w:shd w:val="clear" w:color="auto" w:fill="auto"/>
            <w:noWrap/>
            <w:vAlign w:val="bottom"/>
            <w:hideMark/>
          </w:tcPr>
          <w:p w14:paraId="3DDF7441" w14:textId="77777777" w:rsidR="006C30BC" w:rsidRPr="00AA5DA9" w:rsidRDefault="006C30BC" w:rsidP="00BF37BB">
            <w:pPr>
              <w:ind w:left="-250" w:firstLine="250"/>
              <w:jc w:val="center"/>
              <w:rPr>
                <w:rFonts w:eastAsia="Times New Roman"/>
              </w:rPr>
            </w:pPr>
            <w:r w:rsidRPr="00AA5DA9">
              <w:rPr>
                <w:rFonts w:eastAsia="Times New Roman"/>
              </w:rPr>
              <w:t>0.98</w:t>
            </w:r>
          </w:p>
        </w:tc>
        <w:tc>
          <w:tcPr>
            <w:tcW w:w="850" w:type="dxa"/>
            <w:tcBorders>
              <w:top w:val="nil"/>
              <w:left w:val="nil"/>
              <w:bottom w:val="nil"/>
              <w:right w:val="nil"/>
            </w:tcBorders>
            <w:shd w:val="clear" w:color="auto" w:fill="auto"/>
            <w:noWrap/>
            <w:vAlign w:val="bottom"/>
            <w:hideMark/>
          </w:tcPr>
          <w:p w14:paraId="407BB8FB" w14:textId="77777777" w:rsidR="006C30BC" w:rsidRPr="00AA5DA9" w:rsidRDefault="006C30BC" w:rsidP="00BF37BB">
            <w:pPr>
              <w:ind w:left="-250" w:firstLine="250"/>
              <w:jc w:val="center"/>
              <w:rPr>
                <w:rFonts w:eastAsia="Times New Roman"/>
              </w:rPr>
            </w:pPr>
            <w:r w:rsidRPr="00AA5DA9">
              <w:rPr>
                <w:rFonts w:eastAsia="Times New Roman"/>
              </w:rPr>
              <w:t>0.002</w:t>
            </w:r>
          </w:p>
        </w:tc>
        <w:tc>
          <w:tcPr>
            <w:tcW w:w="2268" w:type="dxa"/>
            <w:tcBorders>
              <w:top w:val="nil"/>
              <w:left w:val="nil"/>
              <w:bottom w:val="nil"/>
              <w:right w:val="nil"/>
            </w:tcBorders>
            <w:shd w:val="clear" w:color="auto" w:fill="auto"/>
            <w:noWrap/>
            <w:vAlign w:val="bottom"/>
            <w:hideMark/>
          </w:tcPr>
          <w:p w14:paraId="65744714" w14:textId="7BD61CBD" w:rsidR="006C30BC" w:rsidRPr="00C64081" w:rsidRDefault="006C30BC" w:rsidP="00B07064">
            <w:pPr>
              <w:ind w:left="-250" w:firstLine="250"/>
              <w:jc w:val="center"/>
              <w:rPr>
                <w:rFonts w:eastAsia="Times New Roman"/>
                <w:lang w:val="en-GB"/>
              </w:rPr>
            </w:pPr>
            <w:r w:rsidRPr="00BF2686">
              <w:t>Cleary et al. 2006</w:t>
            </w:r>
          </w:p>
        </w:tc>
        <w:tc>
          <w:tcPr>
            <w:tcW w:w="1302" w:type="dxa"/>
            <w:tcBorders>
              <w:top w:val="nil"/>
              <w:left w:val="nil"/>
              <w:bottom w:val="nil"/>
              <w:right w:val="nil"/>
            </w:tcBorders>
            <w:shd w:val="clear" w:color="auto" w:fill="auto"/>
            <w:noWrap/>
            <w:vAlign w:val="bottom"/>
            <w:hideMark/>
          </w:tcPr>
          <w:p w14:paraId="38D7B890"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46D02E2D" w14:textId="385A6719"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3B88413A" w14:textId="3ACD9D6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5F7F118" w14:textId="77777777" w:rsidTr="00BF37BB">
        <w:trPr>
          <w:trHeight w:val="255"/>
        </w:trPr>
        <w:tc>
          <w:tcPr>
            <w:tcW w:w="992" w:type="dxa"/>
            <w:tcBorders>
              <w:top w:val="nil"/>
              <w:left w:val="nil"/>
              <w:bottom w:val="nil"/>
              <w:right w:val="nil"/>
            </w:tcBorders>
            <w:shd w:val="clear" w:color="auto" w:fill="auto"/>
            <w:noWrap/>
            <w:vAlign w:val="bottom"/>
            <w:hideMark/>
          </w:tcPr>
          <w:p w14:paraId="75CDD179" w14:textId="77777777" w:rsidR="006C30BC" w:rsidRPr="00C64081" w:rsidRDefault="006C30BC" w:rsidP="00BF37BB">
            <w:pPr>
              <w:ind w:left="-250" w:firstLine="250"/>
              <w:rPr>
                <w:rFonts w:eastAsia="Times New Roman"/>
                <w:lang w:val="en-GB"/>
              </w:rPr>
            </w:pPr>
            <w:r w:rsidRPr="00C64081">
              <w:rPr>
                <w:rFonts w:eastAsia="Times New Roman"/>
                <w:lang w:val="en-GB"/>
              </w:rPr>
              <w:t>29</w:t>
            </w:r>
          </w:p>
        </w:tc>
        <w:tc>
          <w:tcPr>
            <w:tcW w:w="567" w:type="dxa"/>
            <w:tcBorders>
              <w:top w:val="nil"/>
              <w:left w:val="nil"/>
              <w:bottom w:val="nil"/>
              <w:right w:val="nil"/>
            </w:tcBorders>
            <w:shd w:val="clear" w:color="auto" w:fill="auto"/>
            <w:noWrap/>
            <w:vAlign w:val="bottom"/>
            <w:hideMark/>
          </w:tcPr>
          <w:p w14:paraId="73EA0F7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755FE91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w:t>
            </w:r>
          </w:p>
        </w:tc>
        <w:tc>
          <w:tcPr>
            <w:tcW w:w="850" w:type="dxa"/>
            <w:tcBorders>
              <w:top w:val="nil"/>
              <w:left w:val="nil"/>
              <w:bottom w:val="nil"/>
              <w:right w:val="nil"/>
            </w:tcBorders>
            <w:shd w:val="clear" w:color="auto" w:fill="auto"/>
            <w:noWrap/>
            <w:vAlign w:val="bottom"/>
            <w:hideMark/>
          </w:tcPr>
          <w:p w14:paraId="7B7F409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vAlign w:val="bottom"/>
            <w:hideMark/>
          </w:tcPr>
          <w:p w14:paraId="5BDD1A0C" w14:textId="60197FFC" w:rsidR="006C30BC" w:rsidRPr="00C64081" w:rsidRDefault="006C30BC" w:rsidP="00B07064">
            <w:pPr>
              <w:ind w:left="-250" w:firstLine="250"/>
              <w:jc w:val="center"/>
              <w:rPr>
                <w:rFonts w:eastAsia="Times New Roman"/>
                <w:lang w:val="en-GB"/>
              </w:rPr>
            </w:pPr>
            <w:r w:rsidRPr="00BF2686">
              <w:t>He et al. 2008</w:t>
            </w:r>
          </w:p>
        </w:tc>
        <w:tc>
          <w:tcPr>
            <w:tcW w:w="1302" w:type="dxa"/>
            <w:tcBorders>
              <w:top w:val="nil"/>
              <w:left w:val="nil"/>
              <w:bottom w:val="nil"/>
              <w:right w:val="nil"/>
            </w:tcBorders>
            <w:shd w:val="clear" w:color="auto" w:fill="auto"/>
            <w:noWrap/>
            <w:vAlign w:val="bottom"/>
            <w:hideMark/>
          </w:tcPr>
          <w:p w14:paraId="4C3D25AF"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60DB96EB" w14:textId="65ABEB1D"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6339A83C" w14:textId="18D8612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1AB7102" w14:textId="77777777" w:rsidTr="00BF37BB">
        <w:trPr>
          <w:trHeight w:val="255"/>
        </w:trPr>
        <w:tc>
          <w:tcPr>
            <w:tcW w:w="992" w:type="dxa"/>
            <w:tcBorders>
              <w:top w:val="nil"/>
              <w:left w:val="nil"/>
              <w:bottom w:val="nil"/>
              <w:right w:val="nil"/>
            </w:tcBorders>
            <w:shd w:val="clear" w:color="auto" w:fill="auto"/>
            <w:noWrap/>
            <w:vAlign w:val="bottom"/>
            <w:hideMark/>
          </w:tcPr>
          <w:p w14:paraId="03E903C2" w14:textId="77777777" w:rsidR="006C30BC" w:rsidRPr="00C64081" w:rsidRDefault="006C30BC" w:rsidP="00BF37BB">
            <w:pPr>
              <w:ind w:left="-250" w:firstLine="250"/>
              <w:rPr>
                <w:rFonts w:eastAsia="Times New Roman"/>
                <w:lang w:val="en-GB"/>
              </w:rPr>
            </w:pPr>
            <w:r w:rsidRPr="00C64081">
              <w:rPr>
                <w:rFonts w:eastAsia="Times New Roman"/>
                <w:lang w:val="en-GB"/>
              </w:rPr>
              <w:t>29</w:t>
            </w:r>
          </w:p>
        </w:tc>
        <w:tc>
          <w:tcPr>
            <w:tcW w:w="567" w:type="dxa"/>
            <w:tcBorders>
              <w:top w:val="nil"/>
              <w:left w:val="nil"/>
              <w:bottom w:val="nil"/>
              <w:right w:val="nil"/>
            </w:tcBorders>
            <w:shd w:val="clear" w:color="auto" w:fill="auto"/>
            <w:noWrap/>
            <w:vAlign w:val="bottom"/>
            <w:hideMark/>
          </w:tcPr>
          <w:p w14:paraId="1D41DB6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0289F10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0.51</w:t>
            </w:r>
          </w:p>
        </w:tc>
        <w:tc>
          <w:tcPr>
            <w:tcW w:w="850" w:type="dxa"/>
            <w:tcBorders>
              <w:top w:val="nil"/>
              <w:left w:val="nil"/>
              <w:bottom w:val="nil"/>
              <w:right w:val="nil"/>
            </w:tcBorders>
            <w:shd w:val="clear" w:color="auto" w:fill="auto"/>
            <w:noWrap/>
            <w:vAlign w:val="bottom"/>
            <w:hideMark/>
          </w:tcPr>
          <w:p w14:paraId="00F07CC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24EE981D" w14:textId="4D4FD404" w:rsidR="006C30BC" w:rsidRPr="00C64081" w:rsidRDefault="006C30BC" w:rsidP="00B07064">
            <w:pPr>
              <w:ind w:left="-250" w:firstLine="250"/>
              <w:jc w:val="center"/>
              <w:rPr>
                <w:rFonts w:eastAsia="Times New Roman"/>
                <w:lang w:val="en-GB"/>
              </w:rPr>
            </w:pPr>
            <w:r w:rsidRPr="00BF2686">
              <w:t>He et al. 2008</w:t>
            </w:r>
          </w:p>
        </w:tc>
        <w:tc>
          <w:tcPr>
            <w:tcW w:w="1302" w:type="dxa"/>
            <w:tcBorders>
              <w:top w:val="nil"/>
              <w:left w:val="nil"/>
              <w:bottom w:val="nil"/>
              <w:right w:val="nil"/>
            </w:tcBorders>
            <w:shd w:val="clear" w:color="auto" w:fill="auto"/>
            <w:noWrap/>
            <w:vAlign w:val="bottom"/>
            <w:hideMark/>
          </w:tcPr>
          <w:p w14:paraId="704E4A26"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067F74A7" w14:textId="495A1774"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2AAE8A2" w14:textId="352E324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EA233DF" w14:textId="77777777" w:rsidTr="00BF37BB">
        <w:trPr>
          <w:trHeight w:val="255"/>
        </w:trPr>
        <w:tc>
          <w:tcPr>
            <w:tcW w:w="992" w:type="dxa"/>
            <w:tcBorders>
              <w:top w:val="nil"/>
              <w:left w:val="nil"/>
              <w:bottom w:val="nil"/>
              <w:right w:val="nil"/>
            </w:tcBorders>
            <w:shd w:val="clear" w:color="auto" w:fill="auto"/>
            <w:noWrap/>
            <w:vAlign w:val="bottom"/>
            <w:hideMark/>
          </w:tcPr>
          <w:p w14:paraId="391B319E" w14:textId="77777777" w:rsidR="006C30BC" w:rsidRPr="00C64081" w:rsidRDefault="006C30BC" w:rsidP="00BF37BB">
            <w:pPr>
              <w:ind w:left="-250" w:firstLine="250"/>
              <w:rPr>
                <w:rFonts w:eastAsia="Times New Roman"/>
                <w:lang w:val="en-GB"/>
              </w:rPr>
            </w:pPr>
            <w:r w:rsidRPr="00C64081">
              <w:rPr>
                <w:rFonts w:eastAsia="Times New Roman"/>
                <w:lang w:val="en-GB"/>
              </w:rPr>
              <w:t>29</w:t>
            </w:r>
          </w:p>
        </w:tc>
        <w:tc>
          <w:tcPr>
            <w:tcW w:w="567" w:type="dxa"/>
            <w:tcBorders>
              <w:top w:val="nil"/>
              <w:left w:val="nil"/>
              <w:bottom w:val="nil"/>
              <w:right w:val="nil"/>
            </w:tcBorders>
            <w:shd w:val="clear" w:color="auto" w:fill="auto"/>
            <w:noWrap/>
            <w:vAlign w:val="bottom"/>
            <w:hideMark/>
          </w:tcPr>
          <w:p w14:paraId="634B56B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5C4A559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0.51</w:t>
            </w:r>
          </w:p>
        </w:tc>
        <w:tc>
          <w:tcPr>
            <w:tcW w:w="850" w:type="dxa"/>
            <w:tcBorders>
              <w:top w:val="nil"/>
              <w:left w:val="nil"/>
              <w:bottom w:val="nil"/>
              <w:right w:val="nil"/>
            </w:tcBorders>
            <w:shd w:val="clear" w:color="auto" w:fill="auto"/>
            <w:noWrap/>
            <w:vAlign w:val="bottom"/>
            <w:hideMark/>
          </w:tcPr>
          <w:p w14:paraId="2AC1602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5792DF7B" w14:textId="0A8585C2" w:rsidR="006C30BC" w:rsidRPr="00C64081" w:rsidRDefault="006C30BC" w:rsidP="00B07064">
            <w:pPr>
              <w:ind w:left="-250" w:firstLine="250"/>
              <w:jc w:val="center"/>
              <w:rPr>
                <w:rFonts w:eastAsia="Times New Roman"/>
                <w:lang w:val="en-GB"/>
              </w:rPr>
            </w:pPr>
            <w:r w:rsidRPr="00BF2686">
              <w:t>He et al. 2008</w:t>
            </w:r>
          </w:p>
        </w:tc>
        <w:tc>
          <w:tcPr>
            <w:tcW w:w="1302" w:type="dxa"/>
            <w:tcBorders>
              <w:top w:val="nil"/>
              <w:left w:val="nil"/>
              <w:bottom w:val="nil"/>
              <w:right w:val="nil"/>
            </w:tcBorders>
            <w:shd w:val="clear" w:color="auto" w:fill="auto"/>
            <w:noWrap/>
            <w:vAlign w:val="bottom"/>
            <w:hideMark/>
          </w:tcPr>
          <w:p w14:paraId="389462AD"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2F9A5D64" w14:textId="27CA1DFD"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4FFD974D" w14:textId="1F1D3019" w:rsidR="006C30BC" w:rsidRPr="00C64081" w:rsidRDefault="00B07064" w:rsidP="00BF37BB">
            <w:pPr>
              <w:ind w:left="-250" w:firstLine="250"/>
              <w:rPr>
                <w:rFonts w:eastAsia="Times New Roman"/>
                <w:lang w:val="en-GB"/>
              </w:rPr>
            </w:pPr>
            <w:r>
              <w:rPr>
                <w:rFonts w:eastAsia="Times New Roman"/>
                <w:lang w:val="en-GB"/>
              </w:rPr>
              <w:t>S</w:t>
            </w:r>
            <w:r w:rsidR="001822AF" w:rsidRPr="00C64081">
              <w:rPr>
                <w:rFonts w:eastAsia="Times New Roman"/>
                <w:lang w:val="en-GB"/>
              </w:rPr>
              <w:t>impson</w:t>
            </w:r>
          </w:p>
        </w:tc>
      </w:tr>
      <w:tr w:rsidR="006C30BC" w:rsidRPr="00C64081" w14:paraId="1437E2D5" w14:textId="77777777" w:rsidTr="00BF37BB">
        <w:trPr>
          <w:trHeight w:val="255"/>
        </w:trPr>
        <w:tc>
          <w:tcPr>
            <w:tcW w:w="992" w:type="dxa"/>
            <w:tcBorders>
              <w:top w:val="nil"/>
              <w:left w:val="nil"/>
              <w:bottom w:val="nil"/>
              <w:right w:val="nil"/>
            </w:tcBorders>
            <w:shd w:val="clear" w:color="auto" w:fill="auto"/>
            <w:noWrap/>
            <w:vAlign w:val="bottom"/>
            <w:hideMark/>
          </w:tcPr>
          <w:p w14:paraId="3FACD61E" w14:textId="77777777" w:rsidR="006C30BC" w:rsidRPr="00C64081" w:rsidRDefault="006C30BC" w:rsidP="00BF37BB">
            <w:pPr>
              <w:ind w:left="-250" w:firstLine="250"/>
              <w:rPr>
                <w:rFonts w:eastAsia="Times New Roman"/>
                <w:lang w:val="en-GB"/>
              </w:rPr>
            </w:pPr>
            <w:r w:rsidRPr="00C64081">
              <w:rPr>
                <w:rFonts w:eastAsia="Times New Roman"/>
                <w:lang w:val="en-GB"/>
              </w:rPr>
              <w:t>29</w:t>
            </w:r>
          </w:p>
        </w:tc>
        <w:tc>
          <w:tcPr>
            <w:tcW w:w="567" w:type="dxa"/>
            <w:tcBorders>
              <w:top w:val="nil"/>
              <w:left w:val="nil"/>
              <w:bottom w:val="nil"/>
              <w:right w:val="nil"/>
            </w:tcBorders>
            <w:shd w:val="clear" w:color="auto" w:fill="auto"/>
            <w:noWrap/>
            <w:vAlign w:val="bottom"/>
            <w:hideMark/>
          </w:tcPr>
          <w:p w14:paraId="649F0A2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4455380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0.41</w:t>
            </w:r>
          </w:p>
        </w:tc>
        <w:tc>
          <w:tcPr>
            <w:tcW w:w="850" w:type="dxa"/>
            <w:tcBorders>
              <w:top w:val="nil"/>
              <w:left w:val="nil"/>
              <w:bottom w:val="nil"/>
              <w:right w:val="nil"/>
            </w:tcBorders>
            <w:shd w:val="clear" w:color="auto" w:fill="auto"/>
            <w:noWrap/>
            <w:vAlign w:val="bottom"/>
            <w:hideMark/>
          </w:tcPr>
          <w:p w14:paraId="145472A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06BEB33B" w14:textId="3F6910F5" w:rsidR="006C30BC" w:rsidRPr="00C64081" w:rsidRDefault="006C30BC" w:rsidP="00B07064">
            <w:pPr>
              <w:ind w:left="-250" w:firstLine="250"/>
              <w:jc w:val="center"/>
              <w:rPr>
                <w:rFonts w:eastAsia="Times New Roman"/>
                <w:lang w:val="en-GB"/>
              </w:rPr>
            </w:pPr>
            <w:r w:rsidRPr="00BF2686">
              <w:t>He et al. 2008</w:t>
            </w:r>
          </w:p>
        </w:tc>
        <w:tc>
          <w:tcPr>
            <w:tcW w:w="1302" w:type="dxa"/>
            <w:tcBorders>
              <w:top w:val="nil"/>
              <w:left w:val="nil"/>
              <w:bottom w:val="nil"/>
              <w:right w:val="nil"/>
            </w:tcBorders>
            <w:shd w:val="clear" w:color="auto" w:fill="auto"/>
            <w:noWrap/>
            <w:vAlign w:val="bottom"/>
            <w:hideMark/>
          </w:tcPr>
          <w:p w14:paraId="5CEE9402"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47B0E5B2" w14:textId="6BEBA639"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868B6C0" w14:textId="30645FF1" w:rsidR="006C30BC" w:rsidRPr="00C64081" w:rsidRDefault="00B07064" w:rsidP="00BF37BB">
            <w:pPr>
              <w:ind w:left="-250" w:firstLine="250"/>
              <w:rPr>
                <w:rFonts w:eastAsia="Times New Roman"/>
                <w:lang w:val="en-GB"/>
              </w:rPr>
            </w:pPr>
            <w:r>
              <w:rPr>
                <w:rFonts w:eastAsia="Times New Roman"/>
                <w:lang w:val="en-GB"/>
              </w:rPr>
              <w:t>S</w:t>
            </w:r>
            <w:r w:rsidR="001822AF" w:rsidRPr="00C64081">
              <w:rPr>
                <w:rFonts w:eastAsia="Times New Roman"/>
                <w:lang w:val="en-GB"/>
              </w:rPr>
              <w:t>impson</w:t>
            </w:r>
          </w:p>
        </w:tc>
      </w:tr>
      <w:tr w:rsidR="006C30BC" w:rsidRPr="00C64081" w14:paraId="395C87B0" w14:textId="77777777" w:rsidTr="00BF37BB">
        <w:trPr>
          <w:trHeight w:val="255"/>
        </w:trPr>
        <w:tc>
          <w:tcPr>
            <w:tcW w:w="992" w:type="dxa"/>
            <w:tcBorders>
              <w:top w:val="nil"/>
              <w:left w:val="nil"/>
              <w:bottom w:val="nil"/>
              <w:right w:val="nil"/>
            </w:tcBorders>
            <w:shd w:val="clear" w:color="auto" w:fill="auto"/>
            <w:noWrap/>
            <w:vAlign w:val="bottom"/>
            <w:hideMark/>
          </w:tcPr>
          <w:p w14:paraId="3F05BB41" w14:textId="77777777" w:rsidR="006C30BC" w:rsidRPr="00C64081" w:rsidRDefault="006C30BC" w:rsidP="00BF37BB">
            <w:pPr>
              <w:ind w:left="-250" w:firstLine="250"/>
              <w:rPr>
                <w:rFonts w:eastAsia="Times New Roman"/>
                <w:lang w:val="en-GB"/>
              </w:rPr>
            </w:pPr>
            <w:r w:rsidRPr="00C64081">
              <w:rPr>
                <w:rFonts w:eastAsia="Times New Roman"/>
                <w:lang w:val="en-GB"/>
              </w:rPr>
              <w:t>30</w:t>
            </w:r>
          </w:p>
        </w:tc>
        <w:tc>
          <w:tcPr>
            <w:tcW w:w="567" w:type="dxa"/>
            <w:tcBorders>
              <w:top w:val="nil"/>
              <w:left w:val="nil"/>
              <w:bottom w:val="nil"/>
              <w:right w:val="nil"/>
            </w:tcBorders>
            <w:shd w:val="clear" w:color="auto" w:fill="auto"/>
            <w:noWrap/>
            <w:vAlign w:val="bottom"/>
            <w:hideMark/>
          </w:tcPr>
          <w:p w14:paraId="59ED771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29</w:t>
            </w:r>
          </w:p>
        </w:tc>
        <w:tc>
          <w:tcPr>
            <w:tcW w:w="993" w:type="dxa"/>
            <w:tcBorders>
              <w:top w:val="nil"/>
              <w:left w:val="nil"/>
              <w:bottom w:val="nil"/>
              <w:right w:val="nil"/>
            </w:tcBorders>
            <w:shd w:val="clear" w:color="auto" w:fill="auto"/>
            <w:noWrap/>
            <w:vAlign w:val="bottom"/>
            <w:hideMark/>
          </w:tcPr>
          <w:p w14:paraId="05FE9C54" w14:textId="421C2FA8" w:rsidR="006C30BC" w:rsidRPr="00C64081" w:rsidRDefault="001822AF" w:rsidP="00BF37BB">
            <w:pPr>
              <w:ind w:left="-250" w:firstLine="250"/>
              <w:jc w:val="center"/>
              <w:rPr>
                <w:rFonts w:eastAsia="Times New Roman"/>
                <w:lang w:val="en-GB"/>
              </w:rPr>
            </w:pPr>
            <w:r>
              <w:rPr>
                <w:rFonts w:eastAsia="Times New Roman"/>
                <w:lang w:val="en-GB"/>
              </w:rPr>
              <w:t>–</w:t>
            </w:r>
            <w:r w:rsidR="006C30BC" w:rsidRPr="00C64081">
              <w:rPr>
                <w:rFonts w:eastAsia="Times New Roman"/>
                <w:lang w:val="en-GB"/>
              </w:rPr>
              <w:t>0.52</w:t>
            </w:r>
          </w:p>
        </w:tc>
        <w:tc>
          <w:tcPr>
            <w:tcW w:w="850" w:type="dxa"/>
            <w:tcBorders>
              <w:top w:val="nil"/>
              <w:left w:val="nil"/>
              <w:bottom w:val="nil"/>
              <w:right w:val="nil"/>
            </w:tcBorders>
            <w:shd w:val="clear" w:color="auto" w:fill="auto"/>
            <w:noWrap/>
            <w:vAlign w:val="bottom"/>
            <w:hideMark/>
          </w:tcPr>
          <w:p w14:paraId="13BFF65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0.004</w:t>
            </w:r>
          </w:p>
        </w:tc>
        <w:tc>
          <w:tcPr>
            <w:tcW w:w="2268" w:type="dxa"/>
            <w:tcBorders>
              <w:top w:val="nil"/>
              <w:left w:val="nil"/>
              <w:bottom w:val="nil"/>
              <w:right w:val="nil"/>
            </w:tcBorders>
            <w:shd w:val="clear" w:color="auto" w:fill="auto"/>
            <w:noWrap/>
            <w:vAlign w:val="bottom"/>
            <w:hideMark/>
          </w:tcPr>
          <w:p w14:paraId="465B424C" w14:textId="3CBC6AA9" w:rsidR="006C30BC" w:rsidRPr="00C64081" w:rsidRDefault="006C30BC" w:rsidP="00B07064">
            <w:pPr>
              <w:ind w:left="-250" w:firstLine="250"/>
              <w:jc w:val="center"/>
              <w:rPr>
                <w:rFonts w:eastAsia="Times New Roman"/>
                <w:lang w:val="en-GB"/>
              </w:rPr>
            </w:pPr>
            <w:proofErr w:type="spellStart"/>
            <w:r w:rsidRPr="00BF2686">
              <w:t>Puscas</w:t>
            </w:r>
            <w:proofErr w:type="spellEnd"/>
            <w:r w:rsidRPr="00BF2686">
              <w:t xml:space="preserve"> et al. 2008</w:t>
            </w:r>
          </w:p>
        </w:tc>
        <w:tc>
          <w:tcPr>
            <w:tcW w:w="1302" w:type="dxa"/>
            <w:tcBorders>
              <w:top w:val="nil"/>
              <w:left w:val="nil"/>
              <w:bottom w:val="nil"/>
              <w:right w:val="nil"/>
            </w:tcBorders>
            <w:shd w:val="clear" w:color="auto" w:fill="auto"/>
            <w:noWrap/>
            <w:vAlign w:val="bottom"/>
            <w:hideMark/>
          </w:tcPr>
          <w:p w14:paraId="360B48C2"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9F30A93" w14:textId="1F522932" w:rsidR="006C30BC" w:rsidRPr="00C64081" w:rsidRDefault="001822AF" w:rsidP="00BF37BB">
            <w:pPr>
              <w:ind w:left="-250" w:firstLine="250"/>
              <w:rPr>
                <w:rFonts w:eastAsia="Times New Roman"/>
                <w:lang w:val="en-GB"/>
              </w:rPr>
            </w:pPr>
            <w:r w:rsidRPr="00C64081">
              <w:rPr>
                <w:rFonts w:eastAsia="Times New Roman"/>
                <w:lang w:val="en-GB"/>
              </w:rPr>
              <w:t>band diversity</w:t>
            </w:r>
          </w:p>
        </w:tc>
        <w:tc>
          <w:tcPr>
            <w:tcW w:w="2020" w:type="dxa"/>
            <w:tcBorders>
              <w:top w:val="nil"/>
              <w:left w:val="nil"/>
              <w:bottom w:val="nil"/>
              <w:right w:val="nil"/>
            </w:tcBorders>
            <w:shd w:val="clear" w:color="auto" w:fill="auto"/>
            <w:noWrap/>
            <w:vAlign w:val="bottom"/>
            <w:hideMark/>
          </w:tcPr>
          <w:p w14:paraId="2BE989E9" w14:textId="65CB825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6A7EAD0" w14:textId="77777777" w:rsidTr="00BF37BB">
        <w:trPr>
          <w:trHeight w:val="255"/>
        </w:trPr>
        <w:tc>
          <w:tcPr>
            <w:tcW w:w="992" w:type="dxa"/>
            <w:tcBorders>
              <w:top w:val="nil"/>
              <w:left w:val="nil"/>
              <w:bottom w:val="nil"/>
              <w:right w:val="nil"/>
            </w:tcBorders>
            <w:shd w:val="clear" w:color="auto" w:fill="auto"/>
            <w:noWrap/>
            <w:vAlign w:val="bottom"/>
            <w:hideMark/>
          </w:tcPr>
          <w:p w14:paraId="2DCE2ED3" w14:textId="77777777" w:rsidR="006C30BC" w:rsidRPr="00C64081" w:rsidRDefault="006C30BC" w:rsidP="00BF37BB">
            <w:pPr>
              <w:ind w:left="-250" w:firstLine="250"/>
              <w:rPr>
                <w:rFonts w:eastAsia="Times New Roman"/>
                <w:lang w:val="en-GB"/>
              </w:rPr>
            </w:pPr>
            <w:r w:rsidRPr="00C64081">
              <w:rPr>
                <w:rFonts w:eastAsia="Times New Roman"/>
                <w:lang w:val="en-GB"/>
              </w:rPr>
              <w:t>31</w:t>
            </w:r>
          </w:p>
        </w:tc>
        <w:tc>
          <w:tcPr>
            <w:tcW w:w="567" w:type="dxa"/>
            <w:tcBorders>
              <w:top w:val="nil"/>
              <w:left w:val="nil"/>
              <w:bottom w:val="nil"/>
              <w:right w:val="nil"/>
            </w:tcBorders>
            <w:shd w:val="clear" w:color="auto" w:fill="auto"/>
            <w:noWrap/>
            <w:vAlign w:val="bottom"/>
            <w:hideMark/>
          </w:tcPr>
          <w:p w14:paraId="59E71DD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20</w:t>
            </w:r>
          </w:p>
        </w:tc>
        <w:tc>
          <w:tcPr>
            <w:tcW w:w="993" w:type="dxa"/>
            <w:tcBorders>
              <w:top w:val="nil"/>
              <w:left w:val="nil"/>
              <w:bottom w:val="nil"/>
              <w:right w:val="nil"/>
            </w:tcBorders>
            <w:shd w:val="clear" w:color="auto" w:fill="auto"/>
            <w:noWrap/>
            <w:vAlign w:val="bottom"/>
            <w:hideMark/>
          </w:tcPr>
          <w:p w14:paraId="12714629" w14:textId="66E6D877"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0.096</w:t>
            </w:r>
          </w:p>
        </w:tc>
        <w:tc>
          <w:tcPr>
            <w:tcW w:w="850" w:type="dxa"/>
            <w:tcBorders>
              <w:top w:val="nil"/>
              <w:left w:val="nil"/>
              <w:bottom w:val="nil"/>
              <w:right w:val="nil"/>
            </w:tcBorders>
            <w:shd w:val="clear" w:color="auto" w:fill="auto"/>
            <w:noWrap/>
            <w:vAlign w:val="bottom"/>
            <w:hideMark/>
          </w:tcPr>
          <w:p w14:paraId="1E9D401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NA</w:t>
            </w:r>
          </w:p>
        </w:tc>
        <w:tc>
          <w:tcPr>
            <w:tcW w:w="2268" w:type="dxa"/>
            <w:tcBorders>
              <w:top w:val="nil"/>
              <w:left w:val="nil"/>
              <w:bottom w:val="nil"/>
              <w:right w:val="nil"/>
            </w:tcBorders>
            <w:shd w:val="clear" w:color="auto" w:fill="auto"/>
            <w:noWrap/>
            <w:vAlign w:val="bottom"/>
            <w:hideMark/>
          </w:tcPr>
          <w:p w14:paraId="11B0070D" w14:textId="23549F33" w:rsidR="006C30BC" w:rsidRPr="00C64081" w:rsidRDefault="006C30BC" w:rsidP="00B07064">
            <w:pPr>
              <w:ind w:left="-250" w:firstLine="250"/>
              <w:jc w:val="center"/>
              <w:rPr>
                <w:rFonts w:eastAsia="Times New Roman"/>
                <w:lang w:val="en-GB"/>
              </w:rPr>
            </w:pPr>
            <w:r w:rsidRPr="00BF2686">
              <w:t>Yu et al. 2009</w:t>
            </w:r>
          </w:p>
        </w:tc>
        <w:tc>
          <w:tcPr>
            <w:tcW w:w="1302" w:type="dxa"/>
            <w:tcBorders>
              <w:top w:val="nil"/>
              <w:left w:val="nil"/>
              <w:bottom w:val="nil"/>
              <w:right w:val="nil"/>
            </w:tcBorders>
            <w:shd w:val="clear" w:color="auto" w:fill="auto"/>
            <w:noWrap/>
            <w:vAlign w:val="bottom"/>
            <w:hideMark/>
          </w:tcPr>
          <w:p w14:paraId="290B31A6" w14:textId="77777777" w:rsidR="006C30BC" w:rsidRPr="00C64081" w:rsidRDefault="006C30BC" w:rsidP="00BF37BB">
            <w:pPr>
              <w:ind w:left="-250" w:firstLine="250"/>
              <w:rPr>
                <w:rFonts w:eastAsia="Times New Roman"/>
                <w:lang w:val="en-GB"/>
              </w:rPr>
            </w:pPr>
            <w:r w:rsidRPr="00C64081">
              <w:rPr>
                <w:rFonts w:eastAsia="Times New Roman"/>
                <w:lang w:val="en-GB"/>
              </w:rPr>
              <w:t>RAPD</w:t>
            </w:r>
          </w:p>
        </w:tc>
        <w:tc>
          <w:tcPr>
            <w:tcW w:w="3234" w:type="dxa"/>
            <w:tcBorders>
              <w:top w:val="nil"/>
              <w:left w:val="nil"/>
              <w:bottom w:val="nil"/>
              <w:right w:val="nil"/>
            </w:tcBorders>
            <w:shd w:val="clear" w:color="auto" w:fill="auto"/>
            <w:noWrap/>
            <w:vAlign w:val="bottom"/>
            <w:hideMark/>
          </w:tcPr>
          <w:p w14:paraId="2D7C826D" w14:textId="6BC55A21" w:rsidR="006C30BC" w:rsidRPr="00C64081" w:rsidRDefault="001822AF" w:rsidP="00BF37BB">
            <w:pPr>
              <w:ind w:left="-250" w:firstLine="250"/>
              <w:rPr>
                <w:rFonts w:eastAsia="Times New Roman"/>
                <w:lang w:val="en-GB"/>
              </w:rPr>
            </w:pPr>
            <w:r w:rsidRPr="00C64081">
              <w:rPr>
                <w:rFonts w:eastAsia="Times New Roman"/>
                <w:lang w:val="en-GB"/>
              </w:rPr>
              <w:t>polymorphism</w:t>
            </w:r>
          </w:p>
        </w:tc>
        <w:tc>
          <w:tcPr>
            <w:tcW w:w="2020" w:type="dxa"/>
            <w:tcBorders>
              <w:top w:val="nil"/>
              <w:left w:val="nil"/>
              <w:bottom w:val="nil"/>
              <w:right w:val="nil"/>
            </w:tcBorders>
            <w:shd w:val="clear" w:color="auto" w:fill="auto"/>
            <w:noWrap/>
            <w:vAlign w:val="bottom"/>
            <w:hideMark/>
          </w:tcPr>
          <w:p w14:paraId="1CA45043" w14:textId="1257F8A3"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34307B5" w14:textId="77777777" w:rsidTr="00BF37BB">
        <w:trPr>
          <w:trHeight w:val="255"/>
        </w:trPr>
        <w:tc>
          <w:tcPr>
            <w:tcW w:w="992" w:type="dxa"/>
            <w:tcBorders>
              <w:top w:val="nil"/>
              <w:left w:val="nil"/>
              <w:bottom w:val="nil"/>
              <w:right w:val="nil"/>
            </w:tcBorders>
            <w:shd w:val="clear" w:color="auto" w:fill="auto"/>
            <w:noWrap/>
            <w:vAlign w:val="bottom"/>
            <w:hideMark/>
          </w:tcPr>
          <w:p w14:paraId="52E80A8C" w14:textId="77777777" w:rsidR="006C30BC" w:rsidRPr="00C64081" w:rsidRDefault="006C30BC" w:rsidP="00BF37BB">
            <w:pPr>
              <w:ind w:left="-250" w:firstLine="250"/>
              <w:rPr>
                <w:rFonts w:eastAsia="Times New Roman"/>
                <w:lang w:val="en-GB"/>
              </w:rPr>
            </w:pPr>
            <w:r w:rsidRPr="00C64081">
              <w:rPr>
                <w:rFonts w:eastAsia="Times New Roman"/>
                <w:lang w:val="en-GB"/>
              </w:rPr>
              <w:t>31</w:t>
            </w:r>
          </w:p>
        </w:tc>
        <w:tc>
          <w:tcPr>
            <w:tcW w:w="567" w:type="dxa"/>
            <w:tcBorders>
              <w:top w:val="nil"/>
              <w:left w:val="nil"/>
              <w:bottom w:val="nil"/>
              <w:right w:val="nil"/>
            </w:tcBorders>
            <w:shd w:val="clear" w:color="auto" w:fill="auto"/>
            <w:noWrap/>
            <w:vAlign w:val="bottom"/>
            <w:hideMark/>
          </w:tcPr>
          <w:p w14:paraId="2AE986A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20</w:t>
            </w:r>
          </w:p>
        </w:tc>
        <w:tc>
          <w:tcPr>
            <w:tcW w:w="993" w:type="dxa"/>
            <w:tcBorders>
              <w:top w:val="nil"/>
              <w:left w:val="nil"/>
              <w:bottom w:val="nil"/>
              <w:right w:val="nil"/>
            </w:tcBorders>
            <w:shd w:val="clear" w:color="auto" w:fill="auto"/>
            <w:noWrap/>
            <w:vAlign w:val="bottom"/>
            <w:hideMark/>
          </w:tcPr>
          <w:p w14:paraId="5BDFC727" w14:textId="64230C7E"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0.266</w:t>
            </w:r>
          </w:p>
        </w:tc>
        <w:tc>
          <w:tcPr>
            <w:tcW w:w="850" w:type="dxa"/>
            <w:tcBorders>
              <w:top w:val="nil"/>
              <w:left w:val="nil"/>
              <w:bottom w:val="nil"/>
              <w:right w:val="nil"/>
            </w:tcBorders>
            <w:shd w:val="clear" w:color="auto" w:fill="auto"/>
            <w:noWrap/>
            <w:vAlign w:val="bottom"/>
            <w:hideMark/>
          </w:tcPr>
          <w:p w14:paraId="32E8012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NA</w:t>
            </w:r>
          </w:p>
        </w:tc>
        <w:tc>
          <w:tcPr>
            <w:tcW w:w="2268" w:type="dxa"/>
            <w:tcBorders>
              <w:top w:val="nil"/>
              <w:left w:val="nil"/>
              <w:bottom w:val="nil"/>
              <w:right w:val="nil"/>
            </w:tcBorders>
            <w:shd w:val="clear" w:color="auto" w:fill="auto"/>
            <w:noWrap/>
            <w:hideMark/>
          </w:tcPr>
          <w:p w14:paraId="0980204A" w14:textId="006C3E26" w:rsidR="006C30BC" w:rsidRPr="00C64081" w:rsidRDefault="006C30BC" w:rsidP="00B07064">
            <w:pPr>
              <w:ind w:left="-250" w:firstLine="250"/>
              <w:jc w:val="center"/>
              <w:rPr>
                <w:rFonts w:eastAsia="Times New Roman"/>
                <w:lang w:val="en-GB"/>
              </w:rPr>
            </w:pPr>
            <w:r w:rsidRPr="00BF2686">
              <w:t>Yu et al. 2009</w:t>
            </w:r>
          </w:p>
        </w:tc>
        <w:tc>
          <w:tcPr>
            <w:tcW w:w="1302" w:type="dxa"/>
            <w:tcBorders>
              <w:top w:val="nil"/>
              <w:left w:val="nil"/>
              <w:bottom w:val="nil"/>
              <w:right w:val="nil"/>
            </w:tcBorders>
            <w:shd w:val="clear" w:color="auto" w:fill="auto"/>
            <w:noWrap/>
            <w:vAlign w:val="bottom"/>
            <w:hideMark/>
          </w:tcPr>
          <w:p w14:paraId="13636D6F" w14:textId="77777777" w:rsidR="006C30BC" w:rsidRPr="00C64081" w:rsidRDefault="006C30BC" w:rsidP="00BF37BB">
            <w:pPr>
              <w:ind w:left="-250" w:firstLine="250"/>
              <w:rPr>
                <w:rFonts w:eastAsia="Times New Roman"/>
                <w:lang w:val="en-GB"/>
              </w:rPr>
            </w:pPr>
            <w:r w:rsidRPr="00C64081">
              <w:rPr>
                <w:rFonts w:eastAsia="Times New Roman"/>
                <w:lang w:val="en-GB"/>
              </w:rPr>
              <w:t>RAPD</w:t>
            </w:r>
          </w:p>
        </w:tc>
        <w:tc>
          <w:tcPr>
            <w:tcW w:w="3234" w:type="dxa"/>
            <w:tcBorders>
              <w:top w:val="nil"/>
              <w:left w:val="nil"/>
              <w:bottom w:val="nil"/>
              <w:right w:val="nil"/>
            </w:tcBorders>
            <w:shd w:val="clear" w:color="auto" w:fill="auto"/>
            <w:noWrap/>
            <w:vAlign w:val="bottom"/>
            <w:hideMark/>
          </w:tcPr>
          <w:p w14:paraId="6869F7CA" w14:textId="5C0F0A27" w:rsidR="006C30BC" w:rsidRPr="00C64081" w:rsidRDefault="001822AF" w:rsidP="00BF37BB">
            <w:pPr>
              <w:ind w:left="-250" w:firstLine="250"/>
              <w:rPr>
                <w:rFonts w:eastAsia="Times New Roman"/>
                <w:lang w:val="en-GB"/>
              </w:rPr>
            </w:pPr>
            <w:r w:rsidRPr="00C64081">
              <w:rPr>
                <w:rFonts w:eastAsia="Times New Roman"/>
                <w:lang w:val="en-GB"/>
              </w:rPr>
              <w:t>polymorphism</w:t>
            </w:r>
          </w:p>
        </w:tc>
        <w:tc>
          <w:tcPr>
            <w:tcW w:w="2020" w:type="dxa"/>
            <w:tcBorders>
              <w:top w:val="nil"/>
              <w:left w:val="nil"/>
              <w:bottom w:val="nil"/>
              <w:right w:val="nil"/>
            </w:tcBorders>
            <w:shd w:val="clear" w:color="auto" w:fill="auto"/>
            <w:noWrap/>
            <w:vAlign w:val="bottom"/>
            <w:hideMark/>
          </w:tcPr>
          <w:p w14:paraId="4453F0A0" w14:textId="3AF41AD4" w:rsidR="006C30BC" w:rsidRPr="00C64081" w:rsidRDefault="00B07064" w:rsidP="00BF37BB">
            <w:pPr>
              <w:ind w:left="-250" w:firstLine="250"/>
              <w:rPr>
                <w:rFonts w:eastAsia="Times New Roman"/>
                <w:lang w:val="en-GB"/>
              </w:rPr>
            </w:pPr>
            <w:r>
              <w:rPr>
                <w:rFonts w:eastAsia="Times New Roman"/>
                <w:lang w:val="en-GB"/>
              </w:rPr>
              <w:t>S</w:t>
            </w:r>
            <w:r w:rsidR="001822AF" w:rsidRPr="00C64081">
              <w:rPr>
                <w:rFonts w:eastAsia="Times New Roman"/>
                <w:lang w:val="en-GB"/>
              </w:rPr>
              <w:t>hannon</w:t>
            </w:r>
          </w:p>
        </w:tc>
      </w:tr>
      <w:tr w:rsidR="006C30BC" w:rsidRPr="00C64081" w14:paraId="14FCDC0E" w14:textId="77777777" w:rsidTr="00BF37BB">
        <w:trPr>
          <w:trHeight w:val="255"/>
        </w:trPr>
        <w:tc>
          <w:tcPr>
            <w:tcW w:w="992" w:type="dxa"/>
            <w:tcBorders>
              <w:top w:val="nil"/>
              <w:left w:val="nil"/>
              <w:bottom w:val="nil"/>
              <w:right w:val="nil"/>
            </w:tcBorders>
            <w:shd w:val="clear" w:color="auto" w:fill="auto"/>
            <w:noWrap/>
            <w:vAlign w:val="bottom"/>
            <w:hideMark/>
          </w:tcPr>
          <w:p w14:paraId="1D8BA5F0" w14:textId="77777777" w:rsidR="006C30BC" w:rsidRPr="00C64081" w:rsidRDefault="006C30BC" w:rsidP="00BF37BB">
            <w:pPr>
              <w:ind w:left="-250" w:firstLine="250"/>
              <w:rPr>
                <w:rFonts w:eastAsia="Times New Roman"/>
                <w:lang w:val="en-GB"/>
              </w:rPr>
            </w:pPr>
            <w:r w:rsidRPr="00C64081">
              <w:rPr>
                <w:rFonts w:eastAsia="Times New Roman"/>
                <w:lang w:val="en-GB"/>
              </w:rPr>
              <w:t>31</w:t>
            </w:r>
          </w:p>
        </w:tc>
        <w:tc>
          <w:tcPr>
            <w:tcW w:w="567" w:type="dxa"/>
            <w:tcBorders>
              <w:top w:val="nil"/>
              <w:left w:val="nil"/>
              <w:bottom w:val="nil"/>
              <w:right w:val="nil"/>
            </w:tcBorders>
            <w:shd w:val="clear" w:color="auto" w:fill="auto"/>
            <w:noWrap/>
            <w:vAlign w:val="bottom"/>
            <w:hideMark/>
          </w:tcPr>
          <w:p w14:paraId="1169B35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20</w:t>
            </w:r>
          </w:p>
        </w:tc>
        <w:tc>
          <w:tcPr>
            <w:tcW w:w="993" w:type="dxa"/>
            <w:tcBorders>
              <w:top w:val="nil"/>
              <w:left w:val="nil"/>
              <w:bottom w:val="nil"/>
              <w:right w:val="nil"/>
            </w:tcBorders>
            <w:shd w:val="clear" w:color="auto" w:fill="auto"/>
            <w:noWrap/>
            <w:vAlign w:val="bottom"/>
            <w:hideMark/>
          </w:tcPr>
          <w:p w14:paraId="1F11F191" w14:textId="2303A336"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0.313</w:t>
            </w:r>
          </w:p>
        </w:tc>
        <w:tc>
          <w:tcPr>
            <w:tcW w:w="850" w:type="dxa"/>
            <w:tcBorders>
              <w:top w:val="nil"/>
              <w:left w:val="nil"/>
              <w:bottom w:val="nil"/>
              <w:right w:val="nil"/>
            </w:tcBorders>
            <w:shd w:val="clear" w:color="auto" w:fill="auto"/>
            <w:noWrap/>
            <w:vAlign w:val="bottom"/>
            <w:hideMark/>
          </w:tcPr>
          <w:p w14:paraId="0E6CFCC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NA</w:t>
            </w:r>
          </w:p>
        </w:tc>
        <w:tc>
          <w:tcPr>
            <w:tcW w:w="2268" w:type="dxa"/>
            <w:tcBorders>
              <w:top w:val="nil"/>
              <w:left w:val="nil"/>
              <w:bottom w:val="nil"/>
              <w:right w:val="nil"/>
            </w:tcBorders>
            <w:shd w:val="clear" w:color="auto" w:fill="auto"/>
            <w:noWrap/>
            <w:hideMark/>
          </w:tcPr>
          <w:p w14:paraId="062B1600" w14:textId="5398EA61" w:rsidR="006C30BC" w:rsidRPr="00C64081" w:rsidRDefault="006C30BC" w:rsidP="00B07064">
            <w:pPr>
              <w:ind w:left="-250" w:firstLine="250"/>
              <w:jc w:val="center"/>
              <w:rPr>
                <w:rFonts w:eastAsia="Times New Roman"/>
                <w:lang w:val="en-GB"/>
              </w:rPr>
            </w:pPr>
            <w:r w:rsidRPr="00BF2686">
              <w:t>Yu et al. 2009</w:t>
            </w:r>
          </w:p>
        </w:tc>
        <w:tc>
          <w:tcPr>
            <w:tcW w:w="1302" w:type="dxa"/>
            <w:tcBorders>
              <w:top w:val="nil"/>
              <w:left w:val="nil"/>
              <w:bottom w:val="nil"/>
              <w:right w:val="nil"/>
            </w:tcBorders>
            <w:shd w:val="clear" w:color="auto" w:fill="auto"/>
            <w:noWrap/>
            <w:vAlign w:val="bottom"/>
            <w:hideMark/>
          </w:tcPr>
          <w:p w14:paraId="3DF7A317" w14:textId="77777777" w:rsidR="006C30BC" w:rsidRPr="00C64081" w:rsidRDefault="006C30BC" w:rsidP="00BF37BB">
            <w:pPr>
              <w:ind w:left="-250" w:firstLine="250"/>
              <w:rPr>
                <w:rFonts w:eastAsia="Times New Roman"/>
                <w:lang w:val="en-GB"/>
              </w:rPr>
            </w:pPr>
            <w:r w:rsidRPr="00C64081">
              <w:rPr>
                <w:rFonts w:eastAsia="Times New Roman"/>
                <w:lang w:val="en-GB"/>
              </w:rPr>
              <w:t>RAPD</w:t>
            </w:r>
          </w:p>
        </w:tc>
        <w:tc>
          <w:tcPr>
            <w:tcW w:w="3234" w:type="dxa"/>
            <w:tcBorders>
              <w:top w:val="nil"/>
              <w:left w:val="nil"/>
              <w:bottom w:val="nil"/>
              <w:right w:val="nil"/>
            </w:tcBorders>
            <w:shd w:val="clear" w:color="auto" w:fill="auto"/>
            <w:noWrap/>
            <w:vAlign w:val="bottom"/>
            <w:hideMark/>
          </w:tcPr>
          <w:p w14:paraId="60387FD2" w14:textId="1DB7B2E0" w:rsidR="006C30BC" w:rsidRPr="00C64081" w:rsidRDefault="001822AF" w:rsidP="00BF37BB">
            <w:pPr>
              <w:ind w:left="-250" w:firstLine="250"/>
              <w:rPr>
                <w:rFonts w:eastAsia="Times New Roman"/>
                <w:lang w:val="en-GB"/>
              </w:rPr>
            </w:pPr>
            <w:r w:rsidRPr="00C64081">
              <w:rPr>
                <w:rFonts w:eastAsia="Times New Roman"/>
                <w:lang w:val="en-GB"/>
              </w:rPr>
              <w:t>polymorphism</w:t>
            </w:r>
          </w:p>
        </w:tc>
        <w:tc>
          <w:tcPr>
            <w:tcW w:w="2020" w:type="dxa"/>
            <w:tcBorders>
              <w:top w:val="nil"/>
              <w:left w:val="nil"/>
              <w:bottom w:val="nil"/>
              <w:right w:val="nil"/>
            </w:tcBorders>
            <w:shd w:val="clear" w:color="auto" w:fill="auto"/>
            <w:noWrap/>
            <w:vAlign w:val="bottom"/>
            <w:hideMark/>
          </w:tcPr>
          <w:p w14:paraId="728C8CA7" w14:textId="1B9EE886" w:rsidR="006C30BC" w:rsidRPr="00C64081" w:rsidRDefault="001822AF" w:rsidP="00BF37BB">
            <w:pPr>
              <w:ind w:left="-250" w:firstLine="250"/>
              <w:rPr>
                <w:rFonts w:eastAsia="Times New Roman"/>
                <w:lang w:val="en-GB"/>
              </w:rPr>
            </w:pPr>
            <w:r w:rsidRPr="00C64081">
              <w:rPr>
                <w:rFonts w:eastAsia="Times New Roman"/>
                <w:lang w:val="en-GB"/>
              </w:rPr>
              <w:t>evenness</w:t>
            </w:r>
          </w:p>
        </w:tc>
      </w:tr>
      <w:tr w:rsidR="006C30BC" w:rsidRPr="00687818" w14:paraId="2B6CD6F3" w14:textId="77777777" w:rsidTr="00BF37BB">
        <w:trPr>
          <w:trHeight w:val="255"/>
        </w:trPr>
        <w:tc>
          <w:tcPr>
            <w:tcW w:w="992" w:type="dxa"/>
            <w:tcBorders>
              <w:top w:val="nil"/>
              <w:left w:val="nil"/>
              <w:bottom w:val="nil"/>
              <w:right w:val="nil"/>
            </w:tcBorders>
            <w:shd w:val="clear" w:color="auto" w:fill="auto"/>
            <w:noWrap/>
            <w:vAlign w:val="bottom"/>
            <w:hideMark/>
          </w:tcPr>
          <w:p w14:paraId="4392C274" w14:textId="77777777" w:rsidR="006C30BC" w:rsidRPr="00C64081" w:rsidRDefault="006C30BC" w:rsidP="00BF37BB">
            <w:pPr>
              <w:ind w:left="-250" w:firstLine="250"/>
              <w:rPr>
                <w:rFonts w:eastAsia="Times New Roman"/>
                <w:lang w:val="en-GB"/>
              </w:rPr>
            </w:pPr>
            <w:r w:rsidRPr="00C64081">
              <w:rPr>
                <w:rFonts w:eastAsia="Times New Roman"/>
                <w:lang w:val="en-GB"/>
              </w:rPr>
              <w:t>31</w:t>
            </w:r>
          </w:p>
        </w:tc>
        <w:tc>
          <w:tcPr>
            <w:tcW w:w="567" w:type="dxa"/>
            <w:tcBorders>
              <w:top w:val="nil"/>
              <w:left w:val="nil"/>
              <w:bottom w:val="nil"/>
              <w:right w:val="nil"/>
            </w:tcBorders>
            <w:shd w:val="clear" w:color="auto" w:fill="auto"/>
            <w:noWrap/>
            <w:vAlign w:val="bottom"/>
            <w:hideMark/>
          </w:tcPr>
          <w:p w14:paraId="703AACE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20</w:t>
            </w:r>
          </w:p>
        </w:tc>
        <w:tc>
          <w:tcPr>
            <w:tcW w:w="993" w:type="dxa"/>
            <w:tcBorders>
              <w:top w:val="nil"/>
              <w:left w:val="nil"/>
              <w:bottom w:val="nil"/>
              <w:right w:val="nil"/>
            </w:tcBorders>
            <w:shd w:val="clear" w:color="auto" w:fill="auto"/>
            <w:noWrap/>
            <w:vAlign w:val="bottom"/>
            <w:hideMark/>
          </w:tcPr>
          <w:p w14:paraId="16085F8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0.123</w:t>
            </w:r>
          </w:p>
        </w:tc>
        <w:tc>
          <w:tcPr>
            <w:tcW w:w="850" w:type="dxa"/>
            <w:tcBorders>
              <w:top w:val="nil"/>
              <w:left w:val="nil"/>
              <w:bottom w:val="nil"/>
              <w:right w:val="nil"/>
            </w:tcBorders>
            <w:shd w:val="clear" w:color="auto" w:fill="auto"/>
            <w:noWrap/>
            <w:vAlign w:val="bottom"/>
            <w:hideMark/>
          </w:tcPr>
          <w:p w14:paraId="5A44B14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NA</w:t>
            </w:r>
          </w:p>
        </w:tc>
        <w:tc>
          <w:tcPr>
            <w:tcW w:w="2268" w:type="dxa"/>
            <w:tcBorders>
              <w:top w:val="nil"/>
              <w:left w:val="nil"/>
              <w:bottom w:val="nil"/>
              <w:right w:val="nil"/>
            </w:tcBorders>
            <w:shd w:val="clear" w:color="auto" w:fill="auto"/>
            <w:noWrap/>
            <w:hideMark/>
          </w:tcPr>
          <w:p w14:paraId="1850D8D7" w14:textId="2C647C62" w:rsidR="006C30BC" w:rsidRPr="00687818" w:rsidRDefault="006C30BC" w:rsidP="00B07064">
            <w:pPr>
              <w:ind w:left="-250" w:firstLine="250"/>
              <w:jc w:val="center"/>
              <w:rPr>
                <w:rFonts w:eastAsia="Times New Roman"/>
                <w:lang w:val="fr-FR"/>
              </w:rPr>
            </w:pPr>
            <w:r w:rsidRPr="00BF2686">
              <w:t>Yu et al. 2009</w:t>
            </w:r>
          </w:p>
        </w:tc>
        <w:tc>
          <w:tcPr>
            <w:tcW w:w="1302" w:type="dxa"/>
            <w:tcBorders>
              <w:top w:val="nil"/>
              <w:left w:val="nil"/>
              <w:bottom w:val="nil"/>
              <w:right w:val="nil"/>
            </w:tcBorders>
            <w:shd w:val="clear" w:color="auto" w:fill="auto"/>
            <w:noWrap/>
            <w:vAlign w:val="bottom"/>
            <w:hideMark/>
          </w:tcPr>
          <w:p w14:paraId="709B7BDB" w14:textId="77777777" w:rsidR="006C30BC" w:rsidRPr="00687818" w:rsidRDefault="006C30BC" w:rsidP="00BF37BB">
            <w:pPr>
              <w:ind w:left="-250" w:firstLine="250"/>
              <w:rPr>
                <w:rFonts w:eastAsia="Times New Roman"/>
                <w:lang w:val="fr-FR"/>
              </w:rPr>
            </w:pPr>
            <w:r w:rsidRPr="00687818">
              <w:rPr>
                <w:rFonts w:eastAsia="Times New Roman"/>
                <w:lang w:val="fr-FR"/>
              </w:rPr>
              <w:t>RAPD</w:t>
            </w:r>
          </w:p>
        </w:tc>
        <w:tc>
          <w:tcPr>
            <w:tcW w:w="3234" w:type="dxa"/>
            <w:tcBorders>
              <w:top w:val="nil"/>
              <w:left w:val="nil"/>
              <w:bottom w:val="nil"/>
              <w:right w:val="nil"/>
            </w:tcBorders>
            <w:shd w:val="clear" w:color="auto" w:fill="auto"/>
            <w:noWrap/>
            <w:vAlign w:val="bottom"/>
            <w:hideMark/>
          </w:tcPr>
          <w:p w14:paraId="17EB72E7" w14:textId="6EFC4614" w:rsidR="006C30BC" w:rsidRPr="00687818" w:rsidRDefault="001822AF" w:rsidP="00BF37BB">
            <w:pPr>
              <w:ind w:left="-250" w:firstLine="250"/>
              <w:rPr>
                <w:rFonts w:eastAsia="Times New Roman"/>
                <w:lang w:val="fr-FR"/>
              </w:rPr>
            </w:pPr>
            <w:r w:rsidRPr="00687818">
              <w:rPr>
                <w:rFonts w:eastAsia="Times New Roman"/>
                <w:lang w:val="fr-FR"/>
              </w:rPr>
              <w:t>genetic diversity</w:t>
            </w:r>
          </w:p>
        </w:tc>
        <w:tc>
          <w:tcPr>
            <w:tcW w:w="2020" w:type="dxa"/>
            <w:tcBorders>
              <w:top w:val="nil"/>
              <w:left w:val="nil"/>
              <w:bottom w:val="nil"/>
              <w:right w:val="nil"/>
            </w:tcBorders>
            <w:shd w:val="clear" w:color="auto" w:fill="auto"/>
            <w:noWrap/>
            <w:vAlign w:val="bottom"/>
            <w:hideMark/>
          </w:tcPr>
          <w:p w14:paraId="3EA3C296" w14:textId="6973156A" w:rsidR="006C30BC" w:rsidRPr="00687818" w:rsidRDefault="001822AF" w:rsidP="00BF37BB">
            <w:pPr>
              <w:ind w:left="-250" w:firstLine="250"/>
              <w:rPr>
                <w:rFonts w:eastAsia="Times New Roman"/>
                <w:lang w:val="fr-FR"/>
              </w:rPr>
            </w:pPr>
            <w:r w:rsidRPr="00687818">
              <w:rPr>
                <w:rFonts w:eastAsia="Times New Roman"/>
                <w:lang w:val="fr-FR"/>
              </w:rPr>
              <w:t>species richness</w:t>
            </w:r>
          </w:p>
        </w:tc>
      </w:tr>
      <w:tr w:rsidR="006C30BC" w:rsidRPr="00C64081" w14:paraId="22E56701" w14:textId="77777777" w:rsidTr="00BF37BB">
        <w:trPr>
          <w:trHeight w:val="255"/>
        </w:trPr>
        <w:tc>
          <w:tcPr>
            <w:tcW w:w="992" w:type="dxa"/>
            <w:tcBorders>
              <w:top w:val="nil"/>
              <w:left w:val="nil"/>
              <w:bottom w:val="nil"/>
              <w:right w:val="nil"/>
            </w:tcBorders>
            <w:shd w:val="clear" w:color="auto" w:fill="auto"/>
            <w:noWrap/>
            <w:vAlign w:val="bottom"/>
            <w:hideMark/>
          </w:tcPr>
          <w:p w14:paraId="097EF5AF" w14:textId="77777777" w:rsidR="006C30BC" w:rsidRPr="00687818" w:rsidRDefault="006C30BC" w:rsidP="00BF37BB">
            <w:pPr>
              <w:ind w:left="-250" w:firstLine="250"/>
              <w:rPr>
                <w:rFonts w:eastAsia="Times New Roman"/>
                <w:lang w:val="fr-FR"/>
              </w:rPr>
            </w:pPr>
            <w:r w:rsidRPr="00687818">
              <w:rPr>
                <w:rFonts w:eastAsia="Times New Roman"/>
                <w:lang w:val="fr-FR"/>
              </w:rPr>
              <w:t>31</w:t>
            </w:r>
          </w:p>
        </w:tc>
        <w:tc>
          <w:tcPr>
            <w:tcW w:w="567" w:type="dxa"/>
            <w:tcBorders>
              <w:top w:val="nil"/>
              <w:left w:val="nil"/>
              <w:bottom w:val="nil"/>
              <w:right w:val="nil"/>
            </w:tcBorders>
            <w:shd w:val="clear" w:color="auto" w:fill="auto"/>
            <w:noWrap/>
            <w:vAlign w:val="bottom"/>
            <w:hideMark/>
          </w:tcPr>
          <w:p w14:paraId="66A3E009" w14:textId="77777777" w:rsidR="006C30BC" w:rsidRPr="00687818" w:rsidRDefault="006C30BC" w:rsidP="00BF37BB">
            <w:pPr>
              <w:ind w:left="-250" w:firstLine="250"/>
              <w:jc w:val="center"/>
              <w:rPr>
                <w:rFonts w:eastAsia="Times New Roman"/>
                <w:lang w:val="fr-FR"/>
              </w:rPr>
            </w:pPr>
            <w:r w:rsidRPr="00687818">
              <w:rPr>
                <w:rFonts w:eastAsia="Times New Roman"/>
                <w:lang w:val="fr-FR"/>
              </w:rPr>
              <w:t>20</w:t>
            </w:r>
          </w:p>
        </w:tc>
        <w:tc>
          <w:tcPr>
            <w:tcW w:w="993" w:type="dxa"/>
            <w:tcBorders>
              <w:top w:val="nil"/>
              <w:left w:val="nil"/>
              <w:bottom w:val="nil"/>
              <w:right w:val="nil"/>
            </w:tcBorders>
            <w:shd w:val="clear" w:color="auto" w:fill="auto"/>
            <w:noWrap/>
            <w:vAlign w:val="bottom"/>
            <w:hideMark/>
          </w:tcPr>
          <w:p w14:paraId="37D6B294" w14:textId="77777777" w:rsidR="006C30BC" w:rsidRPr="00687818" w:rsidRDefault="006C30BC" w:rsidP="00BF37BB">
            <w:pPr>
              <w:ind w:left="-250" w:firstLine="250"/>
              <w:jc w:val="center"/>
              <w:rPr>
                <w:rFonts w:eastAsia="Times New Roman"/>
                <w:lang w:val="fr-FR"/>
              </w:rPr>
            </w:pPr>
            <w:r w:rsidRPr="00687818">
              <w:rPr>
                <w:rFonts w:eastAsia="Times New Roman"/>
                <w:lang w:val="fr-FR"/>
              </w:rPr>
              <w:t>0.141</w:t>
            </w:r>
          </w:p>
        </w:tc>
        <w:tc>
          <w:tcPr>
            <w:tcW w:w="850" w:type="dxa"/>
            <w:tcBorders>
              <w:top w:val="nil"/>
              <w:left w:val="nil"/>
              <w:bottom w:val="nil"/>
              <w:right w:val="nil"/>
            </w:tcBorders>
            <w:shd w:val="clear" w:color="auto" w:fill="auto"/>
            <w:noWrap/>
            <w:vAlign w:val="bottom"/>
            <w:hideMark/>
          </w:tcPr>
          <w:p w14:paraId="428DB487" w14:textId="77777777" w:rsidR="006C30BC" w:rsidRPr="00687818" w:rsidRDefault="006C30BC" w:rsidP="00BF37BB">
            <w:pPr>
              <w:ind w:left="-250" w:firstLine="250"/>
              <w:jc w:val="center"/>
              <w:rPr>
                <w:rFonts w:eastAsia="Times New Roman"/>
                <w:lang w:val="fr-FR"/>
              </w:rPr>
            </w:pPr>
            <w:r w:rsidRPr="00687818">
              <w:rPr>
                <w:rFonts w:eastAsia="Times New Roman"/>
                <w:lang w:val="fr-FR"/>
              </w:rPr>
              <w:t>NA</w:t>
            </w:r>
          </w:p>
        </w:tc>
        <w:tc>
          <w:tcPr>
            <w:tcW w:w="2268" w:type="dxa"/>
            <w:tcBorders>
              <w:top w:val="nil"/>
              <w:left w:val="nil"/>
              <w:bottom w:val="nil"/>
              <w:right w:val="nil"/>
            </w:tcBorders>
            <w:shd w:val="clear" w:color="auto" w:fill="auto"/>
            <w:noWrap/>
            <w:hideMark/>
          </w:tcPr>
          <w:p w14:paraId="515373F0" w14:textId="2604852F" w:rsidR="006C30BC" w:rsidRPr="00C64081" w:rsidRDefault="006C30BC" w:rsidP="00B07064">
            <w:pPr>
              <w:ind w:left="-250" w:firstLine="250"/>
              <w:jc w:val="center"/>
              <w:rPr>
                <w:rFonts w:eastAsia="Times New Roman"/>
                <w:lang w:val="en-GB"/>
              </w:rPr>
            </w:pPr>
            <w:r w:rsidRPr="00BF2686">
              <w:t>Yu et al. 2009</w:t>
            </w:r>
          </w:p>
        </w:tc>
        <w:tc>
          <w:tcPr>
            <w:tcW w:w="1302" w:type="dxa"/>
            <w:tcBorders>
              <w:top w:val="nil"/>
              <w:left w:val="nil"/>
              <w:bottom w:val="nil"/>
              <w:right w:val="nil"/>
            </w:tcBorders>
            <w:shd w:val="clear" w:color="auto" w:fill="auto"/>
            <w:noWrap/>
            <w:vAlign w:val="bottom"/>
            <w:hideMark/>
          </w:tcPr>
          <w:p w14:paraId="09939050" w14:textId="77777777" w:rsidR="006C30BC" w:rsidRPr="00C64081" w:rsidRDefault="006C30BC" w:rsidP="00BF37BB">
            <w:pPr>
              <w:ind w:left="-250" w:firstLine="250"/>
              <w:rPr>
                <w:rFonts w:eastAsia="Times New Roman"/>
                <w:lang w:val="en-GB"/>
              </w:rPr>
            </w:pPr>
            <w:r w:rsidRPr="00C64081">
              <w:rPr>
                <w:rFonts w:eastAsia="Times New Roman"/>
                <w:lang w:val="en-GB"/>
              </w:rPr>
              <w:t>RAPD</w:t>
            </w:r>
          </w:p>
        </w:tc>
        <w:tc>
          <w:tcPr>
            <w:tcW w:w="3234" w:type="dxa"/>
            <w:tcBorders>
              <w:top w:val="nil"/>
              <w:left w:val="nil"/>
              <w:bottom w:val="nil"/>
              <w:right w:val="nil"/>
            </w:tcBorders>
            <w:shd w:val="clear" w:color="auto" w:fill="auto"/>
            <w:noWrap/>
            <w:vAlign w:val="bottom"/>
            <w:hideMark/>
          </w:tcPr>
          <w:p w14:paraId="7D140388" w14:textId="26DE7F0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3D87AA3" w14:textId="7EEB47A9" w:rsidR="006C30BC" w:rsidRPr="00C64081" w:rsidRDefault="00B07064" w:rsidP="00BF37BB">
            <w:pPr>
              <w:ind w:left="-250" w:firstLine="250"/>
              <w:rPr>
                <w:rFonts w:eastAsia="Times New Roman"/>
                <w:lang w:val="en-GB"/>
              </w:rPr>
            </w:pPr>
            <w:r>
              <w:rPr>
                <w:rFonts w:eastAsia="Times New Roman"/>
                <w:lang w:val="en-GB"/>
              </w:rPr>
              <w:t>S</w:t>
            </w:r>
            <w:r w:rsidR="001822AF" w:rsidRPr="00C64081">
              <w:rPr>
                <w:rFonts w:eastAsia="Times New Roman"/>
                <w:lang w:val="en-GB"/>
              </w:rPr>
              <w:t>hannon</w:t>
            </w:r>
          </w:p>
        </w:tc>
      </w:tr>
      <w:tr w:rsidR="006C30BC" w:rsidRPr="00C64081" w14:paraId="63F13CD4" w14:textId="77777777" w:rsidTr="00BF37BB">
        <w:trPr>
          <w:trHeight w:val="255"/>
        </w:trPr>
        <w:tc>
          <w:tcPr>
            <w:tcW w:w="992" w:type="dxa"/>
            <w:tcBorders>
              <w:top w:val="nil"/>
              <w:left w:val="nil"/>
              <w:bottom w:val="nil"/>
              <w:right w:val="nil"/>
            </w:tcBorders>
            <w:shd w:val="clear" w:color="auto" w:fill="auto"/>
            <w:noWrap/>
            <w:vAlign w:val="bottom"/>
            <w:hideMark/>
          </w:tcPr>
          <w:p w14:paraId="55AD5625" w14:textId="77777777" w:rsidR="006C30BC" w:rsidRPr="00C64081" w:rsidRDefault="006C30BC" w:rsidP="00BF37BB">
            <w:pPr>
              <w:ind w:left="-250" w:firstLine="250"/>
              <w:rPr>
                <w:rFonts w:eastAsia="Times New Roman"/>
                <w:lang w:val="en-GB"/>
              </w:rPr>
            </w:pPr>
            <w:r w:rsidRPr="00C64081">
              <w:rPr>
                <w:rFonts w:eastAsia="Times New Roman"/>
                <w:lang w:val="en-GB"/>
              </w:rPr>
              <w:lastRenderedPageBreak/>
              <w:t>31</w:t>
            </w:r>
          </w:p>
        </w:tc>
        <w:tc>
          <w:tcPr>
            <w:tcW w:w="567" w:type="dxa"/>
            <w:tcBorders>
              <w:top w:val="nil"/>
              <w:left w:val="nil"/>
              <w:bottom w:val="nil"/>
              <w:right w:val="nil"/>
            </w:tcBorders>
            <w:shd w:val="clear" w:color="auto" w:fill="auto"/>
            <w:noWrap/>
            <w:vAlign w:val="bottom"/>
            <w:hideMark/>
          </w:tcPr>
          <w:p w14:paraId="75CEBFE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20</w:t>
            </w:r>
          </w:p>
        </w:tc>
        <w:tc>
          <w:tcPr>
            <w:tcW w:w="993" w:type="dxa"/>
            <w:tcBorders>
              <w:top w:val="nil"/>
              <w:left w:val="nil"/>
              <w:bottom w:val="nil"/>
              <w:right w:val="nil"/>
            </w:tcBorders>
            <w:shd w:val="clear" w:color="auto" w:fill="auto"/>
            <w:noWrap/>
            <w:vAlign w:val="bottom"/>
            <w:hideMark/>
          </w:tcPr>
          <w:p w14:paraId="17A4E16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0.112</w:t>
            </w:r>
          </w:p>
        </w:tc>
        <w:tc>
          <w:tcPr>
            <w:tcW w:w="850" w:type="dxa"/>
            <w:tcBorders>
              <w:top w:val="nil"/>
              <w:left w:val="nil"/>
              <w:bottom w:val="nil"/>
              <w:right w:val="nil"/>
            </w:tcBorders>
            <w:shd w:val="clear" w:color="auto" w:fill="auto"/>
            <w:noWrap/>
            <w:vAlign w:val="bottom"/>
            <w:hideMark/>
          </w:tcPr>
          <w:p w14:paraId="2B68EAA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NA</w:t>
            </w:r>
          </w:p>
        </w:tc>
        <w:tc>
          <w:tcPr>
            <w:tcW w:w="2268" w:type="dxa"/>
            <w:tcBorders>
              <w:top w:val="nil"/>
              <w:left w:val="nil"/>
              <w:bottom w:val="nil"/>
              <w:right w:val="nil"/>
            </w:tcBorders>
            <w:shd w:val="clear" w:color="auto" w:fill="auto"/>
            <w:noWrap/>
            <w:hideMark/>
          </w:tcPr>
          <w:p w14:paraId="72FE5976" w14:textId="16761DCA" w:rsidR="006C30BC" w:rsidRPr="00C64081" w:rsidRDefault="006C30BC" w:rsidP="00B07064">
            <w:pPr>
              <w:ind w:left="-250" w:firstLine="250"/>
              <w:jc w:val="center"/>
              <w:rPr>
                <w:rFonts w:eastAsia="Times New Roman"/>
                <w:lang w:val="en-GB"/>
              </w:rPr>
            </w:pPr>
            <w:r w:rsidRPr="00BF2686">
              <w:t>Yu et al. 2009</w:t>
            </w:r>
          </w:p>
        </w:tc>
        <w:tc>
          <w:tcPr>
            <w:tcW w:w="1302" w:type="dxa"/>
            <w:tcBorders>
              <w:top w:val="nil"/>
              <w:left w:val="nil"/>
              <w:bottom w:val="nil"/>
              <w:right w:val="nil"/>
            </w:tcBorders>
            <w:shd w:val="clear" w:color="auto" w:fill="auto"/>
            <w:noWrap/>
            <w:vAlign w:val="bottom"/>
            <w:hideMark/>
          </w:tcPr>
          <w:p w14:paraId="22BAF370" w14:textId="77777777" w:rsidR="006C30BC" w:rsidRPr="00C64081" w:rsidRDefault="006C30BC" w:rsidP="00BF37BB">
            <w:pPr>
              <w:ind w:left="-250" w:firstLine="250"/>
              <w:rPr>
                <w:rFonts w:eastAsia="Times New Roman"/>
                <w:lang w:val="en-GB"/>
              </w:rPr>
            </w:pPr>
            <w:r w:rsidRPr="00C64081">
              <w:rPr>
                <w:rFonts w:eastAsia="Times New Roman"/>
                <w:lang w:val="en-GB"/>
              </w:rPr>
              <w:t>RAPD</w:t>
            </w:r>
          </w:p>
        </w:tc>
        <w:tc>
          <w:tcPr>
            <w:tcW w:w="3234" w:type="dxa"/>
            <w:tcBorders>
              <w:top w:val="nil"/>
              <w:left w:val="nil"/>
              <w:bottom w:val="nil"/>
              <w:right w:val="nil"/>
            </w:tcBorders>
            <w:shd w:val="clear" w:color="auto" w:fill="auto"/>
            <w:noWrap/>
            <w:vAlign w:val="bottom"/>
            <w:hideMark/>
          </w:tcPr>
          <w:p w14:paraId="7919D4FE" w14:textId="37E56099"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F0D1526" w14:textId="20EC73ED" w:rsidR="006C30BC" w:rsidRPr="00C64081" w:rsidRDefault="001822AF" w:rsidP="00BF37BB">
            <w:pPr>
              <w:ind w:left="-250" w:firstLine="250"/>
              <w:rPr>
                <w:rFonts w:eastAsia="Times New Roman"/>
                <w:lang w:val="en-GB"/>
              </w:rPr>
            </w:pPr>
            <w:r w:rsidRPr="00C64081">
              <w:rPr>
                <w:rFonts w:eastAsia="Times New Roman"/>
                <w:lang w:val="en-GB"/>
              </w:rPr>
              <w:t>evenness</w:t>
            </w:r>
          </w:p>
        </w:tc>
      </w:tr>
      <w:tr w:rsidR="006C30BC" w:rsidRPr="00C64081" w14:paraId="7A12A027" w14:textId="77777777" w:rsidTr="00BF37BB">
        <w:trPr>
          <w:trHeight w:val="255"/>
        </w:trPr>
        <w:tc>
          <w:tcPr>
            <w:tcW w:w="992" w:type="dxa"/>
            <w:tcBorders>
              <w:top w:val="nil"/>
              <w:left w:val="nil"/>
              <w:bottom w:val="nil"/>
              <w:right w:val="nil"/>
            </w:tcBorders>
            <w:shd w:val="clear" w:color="auto" w:fill="auto"/>
            <w:noWrap/>
            <w:vAlign w:val="bottom"/>
            <w:hideMark/>
          </w:tcPr>
          <w:p w14:paraId="38B76BC1" w14:textId="77777777" w:rsidR="006C30BC" w:rsidRPr="00C64081" w:rsidRDefault="006C30BC" w:rsidP="00BF37BB">
            <w:pPr>
              <w:ind w:left="-250" w:firstLine="250"/>
              <w:rPr>
                <w:rFonts w:eastAsia="Times New Roman"/>
                <w:lang w:val="en-GB"/>
              </w:rPr>
            </w:pPr>
            <w:r w:rsidRPr="00C64081">
              <w:rPr>
                <w:rFonts w:eastAsia="Times New Roman"/>
                <w:lang w:val="en-GB"/>
              </w:rPr>
              <w:t>32</w:t>
            </w:r>
          </w:p>
        </w:tc>
        <w:tc>
          <w:tcPr>
            <w:tcW w:w="567" w:type="dxa"/>
            <w:tcBorders>
              <w:top w:val="nil"/>
              <w:left w:val="nil"/>
              <w:bottom w:val="nil"/>
              <w:right w:val="nil"/>
            </w:tcBorders>
            <w:shd w:val="clear" w:color="auto" w:fill="auto"/>
            <w:noWrap/>
            <w:vAlign w:val="bottom"/>
            <w:hideMark/>
          </w:tcPr>
          <w:p w14:paraId="6FADA3A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38</w:t>
            </w:r>
          </w:p>
        </w:tc>
        <w:tc>
          <w:tcPr>
            <w:tcW w:w="993" w:type="dxa"/>
            <w:tcBorders>
              <w:top w:val="nil"/>
              <w:left w:val="nil"/>
              <w:bottom w:val="nil"/>
              <w:right w:val="nil"/>
            </w:tcBorders>
            <w:shd w:val="clear" w:color="auto" w:fill="auto"/>
            <w:noWrap/>
            <w:vAlign w:val="bottom"/>
            <w:hideMark/>
          </w:tcPr>
          <w:p w14:paraId="736D188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0.17</w:t>
            </w:r>
          </w:p>
        </w:tc>
        <w:tc>
          <w:tcPr>
            <w:tcW w:w="850" w:type="dxa"/>
            <w:tcBorders>
              <w:top w:val="nil"/>
              <w:left w:val="nil"/>
              <w:bottom w:val="nil"/>
              <w:right w:val="nil"/>
            </w:tcBorders>
            <w:shd w:val="clear" w:color="auto" w:fill="auto"/>
            <w:noWrap/>
            <w:vAlign w:val="bottom"/>
            <w:hideMark/>
          </w:tcPr>
          <w:p w14:paraId="3B522C6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w:t>
            </w:r>
          </w:p>
        </w:tc>
        <w:tc>
          <w:tcPr>
            <w:tcW w:w="2268" w:type="dxa"/>
            <w:tcBorders>
              <w:top w:val="nil"/>
              <w:left w:val="nil"/>
              <w:bottom w:val="nil"/>
              <w:right w:val="nil"/>
            </w:tcBorders>
            <w:shd w:val="clear" w:color="auto" w:fill="auto"/>
            <w:noWrap/>
            <w:vAlign w:val="bottom"/>
            <w:hideMark/>
          </w:tcPr>
          <w:p w14:paraId="5A7DA0DD" w14:textId="4C618D52" w:rsidR="006C30BC" w:rsidRPr="00C64081" w:rsidRDefault="006C30BC" w:rsidP="00B07064">
            <w:pPr>
              <w:ind w:left="-250" w:firstLine="250"/>
              <w:jc w:val="center"/>
              <w:rPr>
                <w:rFonts w:eastAsia="Times New Roman"/>
                <w:lang w:val="en-GB"/>
              </w:rPr>
            </w:pPr>
            <w:r w:rsidRPr="00BF2686">
              <w:t>Derry et al. 2009</w:t>
            </w:r>
          </w:p>
        </w:tc>
        <w:tc>
          <w:tcPr>
            <w:tcW w:w="1302" w:type="dxa"/>
            <w:tcBorders>
              <w:top w:val="nil"/>
              <w:left w:val="nil"/>
              <w:bottom w:val="nil"/>
              <w:right w:val="nil"/>
            </w:tcBorders>
            <w:shd w:val="clear" w:color="auto" w:fill="auto"/>
            <w:noWrap/>
            <w:vAlign w:val="bottom"/>
            <w:hideMark/>
          </w:tcPr>
          <w:p w14:paraId="2091226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7AE12393" w14:textId="5F187423"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2A1EC905" w14:textId="65F90FC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1ECE00F" w14:textId="77777777" w:rsidTr="00BF37BB">
        <w:trPr>
          <w:trHeight w:val="255"/>
        </w:trPr>
        <w:tc>
          <w:tcPr>
            <w:tcW w:w="992" w:type="dxa"/>
            <w:tcBorders>
              <w:top w:val="nil"/>
              <w:left w:val="nil"/>
              <w:bottom w:val="nil"/>
              <w:right w:val="nil"/>
            </w:tcBorders>
            <w:shd w:val="clear" w:color="auto" w:fill="auto"/>
            <w:noWrap/>
            <w:vAlign w:val="bottom"/>
            <w:hideMark/>
          </w:tcPr>
          <w:p w14:paraId="3796E21E" w14:textId="77777777" w:rsidR="006C30BC" w:rsidRPr="00C64081" w:rsidRDefault="006C30BC" w:rsidP="00BF37BB">
            <w:pPr>
              <w:ind w:left="-250" w:firstLine="250"/>
              <w:rPr>
                <w:rFonts w:eastAsia="Times New Roman"/>
                <w:lang w:val="en-GB"/>
              </w:rPr>
            </w:pPr>
            <w:r w:rsidRPr="00C64081">
              <w:rPr>
                <w:rFonts w:eastAsia="Times New Roman"/>
                <w:lang w:val="en-GB"/>
              </w:rPr>
              <w:t>32</w:t>
            </w:r>
          </w:p>
        </w:tc>
        <w:tc>
          <w:tcPr>
            <w:tcW w:w="567" w:type="dxa"/>
            <w:tcBorders>
              <w:top w:val="nil"/>
              <w:left w:val="nil"/>
              <w:bottom w:val="nil"/>
              <w:right w:val="nil"/>
            </w:tcBorders>
            <w:shd w:val="clear" w:color="auto" w:fill="auto"/>
            <w:noWrap/>
            <w:vAlign w:val="bottom"/>
            <w:hideMark/>
          </w:tcPr>
          <w:p w14:paraId="326D6CB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38</w:t>
            </w:r>
          </w:p>
        </w:tc>
        <w:tc>
          <w:tcPr>
            <w:tcW w:w="993" w:type="dxa"/>
            <w:tcBorders>
              <w:top w:val="nil"/>
              <w:left w:val="nil"/>
              <w:bottom w:val="nil"/>
              <w:right w:val="nil"/>
            </w:tcBorders>
            <w:shd w:val="clear" w:color="auto" w:fill="auto"/>
            <w:noWrap/>
            <w:vAlign w:val="bottom"/>
            <w:hideMark/>
          </w:tcPr>
          <w:p w14:paraId="2AF198A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0.26</w:t>
            </w:r>
          </w:p>
        </w:tc>
        <w:tc>
          <w:tcPr>
            <w:tcW w:w="850" w:type="dxa"/>
            <w:tcBorders>
              <w:top w:val="nil"/>
              <w:left w:val="nil"/>
              <w:bottom w:val="nil"/>
              <w:right w:val="nil"/>
            </w:tcBorders>
            <w:shd w:val="clear" w:color="auto" w:fill="auto"/>
            <w:noWrap/>
            <w:vAlign w:val="bottom"/>
            <w:hideMark/>
          </w:tcPr>
          <w:p w14:paraId="117B150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0.11</w:t>
            </w:r>
          </w:p>
        </w:tc>
        <w:tc>
          <w:tcPr>
            <w:tcW w:w="2268" w:type="dxa"/>
            <w:tcBorders>
              <w:top w:val="nil"/>
              <w:left w:val="nil"/>
              <w:bottom w:val="nil"/>
              <w:right w:val="nil"/>
            </w:tcBorders>
            <w:shd w:val="clear" w:color="auto" w:fill="auto"/>
            <w:noWrap/>
            <w:vAlign w:val="bottom"/>
            <w:hideMark/>
          </w:tcPr>
          <w:p w14:paraId="39E21112" w14:textId="557772CE" w:rsidR="006C30BC" w:rsidRPr="00C64081" w:rsidRDefault="006C30BC" w:rsidP="00B07064">
            <w:pPr>
              <w:ind w:left="-250" w:firstLine="250"/>
              <w:jc w:val="center"/>
              <w:rPr>
                <w:rFonts w:eastAsia="Times New Roman"/>
                <w:lang w:val="en-GB"/>
              </w:rPr>
            </w:pPr>
            <w:r w:rsidRPr="00FB6BBB">
              <w:t>Derry et al. 2009</w:t>
            </w:r>
          </w:p>
        </w:tc>
        <w:tc>
          <w:tcPr>
            <w:tcW w:w="1302" w:type="dxa"/>
            <w:tcBorders>
              <w:top w:val="nil"/>
              <w:left w:val="nil"/>
              <w:bottom w:val="nil"/>
              <w:right w:val="nil"/>
            </w:tcBorders>
            <w:shd w:val="clear" w:color="auto" w:fill="auto"/>
            <w:noWrap/>
            <w:vAlign w:val="bottom"/>
            <w:hideMark/>
          </w:tcPr>
          <w:p w14:paraId="30B5B87B"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46731176" w14:textId="02DF5C09" w:rsidR="006C30BC" w:rsidRPr="00C64081" w:rsidRDefault="001822AF" w:rsidP="00BF37BB">
            <w:pPr>
              <w:ind w:left="-250" w:firstLine="250"/>
              <w:rPr>
                <w:rFonts w:eastAsia="Times New Roman"/>
                <w:lang w:val="en-GB"/>
              </w:rPr>
            </w:pPr>
            <w:r w:rsidRPr="00C64081">
              <w:rPr>
                <w:rFonts w:eastAsia="Times New Roman"/>
                <w:lang w:val="en-GB"/>
              </w:rPr>
              <w:t>evenness</w:t>
            </w:r>
          </w:p>
        </w:tc>
        <w:tc>
          <w:tcPr>
            <w:tcW w:w="2020" w:type="dxa"/>
            <w:tcBorders>
              <w:top w:val="nil"/>
              <w:left w:val="nil"/>
              <w:bottom w:val="nil"/>
              <w:right w:val="nil"/>
            </w:tcBorders>
            <w:shd w:val="clear" w:color="auto" w:fill="auto"/>
            <w:noWrap/>
            <w:vAlign w:val="bottom"/>
            <w:hideMark/>
          </w:tcPr>
          <w:p w14:paraId="4771C059" w14:textId="539BAEF0" w:rsidR="006C30BC" w:rsidRPr="00C64081" w:rsidRDefault="001822AF" w:rsidP="00BF37BB">
            <w:pPr>
              <w:ind w:left="-250" w:firstLine="250"/>
              <w:rPr>
                <w:rFonts w:eastAsia="Times New Roman"/>
                <w:lang w:val="en-GB"/>
              </w:rPr>
            </w:pPr>
            <w:r w:rsidRPr="00C64081">
              <w:rPr>
                <w:rFonts w:eastAsia="Times New Roman"/>
                <w:lang w:val="en-GB"/>
              </w:rPr>
              <w:t>evenness</w:t>
            </w:r>
          </w:p>
        </w:tc>
      </w:tr>
      <w:tr w:rsidR="006C30BC" w:rsidRPr="00C64081" w14:paraId="580B16C2" w14:textId="77777777" w:rsidTr="00BF37BB">
        <w:trPr>
          <w:trHeight w:val="255"/>
        </w:trPr>
        <w:tc>
          <w:tcPr>
            <w:tcW w:w="992" w:type="dxa"/>
            <w:tcBorders>
              <w:top w:val="nil"/>
              <w:left w:val="nil"/>
              <w:bottom w:val="nil"/>
              <w:right w:val="nil"/>
            </w:tcBorders>
            <w:shd w:val="clear" w:color="auto" w:fill="auto"/>
            <w:noWrap/>
            <w:vAlign w:val="bottom"/>
            <w:hideMark/>
          </w:tcPr>
          <w:p w14:paraId="275C9577" w14:textId="77777777" w:rsidR="006C30BC" w:rsidRPr="00C64081" w:rsidRDefault="006C30BC" w:rsidP="00BF37BB">
            <w:pPr>
              <w:ind w:left="-250" w:firstLine="250"/>
              <w:rPr>
                <w:rFonts w:eastAsia="Times New Roman"/>
                <w:lang w:val="en-GB"/>
              </w:rPr>
            </w:pPr>
            <w:r w:rsidRPr="00C64081">
              <w:rPr>
                <w:rFonts w:eastAsia="Times New Roman"/>
                <w:lang w:val="en-GB"/>
              </w:rPr>
              <w:t>33</w:t>
            </w:r>
          </w:p>
        </w:tc>
        <w:tc>
          <w:tcPr>
            <w:tcW w:w="567" w:type="dxa"/>
            <w:tcBorders>
              <w:top w:val="nil"/>
              <w:left w:val="nil"/>
              <w:bottom w:val="nil"/>
              <w:right w:val="nil"/>
            </w:tcBorders>
            <w:shd w:val="clear" w:color="auto" w:fill="auto"/>
            <w:noWrap/>
            <w:vAlign w:val="bottom"/>
            <w:hideMark/>
          </w:tcPr>
          <w:p w14:paraId="25DEAD0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w:t>
            </w:r>
          </w:p>
        </w:tc>
        <w:tc>
          <w:tcPr>
            <w:tcW w:w="993" w:type="dxa"/>
            <w:tcBorders>
              <w:top w:val="nil"/>
              <w:left w:val="nil"/>
              <w:bottom w:val="nil"/>
              <w:right w:val="nil"/>
            </w:tcBorders>
            <w:shd w:val="clear" w:color="auto" w:fill="auto"/>
            <w:noWrap/>
            <w:vAlign w:val="bottom"/>
            <w:hideMark/>
          </w:tcPr>
          <w:p w14:paraId="6A9FD0BC" w14:textId="0349676A"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0.94</w:t>
            </w:r>
          </w:p>
        </w:tc>
        <w:tc>
          <w:tcPr>
            <w:tcW w:w="850" w:type="dxa"/>
            <w:tcBorders>
              <w:top w:val="nil"/>
              <w:left w:val="nil"/>
              <w:bottom w:val="nil"/>
              <w:right w:val="nil"/>
            </w:tcBorders>
            <w:shd w:val="clear" w:color="auto" w:fill="auto"/>
            <w:noWrap/>
            <w:vAlign w:val="bottom"/>
            <w:hideMark/>
          </w:tcPr>
          <w:p w14:paraId="1017A02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0.015</w:t>
            </w:r>
          </w:p>
        </w:tc>
        <w:tc>
          <w:tcPr>
            <w:tcW w:w="2268" w:type="dxa"/>
            <w:tcBorders>
              <w:top w:val="nil"/>
              <w:left w:val="nil"/>
              <w:bottom w:val="nil"/>
              <w:right w:val="nil"/>
            </w:tcBorders>
            <w:shd w:val="clear" w:color="auto" w:fill="auto"/>
            <w:noWrap/>
            <w:vAlign w:val="bottom"/>
            <w:hideMark/>
          </w:tcPr>
          <w:p w14:paraId="7568BD0E" w14:textId="627C37E1" w:rsidR="006C30BC" w:rsidRPr="00C64081" w:rsidRDefault="006C30BC" w:rsidP="00B07064">
            <w:pPr>
              <w:ind w:left="-250" w:firstLine="250"/>
              <w:jc w:val="center"/>
              <w:rPr>
                <w:rFonts w:eastAsia="Times New Roman"/>
                <w:lang w:val="en-GB"/>
              </w:rPr>
            </w:pPr>
            <w:proofErr w:type="spellStart"/>
            <w:r w:rsidRPr="00BF2686">
              <w:t>Sei</w:t>
            </w:r>
            <w:proofErr w:type="spellEnd"/>
            <w:r w:rsidRPr="00BF2686">
              <w:t xml:space="preserve"> et al. 2009</w:t>
            </w:r>
          </w:p>
        </w:tc>
        <w:tc>
          <w:tcPr>
            <w:tcW w:w="1302" w:type="dxa"/>
            <w:tcBorders>
              <w:top w:val="nil"/>
              <w:left w:val="nil"/>
              <w:bottom w:val="nil"/>
              <w:right w:val="nil"/>
            </w:tcBorders>
            <w:shd w:val="clear" w:color="auto" w:fill="auto"/>
            <w:noWrap/>
            <w:vAlign w:val="bottom"/>
            <w:hideMark/>
          </w:tcPr>
          <w:p w14:paraId="4E29B2B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30B97D88" w14:textId="20DD9097"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57119196" w14:textId="0750FB2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6AB4BD4" w14:textId="77777777" w:rsidTr="00BF37BB">
        <w:trPr>
          <w:trHeight w:val="255"/>
        </w:trPr>
        <w:tc>
          <w:tcPr>
            <w:tcW w:w="992" w:type="dxa"/>
            <w:tcBorders>
              <w:top w:val="nil"/>
              <w:left w:val="nil"/>
              <w:bottom w:val="nil"/>
              <w:right w:val="nil"/>
            </w:tcBorders>
            <w:shd w:val="clear" w:color="auto" w:fill="auto"/>
            <w:noWrap/>
            <w:vAlign w:val="bottom"/>
            <w:hideMark/>
          </w:tcPr>
          <w:p w14:paraId="3C750690" w14:textId="77777777" w:rsidR="006C30BC" w:rsidRPr="00C64081" w:rsidRDefault="006C30BC" w:rsidP="00BF37BB">
            <w:pPr>
              <w:ind w:left="-250" w:firstLine="250"/>
              <w:rPr>
                <w:rFonts w:eastAsia="Times New Roman"/>
                <w:lang w:val="en-GB"/>
              </w:rPr>
            </w:pPr>
            <w:r w:rsidRPr="00C64081">
              <w:rPr>
                <w:rFonts w:eastAsia="Times New Roman"/>
                <w:lang w:val="en-GB"/>
              </w:rPr>
              <w:t>34</w:t>
            </w:r>
          </w:p>
        </w:tc>
        <w:tc>
          <w:tcPr>
            <w:tcW w:w="567" w:type="dxa"/>
            <w:tcBorders>
              <w:top w:val="nil"/>
              <w:left w:val="nil"/>
              <w:bottom w:val="nil"/>
              <w:right w:val="nil"/>
            </w:tcBorders>
            <w:shd w:val="clear" w:color="auto" w:fill="auto"/>
            <w:noWrap/>
            <w:vAlign w:val="bottom"/>
            <w:hideMark/>
          </w:tcPr>
          <w:p w14:paraId="7089A65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w:t>
            </w:r>
          </w:p>
        </w:tc>
        <w:tc>
          <w:tcPr>
            <w:tcW w:w="993" w:type="dxa"/>
            <w:tcBorders>
              <w:top w:val="nil"/>
              <w:left w:val="nil"/>
              <w:bottom w:val="nil"/>
              <w:right w:val="nil"/>
            </w:tcBorders>
            <w:shd w:val="clear" w:color="auto" w:fill="auto"/>
            <w:noWrap/>
            <w:vAlign w:val="bottom"/>
            <w:hideMark/>
          </w:tcPr>
          <w:p w14:paraId="6BBF444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0.87</w:t>
            </w:r>
          </w:p>
        </w:tc>
        <w:tc>
          <w:tcPr>
            <w:tcW w:w="850" w:type="dxa"/>
            <w:tcBorders>
              <w:top w:val="nil"/>
              <w:left w:val="nil"/>
              <w:bottom w:val="nil"/>
              <w:right w:val="nil"/>
            </w:tcBorders>
            <w:shd w:val="clear" w:color="auto" w:fill="auto"/>
            <w:noWrap/>
            <w:vAlign w:val="bottom"/>
            <w:hideMark/>
          </w:tcPr>
          <w:p w14:paraId="23AA33C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0.351</w:t>
            </w:r>
          </w:p>
        </w:tc>
        <w:tc>
          <w:tcPr>
            <w:tcW w:w="2268" w:type="dxa"/>
            <w:tcBorders>
              <w:top w:val="nil"/>
              <w:left w:val="nil"/>
              <w:bottom w:val="nil"/>
              <w:right w:val="nil"/>
            </w:tcBorders>
            <w:shd w:val="clear" w:color="auto" w:fill="auto"/>
            <w:noWrap/>
            <w:vAlign w:val="bottom"/>
            <w:hideMark/>
          </w:tcPr>
          <w:p w14:paraId="53911BC1" w14:textId="527893EB" w:rsidR="006C30BC" w:rsidRPr="00C64081" w:rsidRDefault="006C30BC" w:rsidP="00B07064">
            <w:pPr>
              <w:ind w:left="-250" w:firstLine="250"/>
              <w:jc w:val="center"/>
              <w:rPr>
                <w:rFonts w:eastAsia="Times New Roman"/>
                <w:lang w:val="en-GB"/>
              </w:rPr>
            </w:pPr>
            <w:r w:rsidRPr="00BF2686">
              <w:t>Silvertown et al. 2009</w:t>
            </w:r>
          </w:p>
        </w:tc>
        <w:tc>
          <w:tcPr>
            <w:tcW w:w="1302" w:type="dxa"/>
            <w:tcBorders>
              <w:top w:val="nil"/>
              <w:left w:val="nil"/>
              <w:bottom w:val="nil"/>
              <w:right w:val="nil"/>
            </w:tcBorders>
            <w:shd w:val="clear" w:color="auto" w:fill="auto"/>
            <w:noWrap/>
            <w:vAlign w:val="bottom"/>
            <w:hideMark/>
          </w:tcPr>
          <w:p w14:paraId="00E29961"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1022BEAF" w14:textId="2BA294B1"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FFA0C01" w14:textId="0279B992"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26FADEE" w14:textId="77777777" w:rsidTr="00BF37BB">
        <w:trPr>
          <w:trHeight w:val="255"/>
        </w:trPr>
        <w:tc>
          <w:tcPr>
            <w:tcW w:w="992" w:type="dxa"/>
            <w:tcBorders>
              <w:top w:val="nil"/>
              <w:left w:val="nil"/>
              <w:bottom w:val="nil"/>
              <w:right w:val="nil"/>
            </w:tcBorders>
            <w:shd w:val="clear" w:color="auto" w:fill="auto"/>
            <w:noWrap/>
            <w:vAlign w:val="bottom"/>
            <w:hideMark/>
          </w:tcPr>
          <w:p w14:paraId="0488F4D3" w14:textId="77777777" w:rsidR="006C30BC" w:rsidRPr="00C64081" w:rsidRDefault="006C30BC" w:rsidP="00BF37BB">
            <w:pPr>
              <w:ind w:left="-250" w:firstLine="250"/>
              <w:rPr>
                <w:rFonts w:eastAsia="Times New Roman"/>
                <w:lang w:val="en-GB"/>
              </w:rPr>
            </w:pPr>
            <w:r w:rsidRPr="00C64081">
              <w:rPr>
                <w:rFonts w:eastAsia="Times New Roman"/>
                <w:lang w:val="en-GB"/>
              </w:rPr>
              <w:t>35</w:t>
            </w:r>
          </w:p>
        </w:tc>
        <w:tc>
          <w:tcPr>
            <w:tcW w:w="567" w:type="dxa"/>
            <w:tcBorders>
              <w:top w:val="nil"/>
              <w:left w:val="nil"/>
              <w:bottom w:val="nil"/>
              <w:right w:val="nil"/>
            </w:tcBorders>
            <w:shd w:val="clear" w:color="auto" w:fill="auto"/>
            <w:noWrap/>
            <w:vAlign w:val="bottom"/>
            <w:hideMark/>
          </w:tcPr>
          <w:p w14:paraId="1524F48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34</w:t>
            </w:r>
          </w:p>
        </w:tc>
        <w:tc>
          <w:tcPr>
            <w:tcW w:w="993" w:type="dxa"/>
            <w:tcBorders>
              <w:top w:val="nil"/>
              <w:left w:val="nil"/>
              <w:bottom w:val="nil"/>
              <w:right w:val="nil"/>
            </w:tcBorders>
            <w:shd w:val="clear" w:color="auto" w:fill="auto"/>
            <w:noWrap/>
            <w:vAlign w:val="bottom"/>
            <w:hideMark/>
          </w:tcPr>
          <w:p w14:paraId="45C6C46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0.05</w:t>
            </w:r>
          </w:p>
        </w:tc>
        <w:tc>
          <w:tcPr>
            <w:tcW w:w="850" w:type="dxa"/>
            <w:tcBorders>
              <w:top w:val="nil"/>
              <w:left w:val="nil"/>
              <w:bottom w:val="nil"/>
              <w:right w:val="nil"/>
            </w:tcBorders>
            <w:shd w:val="clear" w:color="auto" w:fill="auto"/>
            <w:noWrap/>
            <w:vAlign w:val="bottom"/>
            <w:hideMark/>
          </w:tcPr>
          <w:p w14:paraId="75687A1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0.763</w:t>
            </w:r>
          </w:p>
        </w:tc>
        <w:tc>
          <w:tcPr>
            <w:tcW w:w="2268" w:type="dxa"/>
            <w:tcBorders>
              <w:top w:val="nil"/>
              <w:left w:val="nil"/>
              <w:bottom w:val="nil"/>
              <w:right w:val="nil"/>
            </w:tcBorders>
            <w:shd w:val="clear" w:color="auto" w:fill="auto"/>
            <w:noWrap/>
            <w:vAlign w:val="bottom"/>
            <w:hideMark/>
          </w:tcPr>
          <w:p w14:paraId="44203DFD" w14:textId="76CF8EC3" w:rsidR="006C30BC" w:rsidRPr="00C64081" w:rsidRDefault="006C30BC" w:rsidP="00B07064">
            <w:pPr>
              <w:ind w:left="-250" w:firstLine="250"/>
              <w:jc w:val="center"/>
              <w:rPr>
                <w:rFonts w:eastAsia="Times New Roman"/>
                <w:lang w:val="en-GB"/>
              </w:rPr>
            </w:pPr>
            <w:r w:rsidRPr="00BF2686">
              <w:t>Helm et al. 2009</w:t>
            </w:r>
          </w:p>
        </w:tc>
        <w:tc>
          <w:tcPr>
            <w:tcW w:w="1302" w:type="dxa"/>
            <w:tcBorders>
              <w:top w:val="nil"/>
              <w:left w:val="nil"/>
              <w:bottom w:val="nil"/>
              <w:right w:val="nil"/>
            </w:tcBorders>
            <w:shd w:val="clear" w:color="auto" w:fill="auto"/>
            <w:noWrap/>
            <w:vAlign w:val="bottom"/>
            <w:hideMark/>
          </w:tcPr>
          <w:p w14:paraId="23F6DBF8"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50617064" w14:textId="6E17A6E7" w:rsidR="006C30BC" w:rsidRPr="00C64081" w:rsidRDefault="001822AF" w:rsidP="00BF37BB">
            <w:pPr>
              <w:ind w:left="-250" w:firstLine="250"/>
              <w:rPr>
                <w:rFonts w:eastAsia="Times New Roman"/>
                <w:lang w:val="en-GB"/>
              </w:rPr>
            </w:pPr>
            <w:r w:rsidRPr="00C64081">
              <w:rPr>
                <w:rFonts w:eastAsia="Times New Roman"/>
                <w:lang w:val="en-GB"/>
              </w:rPr>
              <w:t>polymorphism</w:t>
            </w:r>
          </w:p>
        </w:tc>
        <w:tc>
          <w:tcPr>
            <w:tcW w:w="2020" w:type="dxa"/>
            <w:tcBorders>
              <w:top w:val="nil"/>
              <w:left w:val="nil"/>
              <w:bottom w:val="nil"/>
              <w:right w:val="nil"/>
            </w:tcBorders>
            <w:shd w:val="clear" w:color="auto" w:fill="auto"/>
            <w:noWrap/>
            <w:vAlign w:val="bottom"/>
            <w:hideMark/>
          </w:tcPr>
          <w:p w14:paraId="4521881E" w14:textId="49DAB67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09B2A65" w14:textId="77777777" w:rsidTr="00BF37BB">
        <w:trPr>
          <w:trHeight w:val="255"/>
        </w:trPr>
        <w:tc>
          <w:tcPr>
            <w:tcW w:w="992" w:type="dxa"/>
            <w:tcBorders>
              <w:top w:val="nil"/>
              <w:left w:val="nil"/>
              <w:bottom w:val="nil"/>
              <w:right w:val="nil"/>
            </w:tcBorders>
            <w:shd w:val="clear" w:color="auto" w:fill="auto"/>
            <w:noWrap/>
            <w:vAlign w:val="bottom"/>
            <w:hideMark/>
          </w:tcPr>
          <w:p w14:paraId="017064CC" w14:textId="77777777" w:rsidR="006C30BC" w:rsidRPr="00C64081" w:rsidRDefault="006C30BC" w:rsidP="00BF37BB">
            <w:pPr>
              <w:ind w:left="-250" w:firstLine="250"/>
              <w:rPr>
                <w:rFonts w:eastAsia="Times New Roman"/>
                <w:lang w:val="en-GB"/>
              </w:rPr>
            </w:pPr>
            <w:r w:rsidRPr="00C64081">
              <w:rPr>
                <w:rFonts w:eastAsia="Times New Roman"/>
                <w:lang w:val="en-GB"/>
              </w:rPr>
              <w:t>35</w:t>
            </w:r>
          </w:p>
        </w:tc>
        <w:tc>
          <w:tcPr>
            <w:tcW w:w="567" w:type="dxa"/>
            <w:tcBorders>
              <w:top w:val="nil"/>
              <w:left w:val="nil"/>
              <w:bottom w:val="nil"/>
              <w:right w:val="nil"/>
            </w:tcBorders>
            <w:shd w:val="clear" w:color="auto" w:fill="auto"/>
            <w:noWrap/>
            <w:vAlign w:val="bottom"/>
            <w:hideMark/>
          </w:tcPr>
          <w:p w14:paraId="4FD797B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34</w:t>
            </w:r>
          </w:p>
        </w:tc>
        <w:tc>
          <w:tcPr>
            <w:tcW w:w="993" w:type="dxa"/>
            <w:tcBorders>
              <w:top w:val="nil"/>
              <w:left w:val="nil"/>
              <w:bottom w:val="nil"/>
              <w:right w:val="nil"/>
            </w:tcBorders>
            <w:shd w:val="clear" w:color="auto" w:fill="auto"/>
            <w:noWrap/>
            <w:vAlign w:val="bottom"/>
            <w:hideMark/>
          </w:tcPr>
          <w:p w14:paraId="1CE40467" w14:textId="4E8D3EB0"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0.02</w:t>
            </w:r>
          </w:p>
        </w:tc>
        <w:tc>
          <w:tcPr>
            <w:tcW w:w="850" w:type="dxa"/>
            <w:tcBorders>
              <w:top w:val="nil"/>
              <w:left w:val="nil"/>
              <w:bottom w:val="nil"/>
              <w:right w:val="nil"/>
            </w:tcBorders>
            <w:shd w:val="clear" w:color="auto" w:fill="auto"/>
            <w:noWrap/>
            <w:vAlign w:val="bottom"/>
            <w:hideMark/>
          </w:tcPr>
          <w:p w14:paraId="728995D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0.902</w:t>
            </w:r>
          </w:p>
        </w:tc>
        <w:tc>
          <w:tcPr>
            <w:tcW w:w="2268" w:type="dxa"/>
            <w:tcBorders>
              <w:top w:val="nil"/>
              <w:left w:val="nil"/>
              <w:bottom w:val="nil"/>
              <w:right w:val="nil"/>
            </w:tcBorders>
            <w:shd w:val="clear" w:color="auto" w:fill="auto"/>
            <w:noWrap/>
            <w:hideMark/>
          </w:tcPr>
          <w:p w14:paraId="234662AD" w14:textId="13A4BA5D" w:rsidR="006C30BC" w:rsidRPr="00C64081" w:rsidRDefault="006C30BC" w:rsidP="00B07064">
            <w:pPr>
              <w:ind w:left="-250" w:firstLine="250"/>
              <w:jc w:val="center"/>
              <w:rPr>
                <w:rFonts w:eastAsia="Times New Roman"/>
                <w:lang w:val="en-GB"/>
              </w:rPr>
            </w:pPr>
            <w:r w:rsidRPr="00BF2686">
              <w:t>Helm et al. 2009</w:t>
            </w:r>
          </w:p>
        </w:tc>
        <w:tc>
          <w:tcPr>
            <w:tcW w:w="1302" w:type="dxa"/>
            <w:tcBorders>
              <w:top w:val="nil"/>
              <w:left w:val="nil"/>
              <w:bottom w:val="nil"/>
              <w:right w:val="nil"/>
            </w:tcBorders>
            <w:shd w:val="clear" w:color="auto" w:fill="auto"/>
            <w:noWrap/>
            <w:vAlign w:val="bottom"/>
            <w:hideMark/>
          </w:tcPr>
          <w:p w14:paraId="5E444D3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7D52B33B" w14:textId="734EE871"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68B2DB7D" w14:textId="47F7726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79E5AB6" w14:textId="77777777" w:rsidTr="00BF37BB">
        <w:trPr>
          <w:trHeight w:val="255"/>
        </w:trPr>
        <w:tc>
          <w:tcPr>
            <w:tcW w:w="992" w:type="dxa"/>
            <w:tcBorders>
              <w:top w:val="nil"/>
              <w:left w:val="nil"/>
              <w:bottom w:val="nil"/>
              <w:right w:val="nil"/>
            </w:tcBorders>
            <w:shd w:val="clear" w:color="auto" w:fill="auto"/>
            <w:noWrap/>
            <w:vAlign w:val="bottom"/>
            <w:hideMark/>
          </w:tcPr>
          <w:p w14:paraId="4BB63251" w14:textId="77777777" w:rsidR="006C30BC" w:rsidRPr="00C64081" w:rsidRDefault="006C30BC" w:rsidP="00BF37BB">
            <w:pPr>
              <w:ind w:left="-250" w:firstLine="250"/>
              <w:rPr>
                <w:rFonts w:eastAsia="Times New Roman"/>
                <w:lang w:val="en-GB"/>
              </w:rPr>
            </w:pPr>
            <w:r w:rsidRPr="00C64081">
              <w:rPr>
                <w:rFonts w:eastAsia="Times New Roman"/>
                <w:lang w:val="en-GB"/>
              </w:rPr>
              <w:t>35</w:t>
            </w:r>
          </w:p>
        </w:tc>
        <w:tc>
          <w:tcPr>
            <w:tcW w:w="567" w:type="dxa"/>
            <w:tcBorders>
              <w:top w:val="nil"/>
              <w:left w:val="nil"/>
              <w:bottom w:val="nil"/>
              <w:right w:val="nil"/>
            </w:tcBorders>
            <w:shd w:val="clear" w:color="auto" w:fill="auto"/>
            <w:noWrap/>
            <w:vAlign w:val="bottom"/>
            <w:hideMark/>
          </w:tcPr>
          <w:p w14:paraId="27B52E2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34</w:t>
            </w:r>
          </w:p>
        </w:tc>
        <w:tc>
          <w:tcPr>
            <w:tcW w:w="993" w:type="dxa"/>
            <w:tcBorders>
              <w:top w:val="nil"/>
              <w:left w:val="nil"/>
              <w:bottom w:val="nil"/>
              <w:right w:val="nil"/>
            </w:tcBorders>
            <w:shd w:val="clear" w:color="auto" w:fill="auto"/>
            <w:noWrap/>
            <w:vAlign w:val="bottom"/>
            <w:hideMark/>
          </w:tcPr>
          <w:p w14:paraId="6CB8A17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0.16</w:t>
            </w:r>
          </w:p>
        </w:tc>
        <w:tc>
          <w:tcPr>
            <w:tcW w:w="850" w:type="dxa"/>
            <w:tcBorders>
              <w:top w:val="nil"/>
              <w:left w:val="nil"/>
              <w:bottom w:val="nil"/>
              <w:right w:val="nil"/>
            </w:tcBorders>
            <w:shd w:val="clear" w:color="auto" w:fill="auto"/>
            <w:noWrap/>
            <w:vAlign w:val="bottom"/>
            <w:hideMark/>
          </w:tcPr>
          <w:p w14:paraId="0217A33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0.366</w:t>
            </w:r>
          </w:p>
        </w:tc>
        <w:tc>
          <w:tcPr>
            <w:tcW w:w="2268" w:type="dxa"/>
            <w:tcBorders>
              <w:top w:val="nil"/>
              <w:left w:val="nil"/>
              <w:bottom w:val="nil"/>
              <w:right w:val="nil"/>
            </w:tcBorders>
            <w:shd w:val="clear" w:color="auto" w:fill="auto"/>
            <w:noWrap/>
            <w:hideMark/>
          </w:tcPr>
          <w:p w14:paraId="5FDCF2A8" w14:textId="318E4E70" w:rsidR="006C30BC" w:rsidRPr="00C64081" w:rsidRDefault="006C30BC" w:rsidP="00B07064">
            <w:pPr>
              <w:ind w:left="-250" w:firstLine="250"/>
              <w:jc w:val="center"/>
              <w:rPr>
                <w:rFonts w:eastAsia="Times New Roman"/>
                <w:lang w:val="en-GB"/>
              </w:rPr>
            </w:pPr>
            <w:r w:rsidRPr="00BF2686">
              <w:t>Helm et al. 2009</w:t>
            </w:r>
          </w:p>
        </w:tc>
        <w:tc>
          <w:tcPr>
            <w:tcW w:w="1302" w:type="dxa"/>
            <w:tcBorders>
              <w:top w:val="nil"/>
              <w:left w:val="nil"/>
              <w:bottom w:val="nil"/>
              <w:right w:val="nil"/>
            </w:tcBorders>
            <w:shd w:val="clear" w:color="auto" w:fill="auto"/>
            <w:noWrap/>
            <w:vAlign w:val="bottom"/>
            <w:hideMark/>
          </w:tcPr>
          <w:p w14:paraId="3A55FF09"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Az</w:t>
            </w:r>
            <w:proofErr w:type="spellEnd"/>
          </w:p>
        </w:tc>
        <w:tc>
          <w:tcPr>
            <w:tcW w:w="3234" w:type="dxa"/>
            <w:tcBorders>
              <w:top w:val="nil"/>
              <w:left w:val="nil"/>
              <w:bottom w:val="nil"/>
              <w:right w:val="nil"/>
            </w:tcBorders>
            <w:shd w:val="clear" w:color="auto" w:fill="auto"/>
            <w:noWrap/>
            <w:vAlign w:val="bottom"/>
            <w:hideMark/>
          </w:tcPr>
          <w:p w14:paraId="1025CB3F" w14:textId="123C5B19"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4F2F499" w14:textId="290140F2"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46DCA65" w14:textId="77777777" w:rsidTr="00BF37BB">
        <w:trPr>
          <w:trHeight w:val="255"/>
        </w:trPr>
        <w:tc>
          <w:tcPr>
            <w:tcW w:w="992" w:type="dxa"/>
            <w:tcBorders>
              <w:top w:val="nil"/>
              <w:left w:val="nil"/>
              <w:bottom w:val="nil"/>
              <w:right w:val="nil"/>
            </w:tcBorders>
            <w:shd w:val="clear" w:color="auto" w:fill="auto"/>
            <w:noWrap/>
            <w:vAlign w:val="bottom"/>
            <w:hideMark/>
          </w:tcPr>
          <w:p w14:paraId="210ADCC0" w14:textId="77777777" w:rsidR="006C30BC" w:rsidRPr="00C64081" w:rsidRDefault="006C30BC" w:rsidP="00BF37BB">
            <w:pPr>
              <w:ind w:left="-250" w:firstLine="250"/>
              <w:rPr>
                <w:rFonts w:eastAsia="Times New Roman"/>
                <w:lang w:val="en-GB"/>
              </w:rPr>
            </w:pPr>
            <w:r w:rsidRPr="00C64081">
              <w:rPr>
                <w:rFonts w:eastAsia="Times New Roman"/>
                <w:lang w:val="en-GB"/>
              </w:rPr>
              <w:t>36</w:t>
            </w:r>
          </w:p>
        </w:tc>
        <w:tc>
          <w:tcPr>
            <w:tcW w:w="567" w:type="dxa"/>
            <w:tcBorders>
              <w:top w:val="nil"/>
              <w:left w:val="nil"/>
              <w:bottom w:val="nil"/>
              <w:right w:val="nil"/>
            </w:tcBorders>
            <w:shd w:val="clear" w:color="auto" w:fill="auto"/>
            <w:noWrap/>
            <w:vAlign w:val="bottom"/>
            <w:hideMark/>
          </w:tcPr>
          <w:p w14:paraId="38C3630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23</w:t>
            </w:r>
          </w:p>
        </w:tc>
        <w:tc>
          <w:tcPr>
            <w:tcW w:w="993" w:type="dxa"/>
            <w:tcBorders>
              <w:top w:val="nil"/>
              <w:left w:val="nil"/>
              <w:bottom w:val="nil"/>
              <w:right w:val="nil"/>
            </w:tcBorders>
            <w:shd w:val="clear" w:color="auto" w:fill="auto"/>
            <w:noWrap/>
            <w:vAlign w:val="bottom"/>
            <w:hideMark/>
          </w:tcPr>
          <w:p w14:paraId="3ABBD77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0.43</w:t>
            </w:r>
          </w:p>
        </w:tc>
        <w:tc>
          <w:tcPr>
            <w:tcW w:w="850" w:type="dxa"/>
            <w:tcBorders>
              <w:top w:val="nil"/>
              <w:left w:val="nil"/>
              <w:bottom w:val="nil"/>
              <w:right w:val="nil"/>
            </w:tcBorders>
            <w:shd w:val="clear" w:color="auto" w:fill="auto"/>
            <w:noWrap/>
            <w:vAlign w:val="bottom"/>
            <w:hideMark/>
          </w:tcPr>
          <w:p w14:paraId="5346DA9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0.043</w:t>
            </w:r>
          </w:p>
        </w:tc>
        <w:tc>
          <w:tcPr>
            <w:tcW w:w="2268" w:type="dxa"/>
            <w:tcBorders>
              <w:top w:val="nil"/>
              <w:left w:val="nil"/>
              <w:bottom w:val="nil"/>
              <w:right w:val="nil"/>
            </w:tcBorders>
            <w:shd w:val="clear" w:color="auto" w:fill="auto"/>
            <w:noWrap/>
            <w:vAlign w:val="bottom"/>
            <w:hideMark/>
          </w:tcPr>
          <w:p w14:paraId="603C6FDA" w14:textId="3B63F18F" w:rsidR="006C30BC" w:rsidRPr="00C64081" w:rsidRDefault="006C30BC" w:rsidP="00B07064">
            <w:pPr>
              <w:ind w:left="-250" w:firstLine="250"/>
              <w:jc w:val="center"/>
              <w:rPr>
                <w:rFonts w:eastAsia="Times New Roman"/>
                <w:lang w:val="en-GB"/>
              </w:rPr>
            </w:pPr>
            <w:r w:rsidRPr="00BF2686">
              <w:t>He and Lamont 2010</w:t>
            </w:r>
          </w:p>
        </w:tc>
        <w:tc>
          <w:tcPr>
            <w:tcW w:w="1302" w:type="dxa"/>
            <w:tcBorders>
              <w:top w:val="nil"/>
              <w:left w:val="nil"/>
              <w:bottom w:val="nil"/>
              <w:right w:val="nil"/>
            </w:tcBorders>
            <w:shd w:val="clear" w:color="auto" w:fill="auto"/>
            <w:noWrap/>
            <w:vAlign w:val="bottom"/>
            <w:hideMark/>
          </w:tcPr>
          <w:p w14:paraId="099BE35A" w14:textId="77777777" w:rsidR="006C30BC" w:rsidRPr="00C64081" w:rsidRDefault="006C30BC" w:rsidP="00BF37BB">
            <w:pPr>
              <w:ind w:left="-250" w:firstLine="250"/>
              <w:rPr>
                <w:rFonts w:eastAsia="Times New Roman"/>
                <w:lang w:val="en-GB"/>
              </w:rPr>
            </w:pPr>
            <w:r w:rsidRPr="00C64081">
              <w:rPr>
                <w:rFonts w:eastAsia="Times New Roman"/>
                <w:lang w:val="en-GB"/>
              </w:rPr>
              <w:t>MS</w:t>
            </w:r>
          </w:p>
        </w:tc>
        <w:tc>
          <w:tcPr>
            <w:tcW w:w="3234" w:type="dxa"/>
            <w:tcBorders>
              <w:top w:val="nil"/>
              <w:left w:val="nil"/>
              <w:bottom w:val="nil"/>
              <w:right w:val="nil"/>
            </w:tcBorders>
            <w:shd w:val="clear" w:color="auto" w:fill="auto"/>
            <w:noWrap/>
            <w:vAlign w:val="bottom"/>
            <w:hideMark/>
          </w:tcPr>
          <w:p w14:paraId="3C6DAF6A" w14:textId="248A86CA"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56EF466E" w14:textId="4A39D85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CBD6BDC" w14:textId="77777777" w:rsidTr="00BF37BB">
        <w:trPr>
          <w:trHeight w:val="255"/>
        </w:trPr>
        <w:tc>
          <w:tcPr>
            <w:tcW w:w="992" w:type="dxa"/>
            <w:tcBorders>
              <w:top w:val="nil"/>
              <w:left w:val="nil"/>
              <w:bottom w:val="nil"/>
              <w:right w:val="nil"/>
            </w:tcBorders>
            <w:shd w:val="clear" w:color="auto" w:fill="auto"/>
            <w:noWrap/>
            <w:vAlign w:val="bottom"/>
            <w:hideMark/>
          </w:tcPr>
          <w:p w14:paraId="72FA55C3" w14:textId="77777777" w:rsidR="006C30BC" w:rsidRPr="00C64081" w:rsidRDefault="006C30BC" w:rsidP="00BF37BB">
            <w:pPr>
              <w:ind w:left="-250" w:firstLine="250"/>
              <w:rPr>
                <w:rFonts w:eastAsia="Times New Roman"/>
                <w:lang w:val="en-GB"/>
              </w:rPr>
            </w:pPr>
            <w:r w:rsidRPr="00C64081">
              <w:rPr>
                <w:rFonts w:eastAsia="Times New Roman"/>
                <w:lang w:val="en-GB"/>
              </w:rPr>
              <w:t>37</w:t>
            </w:r>
          </w:p>
        </w:tc>
        <w:tc>
          <w:tcPr>
            <w:tcW w:w="567" w:type="dxa"/>
            <w:tcBorders>
              <w:top w:val="nil"/>
              <w:left w:val="nil"/>
              <w:bottom w:val="nil"/>
              <w:right w:val="nil"/>
            </w:tcBorders>
            <w:shd w:val="clear" w:color="auto" w:fill="auto"/>
            <w:noWrap/>
            <w:vAlign w:val="bottom"/>
            <w:hideMark/>
          </w:tcPr>
          <w:p w14:paraId="08B9083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15</w:t>
            </w:r>
          </w:p>
        </w:tc>
        <w:tc>
          <w:tcPr>
            <w:tcW w:w="993" w:type="dxa"/>
            <w:tcBorders>
              <w:top w:val="nil"/>
              <w:left w:val="nil"/>
              <w:bottom w:val="nil"/>
              <w:right w:val="nil"/>
            </w:tcBorders>
            <w:shd w:val="clear" w:color="auto" w:fill="auto"/>
            <w:noWrap/>
            <w:vAlign w:val="bottom"/>
            <w:hideMark/>
          </w:tcPr>
          <w:p w14:paraId="3D7CC88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0.52</w:t>
            </w:r>
          </w:p>
        </w:tc>
        <w:tc>
          <w:tcPr>
            <w:tcW w:w="850" w:type="dxa"/>
            <w:tcBorders>
              <w:top w:val="nil"/>
              <w:left w:val="nil"/>
              <w:bottom w:val="nil"/>
              <w:right w:val="nil"/>
            </w:tcBorders>
            <w:shd w:val="clear" w:color="auto" w:fill="auto"/>
            <w:noWrap/>
            <w:vAlign w:val="bottom"/>
            <w:hideMark/>
          </w:tcPr>
          <w:p w14:paraId="77258C6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0.049</w:t>
            </w:r>
          </w:p>
        </w:tc>
        <w:tc>
          <w:tcPr>
            <w:tcW w:w="2268" w:type="dxa"/>
            <w:tcBorders>
              <w:top w:val="nil"/>
              <w:left w:val="nil"/>
              <w:bottom w:val="nil"/>
              <w:right w:val="nil"/>
            </w:tcBorders>
            <w:shd w:val="clear" w:color="auto" w:fill="auto"/>
            <w:noWrap/>
            <w:vAlign w:val="bottom"/>
            <w:hideMark/>
          </w:tcPr>
          <w:p w14:paraId="76882F72" w14:textId="0436D0BF" w:rsidR="006C30BC" w:rsidRPr="00C64081" w:rsidRDefault="006C30BC" w:rsidP="00B07064">
            <w:pPr>
              <w:ind w:left="-250" w:firstLine="250"/>
              <w:jc w:val="center"/>
              <w:rPr>
                <w:rFonts w:eastAsia="Times New Roman"/>
                <w:lang w:val="en-GB"/>
              </w:rPr>
            </w:pPr>
            <w:proofErr w:type="spellStart"/>
            <w:r w:rsidRPr="00BF2686">
              <w:t>Odat</w:t>
            </w:r>
            <w:proofErr w:type="spellEnd"/>
            <w:r w:rsidRPr="00BF2686">
              <w:t xml:space="preserve"> et al. 2010</w:t>
            </w:r>
          </w:p>
        </w:tc>
        <w:tc>
          <w:tcPr>
            <w:tcW w:w="1302" w:type="dxa"/>
            <w:tcBorders>
              <w:top w:val="nil"/>
              <w:left w:val="nil"/>
              <w:bottom w:val="nil"/>
              <w:right w:val="nil"/>
            </w:tcBorders>
            <w:shd w:val="clear" w:color="auto" w:fill="auto"/>
            <w:noWrap/>
            <w:vAlign w:val="bottom"/>
            <w:hideMark/>
          </w:tcPr>
          <w:p w14:paraId="61911522"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15E4A8C6" w14:textId="1AFB7CA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02B6B3B" w14:textId="1E6F6D3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D371F52" w14:textId="77777777" w:rsidTr="00BF37BB">
        <w:trPr>
          <w:trHeight w:val="255"/>
        </w:trPr>
        <w:tc>
          <w:tcPr>
            <w:tcW w:w="992" w:type="dxa"/>
            <w:tcBorders>
              <w:top w:val="nil"/>
              <w:left w:val="nil"/>
              <w:bottom w:val="nil"/>
              <w:right w:val="nil"/>
            </w:tcBorders>
            <w:shd w:val="clear" w:color="auto" w:fill="auto"/>
            <w:noWrap/>
            <w:vAlign w:val="bottom"/>
            <w:hideMark/>
          </w:tcPr>
          <w:p w14:paraId="29DF9DF5" w14:textId="77777777" w:rsidR="006C30BC" w:rsidRPr="00C64081" w:rsidRDefault="006C30BC" w:rsidP="00BF37BB">
            <w:pPr>
              <w:ind w:left="-250" w:firstLine="250"/>
              <w:rPr>
                <w:rFonts w:eastAsia="Times New Roman"/>
                <w:lang w:val="en-GB"/>
              </w:rPr>
            </w:pPr>
            <w:r w:rsidRPr="00C64081">
              <w:rPr>
                <w:rFonts w:eastAsia="Times New Roman"/>
                <w:lang w:val="en-GB"/>
              </w:rPr>
              <w:t>37</w:t>
            </w:r>
          </w:p>
        </w:tc>
        <w:tc>
          <w:tcPr>
            <w:tcW w:w="567" w:type="dxa"/>
            <w:tcBorders>
              <w:top w:val="nil"/>
              <w:left w:val="nil"/>
              <w:bottom w:val="nil"/>
              <w:right w:val="nil"/>
            </w:tcBorders>
            <w:shd w:val="clear" w:color="auto" w:fill="auto"/>
            <w:noWrap/>
            <w:vAlign w:val="bottom"/>
            <w:hideMark/>
          </w:tcPr>
          <w:p w14:paraId="02BB895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15</w:t>
            </w:r>
          </w:p>
        </w:tc>
        <w:tc>
          <w:tcPr>
            <w:tcW w:w="993" w:type="dxa"/>
            <w:tcBorders>
              <w:top w:val="nil"/>
              <w:left w:val="nil"/>
              <w:bottom w:val="nil"/>
              <w:right w:val="nil"/>
            </w:tcBorders>
            <w:shd w:val="clear" w:color="auto" w:fill="auto"/>
            <w:noWrap/>
            <w:vAlign w:val="bottom"/>
            <w:hideMark/>
          </w:tcPr>
          <w:p w14:paraId="6F91619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0.49</w:t>
            </w:r>
          </w:p>
        </w:tc>
        <w:tc>
          <w:tcPr>
            <w:tcW w:w="850" w:type="dxa"/>
            <w:tcBorders>
              <w:top w:val="nil"/>
              <w:left w:val="nil"/>
              <w:bottom w:val="nil"/>
              <w:right w:val="nil"/>
            </w:tcBorders>
            <w:shd w:val="clear" w:color="auto" w:fill="auto"/>
            <w:noWrap/>
            <w:vAlign w:val="bottom"/>
            <w:hideMark/>
          </w:tcPr>
          <w:p w14:paraId="3759CF8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0.066</w:t>
            </w:r>
          </w:p>
        </w:tc>
        <w:tc>
          <w:tcPr>
            <w:tcW w:w="2268" w:type="dxa"/>
            <w:tcBorders>
              <w:top w:val="nil"/>
              <w:left w:val="nil"/>
              <w:bottom w:val="nil"/>
              <w:right w:val="nil"/>
            </w:tcBorders>
            <w:shd w:val="clear" w:color="auto" w:fill="auto"/>
            <w:noWrap/>
            <w:vAlign w:val="bottom"/>
            <w:hideMark/>
          </w:tcPr>
          <w:p w14:paraId="0B7B2737" w14:textId="45F2E20A" w:rsidR="006C30BC" w:rsidRPr="00C64081" w:rsidRDefault="006C30BC" w:rsidP="00B07064">
            <w:pPr>
              <w:ind w:left="-250" w:firstLine="250"/>
              <w:jc w:val="center"/>
              <w:rPr>
                <w:rFonts w:eastAsia="Times New Roman"/>
                <w:lang w:val="en-GB"/>
              </w:rPr>
            </w:pPr>
            <w:proofErr w:type="spellStart"/>
            <w:r w:rsidRPr="00BF2686">
              <w:t>Odat</w:t>
            </w:r>
            <w:proofErr w:type="spellEnd"/>
            <w:r w:rsidRPr="00BF2686">
              <w:t xml:space="preserve"> et al. 2010</w:t>
            </w:r>
          </w:p>
        </w:tc>
        <w:tc>
          <w:tcPr>
            <w:tcW w:w="1302" w:type="dxa"/>
            <w:tcBorders>
              <w:top w:val="nil"/>
              <w:left w:val="nil"/>
              <w:bottom w:val="nil"/>
              <w:right w:val="nil"/>
            </w:tcBorders>
            <w:shd w:val="clear" w:color="auto" w:fill="auto"/>
            <w:noWrap/>
            <w:vAlign w:val="bottom"/>
            <w:hideMark/>
          </w:tcPr>
          <w:p w14:paraId="0E9C332A"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19637EFE" w14:textId="3112B3EA"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90B9A9C" w14:textId="7B2CA33E" w:rsidR="006C30BC" w:rsidRPr="00C64081" w:rsidRDefault="001822AF" w:rsidP="00BF37BB">
            <w:pPr>
              <w:ind w:left="-250" w:firstLine="250"/>
              <w:rPr>
                <w:rFonts w:eastAsia="Times New Roman"/>
                <w:lang w:val="en-GB"/>
              </w:rPr>
            </w:pPr>
            <w:r w:rsidRPr="00C64081">
              <w:rPr>
                <w:rFonts w:eastAsia="Times New Roman"/>
                <w:lang w:val="en-GB"/>
              </w:rPr>
              <w:t>evenness</w:t>
            </w:r>
          </w:p>
        </w:tc>
      </w:tr>
      <w:tr w:rsidR="006C30BC" w:rsidRPr="00C64081" w14:paraId="25755EF9" w14:textId="77777777" w:rsidTr="00BF37BB">
        <w:trPr>
          <w:trHeight w:val="255"/>
        </w:trPr>
        <w:tc>
          <w:tcPr>
            <w:tcW w:w="992" w:type="dxa"/>
            <w:tcBorders>
              <w:top w:val="nil"/>
              <w:left w:val="nil"/>
              <w:bottom w:val="nil"/>
              <w:right w:val="nil"/>
            </w:tcBorders>
            <w:shd w:val="clear" w:color="auto" w:fill="auto"/>
            <w:noWrap/>
            <w:vAlign w:val="bottom"/>
            <w:hideMark/>
          </w:tcPr>
          <w:p w14:paraId="76B98605"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46576A1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228F0E4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0.16</w:t>
            </w:r>
          </w:p>
        </w:tc>
        <w:tc>
          <w:tcPr>
            <w:tcW w:w="850" w:type="dxa"/>
            <w:tcBorders>
              <w:top w:val="nil"/>
              <w:left w:val="nil"/>
              <w:bottom w:val="nil"/>
              <w:right w:val="nil"/>
            </w:tcBorders>
            <w:shd w:val="clear" w:color="auto" w:fill="auto"/>
            <w:noWrap/>
            <w:vAlign w:val="bottom"/>
            <w:hideMark/>
          </w:tcPr>
          <w:p w14:paraId="6523FD5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0.76</w:t>
            </w:r>
          </w:p>
        </w:tc>
        <w:tc>
          <w:tcPr>
            <w:tcW w:w="2268" w:type="dxa"/>
            <w:tcBorders>
              <w:top w:val="nil"/>
              <w:left w:val="nil"/>
              <w:bottom w:val="nil"/>
              <w:right w:val="nil"/>
            </w:tcBorders>
            <w:shd w:val="clear" w:color="auto" w:fill="auto"/>
            <w:noWrap/>
            <w:vAlign w:val="bottom"/>
            <w:hideMark/>
          </w:tcPr>
          <w:p w14:paraId="30BB690C" w14:textId="11D66B62"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20B9B4CC"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0F59BBDF" w14:textId="07531D53"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0089119D" w14:textId="6C07067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B1E34D3" w14:textId="77777777" w:rsidTr="00BF37BB">
        <w:trPr>
          <w:trHeight w:val="255"/>
        </w:trPr>
        <w:tc>
          <w:tcPr>
            <w:tcW w:w="992" w:type="dxa"/>
            <w:tcBorders>
              <w:top w:val="nil"/>
              <w:left w:val="nil"/>
              <w:bottom w:val="nil"/>
              <w:right w:val="nil"/>
            </w:tcBorders>
            <w:shd w:val="clear" w:color="auto" w:fill="auto"/>
            <w:noWrap/>
            <w:vAlign w:val="bottom"/>
            <w:hideMark/>
          </w:tcPr>
          <w:p w14:paraId="22C92D02"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1AD06DB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490D1E3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0.77</w:t>
            </w:r>
          </w:p>
        </w:tc>
        <w:tc>
          <w:tcPr>
            <w:tcW w:w="850" w:type="dxa"/>
            <w:tcBorders>
              <w:top w:val="nil"/>
              <w:left w:val="nil"/>
              <w:bottom w:val="nil"/>
              <w:right w:val="nil"/>
            </w:tcBorders>
            <w:shd w:val="clear" w:color="auto" w:fill="auto"/>
            <w:noWrap/>
            <w:vAlign w:val="bottom"/>
            <w:hideMark/>
          </w:tcPr>
          <w:p w14:paraId="174C1BC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0.04</w:t>
            </w:r>
          </w:p>
        </w:tc>
        <w:tc>
          <w:tcPr>
            <w:tcW w:w="2268" w:type="dxa"/>
            <w:tcBorders>
              <w:top w:val="nil"/>
              <w:left w:val="nil"/>
              <w:bottom w:val="nil"/>
              <w:right w:val="nil"/>
            </w:tcBorders>
            <w:shd w:val="clear" w:color="auto" w:fill="auto"/>
            <w:noWrap/>
            <w:vAlign w:val="bottom"/>
            <w:hideMark/>
          </w:tcPr>
          <w:p w14:paraId="5DD3491C" w14:textId="69E24898"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0DA8958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177C6A01" w14:textId="0AAE7CB4"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1AFB70AC" w14:textId="1515498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0569299" w14:textId="77777777" w:rsidTr="00BF37BB">
        <w:trPr>
          <w:trHeight w:val="255"/>
        </w:trPr>
        <w:tc>
          <w:tcPr>
            <w:tcW w:w="992" w:type="dxa"/>
            <w:tcBorders>
              <w:top w:val="nil"/>
              <w:left w:val="nil"/>
              <w:bottom w:val="nil"/>
              <w:right w:val="nil"/>
            </w:tcBorders>
            <w:shd w:val="clear" w:color="auto" w:fill="auto"/>
            <w:noWrap/>
            <w:vAlign w:val="bottom"/>
            <w:hideMark/>
          </w:tcPr>
          <w:p w14:paraId="10DD614A"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17EA172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0A87AAC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0.17</w:t>
            </w:r>
          </w:p>
        </w:tc>
        <w:tc>
          <w:tcPr>
            <w:tcW w:w="850" w:type="dxa"/>
            <w:tcBorders>
              <w:top w:val="nil"/>
              <w:left w:val="nil"/>
              <w:bottom w:val="nil"/>
              <w:right w:val="nil"/>
            </w:tcBorders>
            <w:shd w:val="clear" w:color="auto" w:fill="auto"/>
            <w:noWrap/>
            <w:vAlign w:val="bottom"/>
            <w:hideMark/>
          </w:tcPr>
          <w:p w14:paraId="11B0870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0.75</w:t>
            </w:r>
          </w:p>
        </w:tc>
        <w:tc>
          <w:tcPr>
            <w:tcW w:w="2268" w:type="dxa"/>
            <w:tcBorders>
              <w:top w:val="nil"/>
              <w:left w:val="nil"/>
              <w:bottom w:val="nil"/>
              <w:right w:val="nil"/>
            </w:tcBorders>
            <w:shd w:val="clear" w:color="auto" w:fill="auto"/>
            <w:noWrap/>
            <w:vAlign w:val="bottom"/>
            <w:hideMark/>
          </w:tcPr>
          <w:p w14:paraId="3C395B2E" w14:textId="2907DFB0"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7F6BD7A9"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673D7A6F" w14:textId="2659DF71"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3C8EE0E5" w14:textId="3382ADF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7FF8377" w14:textId="77777777" w:rsidTr="00BF37BB">
        <w:trPr>
          <w:trHeight w:val="255"/>
        </w:trPr>
        <w:tc>
          <w:tcPr>
            <w:tcW w:w="992" w:type="dxa"/>
            <w:tcBorders>
              <w:top w:val="nil"/>
              <w:left w:val="nil"/>
              <w:bottom w:val="nil"/>
              <w:right w:val="nil"/>
            </w:tcBorders>
            <w:shd w:val="clear" w:color="auto" w:fill="auto"/>
            <w:noWrap/>
            <w:vAlign w:val="bottom"/>
            <w:hideMark/>
          </w:tcPr>
          <w:p w14:paraId="2442D685"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332C651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492FD73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0.62</w:t>
            </w:r>
          </w:p>
        </w:tc>
        <w:tc>
          <w:tcPr>
            <w:tcW w:w="850" w:type="dxa"/>
            <w:tcBorders>
              <w:top w:val="nil"/>
              <w:left w:val="nil"/>
              <w:bottom w:val="nil"/>
              <w:right w:val="nil"/>
            </w:tcBorders>
            <w:shd w:val="clear" w:color="auto" w:fill="auto"/>
            <w:noWrap/>
            <w:vAlign w:val="bottom"/>
            <w:hideMark/>
          </w:tcPr>
          <w:p w14:paraId="4B61007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0.14</w:t>
            </w:r>
          </w:p>
        </w:tc>
        <w:tc>
          <w:tcPr>
            <w:tcW w:w="2268" w:type="dxa"/>
            <w:tcBorders>
              <w:top w:val="nil"/>
              <w:left w:val="nil"/>
              <w:bottom w:val="nil"/>
              <w:right w:val="nil"/>
            </w:tcBorders>
            <w:shd w:val="clear" w:color="auto" w:fill="auto"/>
            <w:noWrap/>
            <w:vAlign w:val="bottom"/>
            <w:hideMark/>
          </w:tcPr>
          <w:p w14:paraId="635CF0F6" w14:textId="2E1D2F11"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7F94EBA0"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0F20464D" w14:textId="387627FA"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64359E1C" w14:textId="199B3993"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3088FD5" w14:textId="77777777" w:rsidTr="00BF37BB">
        <w:trPr>
          <w:trHeight w:val="255"/>
        </w:trPr>
        <w:tc>
          <w:tcPr>
            <w:tcW w:w="992" w:type="dxa"/>
            <w:tcBorders>
              <w:top w:val="nil"/>
              <w:left w:val="nil"/>
              <w:bottom w:val="nil"/>
              <w:right w:val="nil"/>
            </w:tcBorders>
            <w:shd w:val="clear" w:color="auto" w:fill="auto"/>
            <w:noWrap/>
            <w:vAlign w:val="bottom"/>
            <w:hideMark/>
          </w:tcPr>
          <w:p w14:paraId="206370A2"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21E4A8D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5C2DACC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0.79</w:t>
            </w:r>
          </w:p>
        </w:tc>
        <w:tc>
          <w:tcPr>
            <w:tcW w:w="850" w:type="dxa"/>
            <w:tcBorders>
              <w:top w:val="nil"/>
              <w:left w:val="nil"/>
              <w:bottom w:val="nil"/>
              <w:right w:val="nil"/>
            </w:tcBorders>
            <w:shd w:val="clear" w:color="auto" w:fill="auto"/>
            <w:noWrap/>
            <w:vAlign w:val="bottom"/>
            <w:hideMark/>
          </w:tcPr>
          <w:p w14:paraId="5F4A070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0.06</w:t>
            </w:r>
          </w:p>
        </w:tc>
        <w:tc>
          <w:tcPr>
            <w:tcW w:w="2268" w:type="dxa"/>
            <w:tcBorders>
              <w:top w:val="nil"/>
              <w:left w:val="nil"/>
              <w:bottom w:val="nil"/>
              <w:right w:val="nil"/>
            </w:tcBorders>
            <w:shd w:val="clear" w:color="auto" w:fill="auto"/>
            <w:noWrap/>
            <w:vAlign w:val="bottom"/>
            <w:hideMark/>
          </w:tcPr>
          <w:p w14:paraId="35FBEB30" w14:textId="30A367A2"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1C7A55E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1C3E1AA5" w14:textId="5A2BD319"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1590E75D" w14:textId="7C6CC19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B69637A" w14:textId="77777777" w:rsidTr="00BF37BB">
        <w:trPr>
          <w:trHeight w:val="255"/>
        </w:trPr>
        <w:tc>
          <w:tcPr>
            <w:tcW w:w="992" w:type="dxa"/>
            <w:tcBorders>
              <w:top w:val="nil"/>
              <w:left w:val="nil"/>
              <w:bottom w:val="nil"/>
              <w:right w:val="nil"/>
            </w:tcBorders>
            <w:shd w:val="clear" w:color="auto" w:fill="auto"/>
            <w:noWrap/>
            <w:vAlign w:val="bottom"/>
            <w:hideMark/>
          </w:tcPr>
          <w:p w14:paraId="2A82CF4C"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7757664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6EFACF0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0.11</w:t>
            </w:r>
          </w:p>
        </w:tc>
        <w:tc>
          <w:tcPr>
            <w:tcW w:w="850" w:type="dxa"/>
            <w:tcBorders>
              <w:top w:val="nil"/>
              <w:left w:val="nil"/>
              <w:bottom w:val="nil"/>
              <w:right w:val="nil"/>
            </w:tcBorders>
            <w:shd w:val="clear" w:color="auto" w:fill="auto"/>
            <w:noWrap/>
            <w:vAlign w:val="bottom"/>
            <w:hideMark/>
          </w:tcPr>
          <w:p w14:paraId="26E57D3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0.83</w:t>
            </w:r>
          </w:p>
        </w:tc>
        <w:tc>
          <w:tcPr>
            <w:tcW w:w="2268" w:type="dxa"/>
            <w:tcBorders>
              <w:top w:val="nil"/>
              <w:left w:val="nil"/>
              <w:bottom w:val="nil"/>
              <w:right w:val="nil"/>
            </w:tcBorders>
            <w:shd w:val="clear" w:color="auto" w:fill="auto"/>
            <w:noWrap/>
            <w:vAlign w:val="bottom"/>
            <w:hideMark/>
          </w:tcPr>
          <w:p w14:paraId="4D006A16" w14:textId="07CB7E22"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23F2AB0E"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2F99027E" w14:textId="3BE995A5"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1C015D6A" w14:textId="335DB61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30F739C" w14:textId="77777777" w:rsidTr="00BF37BB">
        <w:trPr>
          <w:trHeight w:val="255"/>
        </w:trPr>
        <w:tc>
          <w:tcPr>
            <w:tcW w:w="992" w:type="dxa"/>
            <w:tcBorders>
              <w:top w:val="nil"/>
              <w:left w:val="nil"/>
              <w:bottom w:val="nil"/>
              <w:right w:val="nil"/>
            </w:tcBorders>
            <w:shd w:val="clear" w:color="auto" w:fill="auto"/>
            <w:noWrap/>
            <w:vAlign w:val="bottom"/>
            <w:hideMark/>
          </w:tcPr>
          <w:p w14:paraId="151A3376"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2934FE5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710D826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0.52</w:t>
            </w:r>
          </w:p>
        </w:tc>
        <w:tc>
          <w:tcPr>
            <w:tcW w:w="850" w:type="dxa"/>
            <w:tcBorders>
              <w:top w:val="nil"/>
              <w:left w:val="nil"/>
              <w:bottom w:val="nil"/>
              <w:right w:val="nil"/>
            </w:tcBorders>
            <w:shd w:val="clear" w:color="auto" w:fill="auto"/>
            <w:noWrap/>
            <w:vAlign w:val="bottom"/>
            <w:hideMark/>
          </w:tcPr>
          <w:p w14:paraId="2E518C5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0.29</w:t>
            </w:r>
          </w:p>
        </w:tc>
        <w:tc>
          <w:tcPr>
            <w:tcW w:w="2268" w:type="dxa"/>
            <w:tcBorders>
              <w:top w:val="nil"/>
              <w:left w:val="nil"/>
              <w:bottom w:val="nil"/>
              <w:right w:val="nil"/>
            </w:tcBorders>
            <w:shd w:val="clear" w:color="auto" w:fill="auto"/>
            <w:noWrap/>
            <w:vAlign w:val="bottom"/>
            <w:hideMark/>
          </w:tcPr>
          <w:p w14:paraId="0982432C" w14:textId="24B28E62"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6557A6BB"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6EA4332A" w14:textId="25F83758"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C4BCD4B" w14:textId="658483C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D92949C" w14:textId="77777777" w:rsidTr="00BF37BB">
        <w:trPr>
          <w:trHeight w:val="255"/>
        </w:trPr>
        <w:tc>
          <w:tcPr>
            <w:tcW w:w="992" w:type="dxa"/>
            <w:tcBorders>
              <w:top w:val="nil"/>
              <w:left w:val="nil"/>
              <w:bottom w:val="nil"/>
              <w:right w:val="nil"/>
            </w:tcBorders>
            <w:shd w:val="clear" w:color="auto" w:fill="auto"/>
            <w:noWrap/>
            <w:vAlign w:val="bottom"/>
            <w:hideMark/>
          </w:tcPr>
          <w:p w14:paraId="32D31ECF" w14:textId="77777777" w:rsidR="006C30BC" w:rsidRPr="00C64081" w:rsidRDefault="006C30BC" w:rsidP="00BF37BB">
            <w:pPr>
              <w:ind w:left="-250" w:firstLine="250"/>
              <w:rPr>
                <w:rFonts w:eastAsia="Times New Roman"/>
                <w:lang w:val="en-GB"/>
              </w:rPr>
            </w:pPr>
            <w:r w:rsidRPr="00C64081">
              <w:rPr>
                <w:rFonts w:eastAsia="Times New Roman"/>
                <w:lang w:val="en-GB"/>
              </w:rPr>
              <w:t>38</w:t>
            </w:r>
          </w:p>
        </w:tc>
        <w:tc>
          <w:tcPr>
            <w:tcW w:w="567" w:type="dxa"/>
            <w:tcBorders>
              <w:top w:val="nil"/>
              <w:left w:val="nil"/>
              <w:bottom w:val="nil"/>
              <w:right w:val="nil"/>
            </w:tcBorders>
            <w:shd w:val="clear" w:color="auto" w:fill="auto"/>
            <w:noWrap/>
            <w:vAlign w:val="bottom"/>
            <w:hideMark/>
          </w:tcPr>
          <w:p w14:paraId="6851BDD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22ECEEB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0.37</w:t>
            </w:r>
          </w:p>
        </w:tc>
        <w:tc>
          <w:tcPr>
            <w:tcW w:w="850" w:type="dxa"/>
            <w:tcBorders>
              <w:top w:val="nil"/>
              <w:left w:val="nil"/>
              <w:bottom w:val="nil"/>
              <w:right w:val="nil"/>
            </w:tcBorders>
            <w:shd w:val="clear" w:color="auto" w:fill="auto"/>
            <w:noWrap/>
            <w:vAlign w:val="bottom"/>
            <w:hideMark/>
          </w:tcPr>
          <w:p w14:paraId="768EEE3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0.76</w:t>
            </w:r>
          </w:p>
        </w:tc>
        <w:tc>
          <w:tcPr>
            <w:tcW w:w="2268" w:type="dxa"/>
            <w:tcBorders>
              <w:top w:val="nil"/>
              <w:left w:val="nil"/>
              <w:bottom w:val="nil"/>
              <w:right w:val="nil"/>
            </w:tcBorders>
            <w:shd w:val="clear" w:color="auto" w:fill="auto"/>
            <w:noWrap/>
            <w:vAlign w:val="bottom"/>
            <w:hideMark/>
          </w:tcPr>
          <w:p w14:paraId="6455D154" w14:textId="710D09A2" w:rsidR="006C30BC" w:rsidRPr="00C64081" w:rsidRDefault="006C30BC" w:rsidP="00B07064">
            <w:pPr>
              <w:ind w:left="-250" w:firstLine="250"/>
              <w:jc w:val="center"/>
              <w:rPr>
                <w:rFonts w:eastAsia="Times New Roman"/>
                <w:lang w:val="en-GB"/>
              </w:rPr>
            </w:pPr>
            <w:r w:rsidRPr="00BF2686">
              <w:t>Robinson et al. 2010</w:t>
            </w:r>
          </w:p>
        </w:tc>
        <w:tc>
          <w:tcPr>
            <w:tcW w:w="1302" w:type="dxa"/>
            <w:tcBorders>
              <w:top w:val="nil"/>
              <w:left w:val="nil"/>
              <w:bottom w:val="nil"/>
              <w:right w:val="nil"/>
            </w:tcBorders>
            <w:shd w:val="clear" w:color="auto" w:fill="auto"/>
            <w:noWrap/>
            <w:vAlign w:val="bottom"/>
            <w:hideMark/>
          </w:tcPr>
          <w:p w14:paraId="4B4C6E70"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4E35A03E" w14:textId="1192326E"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7A515764" w14:textId="52876DC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306EB8B" w14:textId="77777777" w:rsidTr="00BF37BB">
        <w:trPr>
          <w:trHeight w:val="255"/>
        </w:trPr>
        <w:tc>
          <w:tcPr>
            <w:tcW w:w="992" w:type="dxa"/>
            <w:tcBorders>
              <w:top w:val="nil"/>
              <w:left w:val="nil"/>
              <w:bottom w:val="nil"/>
              <w:right w:val="nil"/>
            </w:tcBorders>
            <w:shd w:val="clear" w:color="auto" w:fill="auto"/>
            <w:noWrap/>
            <w:vAlign w:val="bottom"/>
            <w:hideMark/>
          </w:tcPr>
          <w:p w14:paraId="1B5BF320"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318ACCE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34E43959" w14:textId="7D1DB921"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0.418</w:t>
            </w:r>
          </w:p>
        </w:tc>
        <w:tc>
          <w:tcPr>
            <w:tcW w:w="850" w:type="dxa"/>
            <w:tcBorders>
              <w:top w:val="nil"/>
              <w:left w:val="nil"/>
              <w:bottom w:val="nil"/>
              <w:right w:val="nil"/>
            </w:tcBorders>
            <w:shd w:val="clear" w:color="auto" w:fill="auto"/>
            <w:noWrap/>
            <w:vAlign w:val="bottom"/>
            <w:hideMark/>
          </w:tcPr>
          <w:p w14:paraId="3278ED5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vAlign w:val="bottom"/>
            <w:hideMark/>
          </w:tcPr>
          <w:p w14:paraId="6435EC8F" w14:textId="1C37895C"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03C10E82"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20563B90" w14:textId="162B3D39"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737CED8" w14:textId="7309249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A519CA8" w14:textId="77777777" w:rsidTr="00BF37BB">
        <w:trPr>
          <w:trHeight w:val="255"/>
        </w:trPr>
        <w:tc>
          <w:tcPr>
            <w:tcW w:w="992" w:type="dxa"/>
            <w:tcBorders>
              <w:top w:val="nil"/>
              <w:left w:val="nil"/>
              <w:bottom w:val="nil"/>
              <w:right w:val="nil"/>
            </w:tcBorders>
            <w:shd w:val="clear" w:color="auto" w:fill="auto"/>
            <w:noWrap/>
            <w:vAlign w:val="bottom"/>
            <w:hideMark/>
          </w:tcPr>
          <w:p w14:paraId="5B86FA60"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64402EA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14</w:t>
            </w:r>
          </w:p>
        </w:tc>
        <w:tc>
          <w:tcPr>
            <w:tcW w:w="993" w:type="dxa"/>
            <w:tcBorders>
              <w:top w:val="nil"/>
              <w:left w:val="nil"/>
              <w:bottom w:val="nil"/>
              <w:right w:val="nil"/>
            </w:tcBorders>
            <w:shd w:val="clear" w:color="auto" w:fill="auto"/>
            <w:noWrap/>
            <w:vAlign w:val="bottom"/>
            <w:hideMark/>
          </w:tcPr>
          <w:p w14:paraId="0D49DD1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0.515</w:t>
            </w:r>
          </w:p>
        </w:tc>
        <w:tc>
          <w:tcPr>
            <w:tcW w:w="850" w:type="dxa"/>
            <w:tcBorders>
              <w:top w:val="nil"/>
              <w:left w:val="nil"/>
              <w:bottom w:val="nil"/>
              <w:right w:val="nil"/>
            </w:tcBorders>
            <w:shd w:val="clear" w:color="auto" w:fill="auto"/>
            <w:noWrap/>
            <w:vAlign w:val="bottom"/>
            <w:hideMark/>
          </w:tcPr>
          <w:p w14:paraId="65B26AF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&lt;0.1</w:t>
            </w:r>
          </w:p>
        </w:tc>
        <w:tc>
          <w:tcPr>
            <w:tcW w:w="2268" w:type="dxa"/>
            <w:tcBorders>
              <w:top w:val="nil"/>
              <w:left w:val="nil"/>
              <w:bottom w:val="nil"/>
              <w:right w:val="nil"/>
            </w:tcBorders>
            <w:shd w:val="clear" w:color="auto" w:fill="auto"/>
            <w:noWrap/>
            <w:hideMark/>
          </w:tcPr>
          <w:p w14:paraId="08BEF38E" w14:textId="199D4B7E"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2092564B"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29054E91" w14:textId="0AD62EC0"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4BA3E9EA" w14:textId="14597FF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CD1B905" w14:textId="77777777" w:rsidTr="00BF37BB">
        <w:trPr>
          <w:trHeight w:val="255"/>
        </w:trPr>
        <w:tc>
          <w:tcPr>
            <w:tcW w:w="992" w:type="dxa"/>
            <w:tcBorders>
              <w:top w:val="nil"/>
              <w:left w:val="nil"/>
              <w:bottom w:val="nil"/>
              <w:right w:val="nil"/>
            </w:tcBorders>
            <w:shd w:val="clear" w:color="auto" w:fill="auto"/>
            <w:noWrap/>
            <w:vAlign w:val="bottom"/>
            <w:hideMark/>
          </w:tcPr>
          <w:p w14:paraId="57F3D363"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40016E8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11FB2584" w14:textId="10A4C24D"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0.347</w:t>
            </w:r>
          </w:p>
        </w:tc>
        <w:tc>
          <w:tcPr>
            <w:tcW w:w="850" w:type="dxa"/>
            <w:tcBorders>
              <w:top w:val="nil"/>
              <w:left w:val="nil"/>
              <w:bottom w:val="nil"/>
              <w:right w:val="nil"/>
            </w:tcBorders>
            <w:shd w:val="clear" w:color="auto" w:fill="auto"/>
            <w:noWrap/>
            <w:vAlign w:val="bottom"/>
            <w:hideMark/>
          </w:tcPr>
          <w:p w14:paraId="6ADAE9F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6B4E2DE6" w14:textId="4265D5AC"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3143BEED"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0F005302" w14:textId="2850B7B7"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1A7D1D17" w14:textId="39EFA018"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6EDB2A6" w14:textId="77777777" w:rsidTr="00BF37BB">
        <w:trPr>
          <w:trHeight w:val="255"/>
        </w:trPr>
        <w:tc>
          <w:tcPr>
            <w:tcW w:w="992" w:type="dxa"/>
            <w:tcBorders>
              <w:top w:val="nil"/>
              <w:left w:val="nil"/>
              <w:bottom w:val="nil"/>
              <w:right w:val="nil"/>
            </w:tcBorders>
            <w:shd w:val="clear" w:color="auto" w:fill="auto"/>
            <w:noWrap/>
            <w:vAlign w:val="bottom"/>
            <w:hideMark/>
          </w:tcPr>
          <w:p w14:paraId="24B3E177"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23DD543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11</w:t>
            </w:r>
          </w:p>
        </w:tc>
        <w:tc>
          <w:tcPr>
            <w:tcW w:w="993" w:type="dxa"/>
            <w:tcBorders>
              <w:top w:val="nil"/>
              <w:left w:val="nil"/>
              <w:bottom w:val="nil"/>
              <w:right w:val="nil"/>
            </w:tcBorders>
            <w:shd w:val="clear" w:color="auto" w:fill="auto"/>
            <w:noWrap/>
            <w:vAlign w:val="bottom"/>
            <w:hideMark/>
          </w:tcPr>
          <w:p w14:paraId="7CF5A955" w14:textId="75933D1E"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0.175</w:t>
            </w:r>
          </w:p>
        </w:tc>
        <w:tc>
          <w:tcPr>
            <w:tcW w:w="850" w:type="dxa"/>
            <w:tcBorders>
              <w:top w:val="nil"/>
              <w:left w:val="nil"/>
              <w:bottom w:val="nil"/>
              <w:right w:val="nil"/>
            </w:tcBorders>
            <w:shd w:val="clear" w:color="auto" w:fill="auto"/>
            <w:noWrap/>
            <w:vAlign w:val="bottom"/>
            <w:hideMark/>
          </w:tcPr>
          <w:p w14:paraId="776E27C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57F8C78C" w14:textId="57C30A77"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7E0C1FFF"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3234672F" w14:textId="236C963E"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1F673F22" w14:textId="1B05BA7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AE04E70" w14:textId="77777777" w:rsidTr="00BF37BB">
        <w:trPr>
          <w:trHeight w:val="255"/>
        </w:trPr>
        <w:tc>
          <w:tcPr>
            <w:tcW w:w="992" w:type="dxa"/>
            <w:tcBorders>
              <w:top w:val="nil"/>
              <w:left w:val="nil"/>
              <w:bottom w:val="nil"/>
              <w:right w:val="nil"/>
            </w:tcBorders>
            <w:shd w:val="clear" w:color="auto" w:fill="auto"/>
            <w:noWrap/>
            <w:vAlign w:val="bottom"/>
            <w:hideMark/>
          </w:tcPr>
          <w:p w14:paraId="77EB6617"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1CB86DC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9</w:t>
            </w:r>
          </w:p>
        </w:tc>
        <w:tc>
          <w:tcPr>
            <w:tcW w:w="993" w:type="dxa"/>
            <w:tcBorders>
              <w:top w:val="nil"/>
              <w:left w:val="nil"/>
              <w:bottom w:val="nil"/>
              <w:right w:val="nil"/>
            </w:tcBorders>
            <w:shd w:val="clear" w:color="auto" w:fill="auto"/>
            <w:noWrap/>
            <w:vAlign w:val="bottom"/>
            <w:hideMark/>
          </w:tcPr>
          <w:p w14:paraId="6A57401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0.679</w:t>
            </w:r>
          </w:p>
        </w:tc>
        <w:tc>
          <w:tcPr>
            <w:tcW w:w="850" w:type="dxa"/>
            <w:tcBorders>
              <w:top w:val="nil"/>
              <w:left w:val="nil"/>
              <w:bottom w:val="nil"/>
              <w:right w:val="nil"/>
            </w:tcBorders>
            <w:shd w:val="clear" w:color="auto" w:fill="auto"/>
            <w:noWrap/>
            <w:vAlign w:val="bottom"/>
            <w:hideMark/>
          </w:tcPr>
          <w:p w14:paraId="30423D9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7841D37F" w14:textId="70754F0B"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105BA2D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268263E0" w14:textId="147F7CAC"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733E5F70" w14:textId="6AB749A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80CD0F7" w14:textId="77777777" w:rsidTr="00BF37BB">
        <w:trPr>
          <w:trHeight w:val="255"/>
        </w:trPr>
        <w:tc>
          <w:tcPr>
            <w:tcW w:w="992" w:type="dxa"/>
            <w:tcBorders>
              <w:top w:val="nil"/>
              <w:left w:val="nil"/>
              <w:bottom w:val="nil"/>
              <w:right w:val="nil"/>
            </w:tcBorders>
            <w:shd w:val="clear" w:color="auto" w:fill="auto"/>
            <w:noWrap/>
            <w:vAlign w:val="bottom"/>
            <w:hideMark/>
          </w:tcPr>
          <w:p w14:paraId="4A2DF72D"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6070670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532DE7D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0.42</w:t>
            </w:r>
          </w:p>
        </w:tc>
        <w:tc>
          <w:tcPr>
            <w:tcW w:w="850" w:type="dxa"/>
            <w:tcBorders>
              <w:top w:val="nil"/>
              <w:left w:val="nil"/>
              <w:bottom w:val="nil"/>
              <w:right w:val="nil"/>
            </w:tcBorders>
            <w:shd w:val="clear" w:color="auto" w:fill="auto"/>
            <w:noWrap/>
            <w:vAlign w:val="bottom"/>
            <w:hideMark/>
          </w:tcPr>
          <w:p w14:paraId="2323EA9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33EB6146" w14:textId="5F6654B3"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67FF79AB"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4EEB7AA6" w14:textId="3C851C5B"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3ACD10DD" w14:textId="0E5A28C4"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BE50C23" w14:textId="77777777" w:rsidTr="00BF37BB">
        <w:trPr>
          <w:trHeight w:val="255"/>
        </w:trPr>
        <w:tc>
          <w:tcPr>
            <w:tcW w:w="992" w:type="dxa"/>
            <w:tcBorders>
              <w:top w:val="nil"/>
              <w:left w:val="nil"/>
              <w:bottom w:val="nil"/>
              <w:right w:val="nil"/>
            </w:tcBorders>
            <w:shd w:val="clear" w:color="auto" w:fill="auto"/>
            <w:noWrap/>
            <w:vAlign w:val="bottom"/>
            <w:hideMark/>
          </w:tcPr>
          <w:p w14:paraId="4EB97609"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3BF21D1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52531C2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0.75</w:t>
            </w:r>
          </w:p>
        </w:tc>
        <w:tc>
          <w:tcPr>
            <w:tcW w:w="850" w:type="dxa"/>
            <w:tcBorders>
              <w:top w:val="nil"/>
              <w:left w:val="nil"/>
              <w:bottom w:val="nil"/>
              <w:right w:val="nil"/>
            </w:tcBorders>
            <w:shd w:val="clear" w:color="auto" w:fill="auto"/>
            <w:noWrap/>
            <w:vAlign w:val="bottom"/>
            <w:hideMark/>
          </w:tcPr>
          <w:p w14:paraId="596BD65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190B9198" w14:textId="73CC5308"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6BDD2598"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1DF82CF6" w14:textId="67863330"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54E18CD8" w14:textId="55FAA8F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FCA7BAC" w14:textId="77777777" w:rsidTr="00BF37BB">
        <w:trPr>
          <w:trHeight w:val="255"/>
        </w:trPr>
        <w:tc>
          <w:tcPr>
            <w:tcW w:w="992" w:type="dxa"/>
            <w:tcBorders>
              <w:top w:val="nil"/>
              <w:left w:val="nil"/>
              <w:bottom w:val="nil"/>
              <w:right w:val="nil"/>
            </w:tcBorders>
            <w:shd w:val="clear" w:color="auto" w:fill="auto"/>
            <w:noWrap/>
            <w:vAlign w:val="bottom"/>
            <w:hideMark/>
          </w:tcPr>
          <w:p w14:paraId="4D0F9A78" w14:textId="77777777" w:rsidR="006C30BC" w:rsidRPr="00C64081" w:rsidRDefault="006C30BC" w:rsidP="00BF37BB">
            <w:pPr>
              <w:ind w:left="-250" w:firstLine="250"/>
              <w:rPr>
                <w:rFonts w:eastAsia="Times New Roman"/>
                <w:lang w:val="en-GB"/>
              </w:rPr>
            </w:pPr>
            <w:r w:rsidRPr="00C64081">
              <w:rPr>
                <w:rFonts w:eastAsia="Times New Roman"/>
                <w:lang w:val="en-GB"/>
              </w:rPr>
              <w:lastRenderedPageBreak/>
              <w:t>39</w:t>
            </w:r>
          </w:p>
        </w:tc>
        <w:tc>
          <w:tcPr>
            <w:tcW w:w="567" w:type="dxa"/>
            <w:tcBorders>
              <w:top w:val="nil"/>
              <w:left w:val="nil"/>
              <w:bottom w:val="nil"/>
              <w:right w:val="nil"/>
            </w:tcBorders>
            <w:shd w:val="clear" w:color="auto" w:fill="auto"/>
            <w:noWrap/>
            <w:vAlign w:val="bottom"/>
            <w:hideMark/>
          </w:tcPr>
          <w:p w14:paraId="6AA5BBE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732612E9" w14:textId="25F2C548"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0.276</w:t>
            </w:r>
          </w:p>
        </w:tc>
        <w:tc>
          <w:tcPr>
            <w:tcW w:w="850" w:type="dxa"/>
            <w:tcBorders>
              <w:top w:val="nil"/>
              <w:left w:val="nil"/>
              <w:bottom w:val="nil"/>
              <w:right w:val="nil"/>
            </w:tcBorders>
            <w:shd w:val="clear" w:color="auto" w:fill="auto"/>
            <w:noWrap/>
            <w:vAlign w:val="bottom"/>
            <w:hideMark/>
          </w:tcPr>
          <w:p w14:paraId="16B062D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07CD999F" w14:textId="009A4B5A"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758B1A5C"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747F4510" w14:textId="46D91245"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51896A93" w14:textId="3280FE7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F91B440" w14:textId="77777777" w:rsidTr="00BF37BB">
        <w:trPr>
          <w:trHeight w:val="255"/>
        </w:trPr>
        <w:tc>
          <w:tcPr>
            <w:tcW w:w="992" w:type="dxa"/>
            <w:tcBorders>
              <w:top w:val="nil"/>
              <w:left w:val="nil"/>
              <w:bottom w:val="nil"/>
              <w:right w:val="nil"/>
            </w:tcBorders>
            <w:shd w:val="clear" w:color="auto" w:fill="auto"/>
            <w:noWrap/>
            <w:vAlign w:val="bottom"/>
            <w:hideMark/>
          </w:tcPr>
          <w:p w14:paraId="35F72909"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65EE16E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w:t>
            </w:r>
          </w:p>
        </w:tc>
        <w:tc>
          <w:tcPr>
            <w:tcW w:w="993" w:type="dxa"/>
            <w:tcBorders>
              <w:top w:val="nil"/>
              <w:left w:val="nil"/>
              <w:bottom w:val="nil"/>
              <w:right w:val="nil"/>
            </w:tcBorders>
            <w:shd w:val="clear" w:color="auto" w:fill="auto"/>
            <w:noWrap/>
            <w:vAlign w:val="bottom"/>
            <w:hideMark/>
          </w:tcPr>
          <w:p w14:paraId="79F1BDE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0.995</w:t>
            </w:r>
          </w:p>
        </w:tc>
        <w:tc>
          <w:tcPr>
            <w:tcW w:w="850" w:type="dxa"/>
            <w:tcBorders>
              <w:top w:val="nil"/>
              <w:left w:val="nil"/>
              <w:bottom w:val="nil"/>
              <w:right w:val="nil"/>
            </w:tcBorders>
            <w:shd w:val="clear" w:color="auto" w:fill="auto"/>
            <w:noWrap/>
            <w:vAlign w:val="bottom"/>
            <w:hideMark/>
          </w:tcPr>
          <w:p w14:paraId="4A0F889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&lt;0.1</w:t>
            </w:r>
          </w:p>
        </w:tc>
        <w:tc>
          <w:tcPr>
            <w:tcW w:w="2268" w:type="dxa"/>
            <w:tcBorders>
              <w:top w:val="nil"/>
              <w:left w:val="nil"/>
              <w:bottom w:val="nil"/>
              <w:right w:val="nil"/>
            </w:tcBorders>
            <w:shd w:val="clear" w:color="auto" w:fill="auto"/>
            <w:noWrap/>
            <w:hideMark/>
          </w:tcPr>
          <w:p w14:paraId="50F890FA" w14:textId="3A496F52"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6ADEAB8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7B671250" w14:textId="5AA59ED9"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3C3670C9" w14:textId="0DBFE412"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175D05B" w14:textId="77777777" w:rsidTr="00BF37BB">
        <w:trPr>
          <w:trHeight w:val="255"/>
        </w:trPr>
        <w:tc>
          <w:tcPr>
            <w:tcW w:w="992" w:type="dxa"/>
            <w:tcBorders>
              <w:top w:val="nil"/>
              <w:left w:val="nil"/>
              <w:bottom w:val="nil"/>
              <w:right w:val="nil"/>
            </w:tcBorders>
            <w:shd w:val="clear" w:color="auto" w:fill="auto"/>
            <w:noWrap/>
            <w:vAlign w:val="bottom"/>
            <w:hideMark/>
          </w:tcPr>
          <w:p w14:paraId="63BCBDEF"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5ACF6CF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629506B7" w14:textId="162DCC3E"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0.036</w:t>
            </w:r>
          </w:p>
        </w:tc>
        <w:tc>
          <w:tcPr>
            <w:tcW w:w="850" w:type="dxa"/>
            <w:tcBorders>
              <w:top w:val="nil"/>
              <w:left w:val="nil"/>
              <w:bottom w:val="nil"/>
              <w:right w:val="nil"/>
            </w:tcBorders>
            <w:shd w:val="clear" w:color="auto" w:fill="auto"/>
            <w:noWrap/>
            <w:vAlign w:val="bottom"/>
            <w:hideMark/>
          </w:tcPr>
          <w:p w14:paraId="0A2F8E6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5D769274" w14:textId="2E407C66"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28DD5D3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4F4D97C4" w14:textId="49FB91D1"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6EC4080D" w14:textId="092C5D3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94FCBE3" w14:textId="77777777" w:rsidTr="00BF37BB">
        <w:trPr>
          <w:trHeight w:val="255"/>
        </w:trPr>
        <w:tc>
          <w:tcPr>
            <w:tcW w:w="992" w:type="dxa"/>
            <w:tcBorders>
              <w:top w:val="nil"/>
              <w:left w:val="nil"/>
              <w:bottom w:val="nil"/>
              <w:right w:val="nil"/>
            </w:tcBorders>
            <w:shd w:val="clear" w:color="auto" w:fill="auto"/>
            <w:noWrap/>
            <w:vAlign w:val="bottom"/>
            <w:hideMark/>
          </w:tcPr>
          <w:p w14:paraId="4FC73A27"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290ED73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3962314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0.473</w:t>
            </w:r>
          </w:p>
        </w:tc>
        <w:tc>
          <w:tcPr>
            <w:tcW w:w="850" w:type="dxa"/>
            <w:tcBorders>
              <w:top w:val="nil"/>
              <w:left w:val="nil"/>
              <w:bottom w:val="nil"/>
              <w:right w:val="nil"/>
            </w:tcBorders>
            <w:shd w:val="clear" w:color="auto" w:fill="auto"/>
            <w:noWrap/>
            <w:vAlign w:val="bottom"/>
            <w:hideMark/>
          </w:tcPr>
          <w:p w14:paraId="0709D07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1E8ED38D" w14:textId="7AF131AA"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685680CB"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5997CAE7" w14:textId="0953C9AE"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F4FF3FC" w14:textId="12223C9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7A6D1BD" w14:textId="77777777" w:rsidTr="00BF37BB">
        <w:trPr>
          <w:trHeight w:val="255"/>
        </w:trPr>
        <w:tc>
          <w:tcPr>
            <w:tcW w:w="992" w:type="dxa"/>
            <w:tcBorders>
              <w:top w:val="nil"/>
              <w:left w:val="nil"/>
              <w:bottom w:val="nil"/>
              <w:right w:val="nil"/>
            </w:tcBorders>
            <w:shd w:val="clear" w:color="auto" w:fill="auto"/>
            <w:noWrap/>
            <w:vAlign w:val="bottom"/>
            <w:hideMark/>
          </w:tcPr>
          <w:p w14:paraId="754D85EC"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3A17B35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3A48976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0.262</w:t>
            </w:r>
          </w:p>
        </w:tc>
        <w:tc>
          <w:tcPr>
            <w:tcW w:w="850" w:type="dxa"/>
            <w:tcBorders>
              <w:top w:val="nil"/>
              <w:left w:val="nil"/>
              <w:bottom w:val="nil"/>
              <w:right w:val="nil"/>
            </w:tcBorders>
            <w:shd w:val="clear" w:color="auto" w:fill="auto"/>
            <w:noWrap/>
            <w:vAlign w:val="bottom"/>
            <w:hideMark/>
          </w:tcPr>
          <w:p w14:paraId="0DE43E9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08427609" w14:textId="120B3415"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78B6F3CF"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1DB4436A" w14:textId="5B2F6F2A"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78AECB0" w14:textId="395A8A3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F38B701" w14:textId="77777777" w:rsidTr="00BF37BB">
        <w:trPr>
          <w:trHeight w:val="255"/>
        </w:trPr>
        <w:tc>
          <w:tcPr>
            <w:tcW w:w="992" w:type="dxa"/>
            <w:tcBorders>
              <w:top w:val="nil"/>
              <w:left w:val="nil"/>
              <w:bottom w:val="nil"/>
              <w:right w:val="nil"/>
            </w:tcBorders>
            <w:shd w:val="clear" w:color="auto" w:fill="auto"/>
            <w:noWrap/>
            <w:vAlign w:val="bottom"/>
            <w:hideMark/>
          </w:tcPr>
          <w:p w14:paraId="75C9032B"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3B8B7BB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7115CEF4" w14:textId="6F8A4025"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0.362</w:t>
            </w:r>
          </w:p>
        </w:tc>
        <w:tc>
          <w:tcPr>
            <w:tcW w:w="850" w:type="dxa"/>
            <w:tcBorders>
              <w:top w:val="nil"/>
              <w:left w:val="nil"/>
              <w:bottom w:val="nil"/>
              <w:right w:val="nil"/>
            </w:tcBorders>
            <w:shd w:val="clear" w:color="auto" w:fill="auto"/>
            <w:noWrap/>
            <w:vAlign w:val="bottom"/>
            <w:hideMark/>
          </w:tcPr>
          <w:p w14:paraId="6CB15EA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6B89EC62" w14:textId="52D9BDB4"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253E6E3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67168B71" w14:textId="03E00BF2"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66F063FC" w14:textId="68692E1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10594A8" w14:textId="77777777" w:rsidTr="00BF37BB">
        <w:trPr>
          <w:trHeight w:val="255"/>
        </w:trPr>
        <w:tc>
          <w:tcPr>
            <w:tcW w:w="992" w:type="dxa"/>
            <w:tcBorders>
              <w:top w:val="nil"/>
              <w:left w:val="nil"/>
              <w:bottom w:val="nil"/>
              <w:right w:val="nil"/>
            </w:tcBorders>
            <w:shd w:val="clear" w:color="auto" w:fill="auto"/>
            <w:noWrap/>
            <w:vAlign w:val="bottom"/>
            <w:hideMark/>
          </w:tcPr>
          <w:p w14:paraId="2DD16FE4"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56BE3F1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w:t>
            </w:r>
          </w:p>
        </w:tc>
        <w:tc>
          <w:tcPr>
            <w:tcW w:w="993" w:type="dxa"/>
            <w:tcBorders>
              <w:top w:val="nil"/>
              <w:left w:val="nil"/>
              <w:bottom w:val="nil"/>
              <w:right w:val="nil"/>
            </w:tcBorders>
            <w:shd w:val="clear" w:color="auto" w:fill="auto"/>
            <w:noWrap/>
            <w:vAlign w:val="bottom"/>
            <w:hideMark/>
          </w:tcPr>
          <w:p w14:paraId="5B87373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w:t>
            </w:r>
          </w:p>
        </w:tc>
        <w:tc>
          <w:tcPr>
            <w:tcW w:w="850" w:type="dxa"/>
            <w:tcBorders>
              <w:top w:val="nil"/>
              <w:left w:val="nil"/>
              <w:bottom w:val="nil"/>
              <w:right w:val="nil"/>
            </w:tcBorders>
            <w:shd w:val="clear" w:color="auto" w:fill="auto"/>
            <w:noWrap/>
            <w:vAlign w:val="bottom"/>
            <w:hideMark/>
          </w:tcPr>
          <w:p w14:paraId="6D5DF4F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488CC76F" w14:textId="064F8573"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5BCBBD45"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3228F900" w14:textId="3065284F"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68E55548" w14:textId="23C3511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86E9C8D" w14:textId="77777777" w:rsidTr="00BF37BB">
        <w:trPr>
          <w:trHeight w:val="255"/>
        </w:trPr>
        <w:tc>
          <w:tcPr>
            <w:tcW w:w="992" w:type="dxa"/>
            <w:tcBorders>
              <w:top w:val="nil"/>
              <w:left w:val="nil"/>
              <w:bottom w:val="nil"/>
              <w:right w:val="nil"/>
            </w:tcBorders>
            <w:shd w:val="clear" w:color="auto" w:fill="auto"/>
            <w:noWrap/>
            <w:vAlign w:val="bottom"/>
            <w:hideMark/>
          </w:tcPr>
          <w:p w14:paraId="0E24C148"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3317AF3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w:t>
            </w:r>
          </w:p>
        </w:tc>
        <w:tc>
          <w:tcPr>
            <w:tcW w:w="993" w:type="dxa"/>
            <w:tcBorders>
              <w:top w:val="nil"/>
              <w:left w:val="nil"/>
              <w:bottom w:val="nil"/>
              <w:right w:val="nil"/>
            </w:tcBorders>
            <w:shd w:val="clear" w:color="auto" w:fill="auto"/>
            <w:noWrap/>
            <w:vAlign w:val="bottom"/>
            <w:hideMark/>
          </w:tcPr>
          <w:p w14:paraId="2EAA86F6" w14:textId="66DE4921"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0.304</w:t>
            </w:r>
          </w:p>
        </w:tc>
        <w:tc>
          <w:tcPr>
            <w:tcW w:w="850" w:type="dxa"/>
            <w:tcBorders>
              <w:top w:val="nil"/>
              <w:left w:val="nil"/>
              <w:bottom w:val="nil"/>
              <w:right w:val="nil"/>
            </w:tcBorders>
            <w:shd w:val="clear" w:color="auto" w:fill="auto"/>
            <w:noWrap/>
            <w:vAlign w:val="bottom"/>
            <w:hideMark/>
          </w:tcPr>
          <w:p w14:paraId="5F08500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5CF1F886" w14:textId="33BF4533"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49D8156E"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01BAF442" w14:textId="028070D8"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7C392C8A" w14:textId="03CF3BE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E357D55" w14:textId="77777777" w:rsidTr="00BF37BB">
        <w:trPr>
          <w:trHeight w:val="255"/>
        </w:trPr>
        <w:tc>
          <w:tcPr>
            <w:tcW w:w="992" w:type="dxa"/>
            <w:tcBorders>
              <w:top w:val="nil"/>
              <w:left w:val="nil"/>
              <w:bottom w:val="nil"/>
              <w:right w:val="nil"/>
            </w:tcBorders>
            <w:shd w:val="clear" w:color="auto" w:fill="auto"/>
            <w:noWrap/>
            <w:vAlign w:val="bottom"/>
            <w:hideMark/>
          </w:tcPr>
          <w:p w14:paraId="0678A5B8"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5D7A24D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w:t>
            </w:r>
          </w:p>
        </w:tc>
        <w:tc>
          <w:tcPr>
            <w:tcW w:w="993" w:type="dxa"/>
            <w:tcBorders>
              <w:top w:val="nil"/>
              <w:left w:val="nil"/>
              <w:bottom w:val="nil"/>
              <w:right w:val="nil"/>
            </w:tcBorders>
            <w:shd w:val="clear" w:color="auto" w:fill="auto"/>
            <w:noWrap/>
            <w:vAlign w:val="bottom"/>
            <w:hideMark/>
          </w:tcPr>
          <w:p w14:paraId="31E3166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0.982</w:t>
            </w:r>
          </w:p>
        </w:tc>
        <w:tc>
          <w:tcPr>
            <w:tcW w:w="850" w:type="dxa"/>
            <w:tcBorders>
              <w:top w:val="nil"/>
              <w:left w:val="nil"/>
              <w:bottom w:val="nil"/>
              <w:right w:val="nil"/>
            </w:tcBorders>
            <w:shd w:val="clear" w:color="auto" w:fill="auto"/>
            <w:noWrap/>
            <w:vAlign w:val="bottom"/>
            <w:hideMark/>
          </w:tcPr>
          <w:p w14:paraId="6FDF5B4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66BCFE1E" w14:textId="4BCE86C0"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7B6DAA9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3935B5E6" w14:textId="0470FF07"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5C9012FE" w14:textId="250B9708"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DC37D4F" w14:textId="77777777" w:rsidTr="00BF37BB">
        <w:trPr>
          <w:trHeight w:val="255"/>
        </w:trPr>
        <w:tc>
          <w:tcPr>
            <w:tcW w:w="992" w:type="dxa"/>
            <w:tcBorders>
              <w:top w:val="nil"/>
              <w:left w:val="nil"/>
              <w:bottom w:val="nil"/>
              <w:right w:val="nil"/>
            </w:tcBorders>
            <w:shd w:val="clear" w:color="auto" w:fill="auto"/>
            <w:noWrap/>
            <w:vAlign w:val="bottom"/>
            <w:hideMark/>
          </w:tcPr>
          <w:p w14:paraId="0515DE4E"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32FE013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5580B11B" w14:textId="54E938F2"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0.081</w:t>
            </w:r>
          </w:p>
        </w:tc>
        <w:tc>
          <w:tcPr>
            <w:tcW w:w="850" w:type="dxa"/>
            <w:tcBorders>
              <w:top w:val="nil"/>
              <w:left w:val="nil"/>
              <w:bottom w:val="nil"/>
              <w:right w:val="nil"/>
            </w:tcBorders>
            <w:shd w:val="clear" w:color="auto" w:fill="auto"/>
            <w:noWrap/>
            <w:vAlign w:val="bottom"/>
            <w:hideMark/>
          </w:tcPr>
          <w:p w14:paraId="45173FC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27F5E559" w14:textId="4D1449B1"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1F6C421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172FBC54" w14:textId="34F2E535"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1D58ABCC" w14:textId="46B54B5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79BD6F6" w14:textId="77777777" w:rsidTr="00BF37BB">
        <w:trPr>
          <w:trHeight w:val="255"/>
        </w:trPr>
        <w:tc>
          <w:tcPr>
            <w:tcW w:w="992" w:type="dxa"/>
            <w:tcBorders>
              <w:top w:val="nil"/>
              <w:left w:val="nil"/>
              <w:bottom w:val="nil"/>
              <w:right w:val="nil"/>
            </w:tcBorders>
            <w:shd w:val="clear" w:color="auto" w:fill="auto"/>
            <w:noWrap/>
            <w:vAlign w:val="bottom"/>
            <w:hideMark/>
          </w:tcPr>
          <w:p w14:paraId="7FAB357C"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662FC49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11</w:t>
            </w:r>
          </w:p>
        </w:tc>
        <w:tc>
          <w:tcPr>
            <w:tcW w:w="993" w:type="dxa"/>
            <w:tcBorders>
              <w:top w:val="nil"/>
              <w:left w:val="nil"/>
              <w:bottom w:val="nil"/>
              <w:right w:val="nil"/>
            </w:tcBorders>
            <w:shd w:val="clear" w:color="auto" w:fill="auto"/>
            <w:noWrap/>
            <w:vAlign w:val="bottom"/>
            <w:hideMark/>
          </w:tcPr>
          <w:p w14:paraId="5194C584" w14:textId="3C645E26"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0.26</w:t>
            </w:r>
          </w:p>
        </w:tc>
        <w:tc>
          <w:tcPr>
            <w:tcW w:w="850" w:type="dxa"/>
            <w:tcBorders>
              <w:top w:val="nil"/>
              <w:left w:val="nil"/>
              <w:bottom w:val="nil"/>
              <w:right w:val="nil"/>
            </w:tcBorders>
            <w:shd w:val="clear" w:color="auto" w:fill="auto"/>
            <w:noWrap/>
            <w:vAlign w:val="bottom"/>
            <w:hideMark/>
          </w:tcPr>
          <w:p w14:paraId="536A46C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2F2AE4E4" w14:textId="1E5BF241"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1B9BBE12"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40D777B4" w14:textId="0523A062"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51812F4" w14:textId="3C5FD5D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EAE096D" w14:textId="77777777" w:rsidTr="00BF37BB">
        <w:trPr>
          <w:trHeight w:val="255"/>
        </w:trPr>
        <w:tc>
          <w:tcPr>
            <w:tcW w:w="992" w:type="dxa"/>
            <w:tcBorders>
              <w:top w:val="nil"/>
              <w:left w:val="nil"/>
              <w:bottom w:val="nil"/>
              <w:right w:val="nil"/>
            </w:tcBorders>
            <w:shd w:val="clear" w:color="auto" w:fill="auto"/>
            <w:noWrap/>
            <w:vAlign w:val="bottom"/>
            <w:hideMark/>
          </w:tcPr>
          <w:p w14:paraId="20925750"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292C578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2526AA1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0.078</w:t>
            </w:r>
          </w:p>
        </w:tc>
        <w:tc>
          <w:tcPr>
            <w:tcW w:w="850" w:type="dxa"/>
            <w:tcBorders>
              <w:top w:val="nil"/>
              <w:left w:val="nil"/>
              <w:bottom w:val="nil"/>
              <w:right w:val="nil"/>
            </w:tcBorders>
            <w:shd w:val="clear" w:color="auto" w:fill="auto"/>
            <w:noWrap/>
            <w:vAlign w:val="bottom"/>
            <w:hideMark/>
          </w:tcPr>
          <w:p w14:paraId="5758ECB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097EA5BE" w14:textId="4869711E"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5AA91B6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248D0CCC" w14:textId="31CB4761"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5230A16F" w14:textId="2878956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8A0415A" w14:textId="77777777" w:rsidTr="00BF37BB">
        <w:trPr>
          <w:trHeight w:val="255"/>
        </w:trPr>
        <w:tc>
          <w:tcPr>
            <w:tcW w:w="992" w:type="dxa"/>
            <w:tcBorders>
              <w:top w:val="nil"/>
              <w:left w:val="nil"/>
              <w:bottom w:val="nil"/>
              <w:right w:val="nil"/>
            </w:tcBorders>
            <w:shd w:val="clear" w:color="auto" w:fill="auto"/>
            <w:noWrap/>
            <w:vAlign w:val="bottom"/>
            <w:hideMark/>
          </w:tcPr>
          <w:p w14:paraId="65AC55DD"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1F66F32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4B89E56C" w14:textId="2D10F336"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0.037</w:t>
            </w:r>
          </w:p>
        </w:tc>
        <w:tc>
          <w:tcPr>
            <w:tcW w:w="850" w:type="dxa"/>
            <w:tcBorders>
              <w:top w:val="nil"/>
              <w:left w:val="nil"/>
              <w:bottom w:val="nil"/>
              <w:right w:val="nil"/>
            </w:tcBorders>
            <w:shd w:val="clear" w:color="auto" w:fill="auto"/>
            <w:noWrap/>
            <w:vAlign w:val="bottom"/>
            <w:hideMark/>
          </w:tcPr>
          <w:p w14:paraId="04332F1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3AA12F96" w14:textId="10256D02"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54AB5EDD"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4D63282A" w14:textId="3BBCAB48"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7008B1F7" w14:textId="3ADE080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725C733" w14:textId="77777777" w:rsidTr="00BF37BB">
        <w:trPr>
          <w:trHeight w:val="255"/>
        </w:trPr>
        <w:tc>
          <w:tcPr>
            <w:tcW w:w="992" w:type="dxa"/>
            <w:tcBorders>
              <w:top w:val="nil"/>
              <w:left w:val="nil"/>
              <w:bottom w:val="nil"/>
              <w:right w:val="nil"/>
            </w:tcBorders>
            <w:shd w:val="clear" w:color="auto" w:fill="auto"/>
            <w:noWrap/>
            <w:vAlign w:val="bottom"/>
            <w:hideMark/>
          </w:tcPr>
          <w:p w14:paraId="56F7CD78"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7B92622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w:t>
            </w:r>
          </w:p>
        </w:tc>
        <w:tc>
          <w:tcPr>
            <w:tcW w:w="993" w:type="dxa"/>
            <w:tcBorders>
              <w:top w:val="nil"/>
              <w:left w:val="nil"/>
              <w:bottom w:val="nil"/>
              <w:right w:val="nil"/>
            </w:tcBorders>
            <w:shd w:val="clear" w:color="auto" w:fill="auto"/>
            <w:noWrap/>
            <w:vAlign w:val="bottom"/>
            <w:hideMark/>
          </w:tcPr>
          <w:p w14:paraId="39CBC7F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w:t>
            </w:r>
          </w:p>
        </w:tc>
        <w:tc>
          <w:tcPr>
            <w:tcW w:w="850" w:type="dxa"/>
            <w:tcBorders>
              <w:top w:val="nil"/>
              <w:left w:val="nil"/>
              <w:bottom w:val="nil"/>
              <w:right w:val="nil"/>
            </w:tcBorders>
            <w:shd w:val="clear" w:color="auto" w:fill="auto"/>
            <w:noWrap/>
            <w:vAlign w:val="bottom"/>
            <w:hideMark/>
          </w:tcPr>
          <w:p w14:paraId="59C3DE5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&lt;0.001</w:t>
            </w:r>
          </w:p>
        </w:tc>
        <w:tc>
          <w:tcPr>
            <w:tcW w:w="2268" w:type="dxa"/>
            <w:tcBorders>
              <w:top w:val="nil"/>
              <w:left w:val="nil"/>
              <w:bottom w:val="nil"/>
              <w:right w:val="nil"/>
            </w:tcBorders>
            <w:shd w:val="clear" w:color="auto" w:fill="auto"/>
            <w:noWrap/>
            <w:hideMark/>
          </w:tcPr>
          <w:p w14:paraId="4A35C0F7" w14:textId="06D3A8CB"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0B38AC42"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1835225E" w14:textId="71A679A8"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49742114" w14:textId="0AC93F4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5AB3828" w14:textId="77777777" w:rsidTr="00BF37BB">
        <w:trPr>
          <w:trHeight w:val="255"/>
        </w:trPr>
        <w:tc>
          <w:tcPr>
            <w:tcW w:w="992" w:type="dxa"/>
            <w:tcBorders>
              <w:top w:val="nil"/>
              <w:left w:val="nil"/>
              <w:bottom w:val="nil"/>
              <w:right w:val="nil"/>
            </w:tcBorders>
            <w:shd w:val="clear" w:color="auto" w:fill="auto"/>
            <w:noWrap/>
            <w:vAlign w:val="bottom"/>
            <w:hideMark/>
          </w:tcPr>
          <w:p w14:paraId="4F579537"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6E0446D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w:t>
            </w:r>
          </w:p>
        </w:tc>
        <w:tc>
          <w:tcPr>
            <w:tcW w:w="993" w:type="dxa"/>
            <w:tcBorders>
              <w:top w:val="nil"/>
              <w:left w:val="nil"/>
              <w:bottom w:val="nil"/>
              <w:right w:val="nil"/>
            </w:tcBorders>
            <w:shd w:val="clear" w:color="auto" w:fill="auto"/>
            <w:noWrap/>
            <w:vAlign w:val="bottom"/>
            <w:hideMark/>
          </w:tcPr>
          <w:p w14:paraId="351E29C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0.261</w:t>
            </w:r>
          </w:p>
        </w:tc>
        <w:tc>
          <w:tcPr>
            <w:tcW w:w="850" w:type="dxa"/>
            <w:tcBorders>
              <w:top w:val="nil"/>
              <w:left w:val="nil"/>
              <w:bottom w:val="nil"/>
              <w:right w:val="nil"/>
            </w:tcBorders>
            <w:shd w:val="clear" w:color="auto" w:fill="auto"/>
            <w:noWrap/>
            <w:vAlign w:val="bottom"/>
            <w:hideMark/>
          </w:tcPr>
          <w:p w14:paraId="61358D6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5E7DDD7D" w14:textId="00FF16AB"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1DA6EC0A"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27B9F721" w14:textId="71808E98"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44A6902" w14:textId="3FCAA5A4"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53E5338" w14:textId="77777777" w:rsidTr="00BF37BB">
        <w:trPr>
          <w:trHeight w:val="255"/>
        </w:trPr>
        <w:tc>
          <w:tcPr>
            <w:tcW w:w="992" w:type="dxa"/>
            <w:tcBorders>
              <w:top w:val="nil"/>
              <w:left w:val="nil"/>
              <w:bottom w:val="nil"/>
              <w:right w:val="nil"/>
            </w:tcBorders>
            <w:shd w:val="clear" w:color="auto" w:fill="auto"/>
            <w:noWrap/>
            <w:vAlign w:val="bottom"/>
            <w:hideMark/>
          </w:tcPr>
          <w:p w14:paraId="24964CD8"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350ECD0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9</w:t>
            </w:r>
          </w:p>
        </w:tc>
        <w:tc>
          <w:tcPr>
            <w:tcW w:w="993" w:type="dxa"/>
            <w:tcBorders>
              <w:top w:val="nil"/>
              <w:left w:val="nil"/>
              <w:bottom w:val="nil"/>
              <w:right w:val="nil"/>
            </w:tcBorders>
            <w:shd w:val="clear" w:color="auto" w:fill="auto"/>
            <w:noWrap/>
            <w:vAlign w:val="bottom"/>
            <w:hideMark/>
          </w:tcPr>
          <w:p w14:paraId="13DCD8EB" w14:textId="08AE6C35"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0.029</w:t>
            </w:r>
          </w:p>
        </w:tc>
        <w:tc>
          <w:tcPr>
            <w:tcW w:w="850" w:type="dxa"/>
            <w:tcBorders>
              <w:top w:val="nil"/>
              <w:left w:val="nil"/>
              <w:bottom w:val="nil"/>
              <w:right w:val="nil"/>
            </w:tcBorders>
            <w:shd w:val="clear" w:color="auto" w:fill="auto"/>
            <w:noWrap/>
            <w:vAlign w:val="bottom"/>
            <w:hideMark/>
          </w:tcPr>
          <w:p w14:paraId="1A7A728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6687B579" w14:textId="551543F5"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7F49D16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4DF32C37" w14:textId="4F9FA545"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04F4250F" w14:textId="62BFB21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E61B962" w14:textId="77777777" w:rsidTr="00BF37BB">
        <w:trPr>
          <w:trHeight w:val="255"/>
        </w:trPr>
        <w:tc>
          <w:tcPr>
            <w:tcW w:w="992" w:type="dxa"/>
            <w:tcBorders>
              <w:top w:val="nil"/>
              <w:left w:val="nil"/>
              <w:bottom w:val="nil"/>
              <w:right w:val="nil"/>
            </w:tcBorders>
            <w:shd w:val="clear" w:color="auto" w:fill="auto"/>
            <w:noWrap/>
            <w:vAlign w:val="bottom"/>
            <w:hideMark/>
          </w:tcPr>
          <w:p w14:paraId="630B499B"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4313BD5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67537A0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0.589</w:t>
            </w:r>
          </w:p>
        </w:tc>
        <w:tc>
          <w:tcPr>
            <w:tcW w:w="850" w:type="dxa"/>
            <w:tcBorders>
              <w:top w:val="nil"/>
              <w:left w:val="nil"/>
              <w:bottom w:val="nil"/>
              <w:right w:val="nil"/>
            </w:tcBorders>
            <w:shd w:val="clear" w:color="auto" w:fill="auto"/>
            <w:noWrap/>
            <w:vAlign w:val="bottom"/>
            <w:hideMark/>
          </w:tcPr>
          <w:p w14:paraId="087CA2E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30823B48" w14:textId="2BDD03CB"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0F28F7F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31BCE0FF" w14:textId="4D7EB8A2"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3610678F" w14:textId="2A8C1B0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4CB9B4C" w14:textId="77777777" w:rsidTr="00BF37BB">
        <w:trPr>
          <w:trHeight w:val="255"/>
        </w:trPr>
        <w:tc>
          <w:tcPr>
            <w:tcW w:w="992" w:type="dxa"/>
            <w:tcBorders>
              <w:top w:val="nil"/>
              <w:left w:val="nil"/>
              <w:bottom w:val="nil"/>
              <w:right w:val="nil"/>
            </w:tcBorders>
            <w:shd w:val="clear" w:color="auto" w:fill="auto"/>
            <w:noWrap/>
            <w:vAlign w:val="bottom"/>
            <w:hideMark/>
          </w:tcPr>
          <w:p w14:paraId="7611B5AC" w14:textId="77777777" w:rsidR="006C30BC" w:rsidRPr="00C64081" w:rsidRDefault="006C30BC" w:rsidP="00BF37BB">
            <w:pPr>
              <w:ind w:left="-250" w:firstLine="250"/>
              <w:rPr>
                <w:rFonts w:eastAsia="Times New Roman"/>
                <w:lang w:val="en-GB"/>
              </w:rPr>
            </w:pPr>
            <w:r w:rsidRPr="00C64081">
              <w:rPr>
                <w:rFonts w:eastAsia="Times New Roman"/>
                <w:lang w:val="en-GB"/>
              </w:rPr>
              <w:lastRenderedPageBreak/>
              <w:t>39</w:t>
            </w:r>
          </w:p>
        </w:tc>
        <w:tc>
          <w:tcPr>
            <w:tcW w:w="567" w:type="dxa"/>
            <w:tcBorders>
              <w:top w:val="nil"/>
              <w:left w:val="nil"/>
              <w:bottom w:val="nil"/>
              <w:right w:val="nil"/>
            </w:tcBorders>
            <w:shd w:val="clear" w:color="auto" w:fill="auto"/>
            <w:noWrap/>
            <w:vAlign w:val="bottom"/>
            <w:hideMark/>
          </w:tcPr>
          <w:p w14:paraId="207375D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w:t>
            </w:r>
          </w:p>
        </w:tc>
        <w:tc>
          <w:tcPr>
            <w:tcW w:w="993" w:type="dxa"/>
            <w:tcBorders>
              <w:top w:val="nil"/>
              <w:left w:val="nil"/>
              <w:bottom w:val="nil"/>
              <w:right w:val="nil"/>
            </w:tcBorders>
            <w:shd w:val="clear" w:color="auto" w:fill="auto"/>
            <w:noWrap/>
            <w:vAlign w:val="bottom"/>
            <w:hideMark/>
          </w:tcPr>
          <w:p w14:paraId="087D1B7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0.916</w:t>
            </w:r>
          </w:p>
        </w:tc>
        <w:tc>
          <w:tcPr>
            <w:tcW w:w="850" w:type="dxa"/>
            <w:tcBorders>
              <w:top w:val="nil"/>
              <w:left w:val="nil"/>
              <w:bottom w:val="nil"/>
              <w:right w:val="nil"/>
            </w:tcBorders>
            <w:shd w:val="clear" w:color="auto" w:fill="auto"/>
            <w:noWrap/>
            <w:vAlign w:val="bottom"/>
            <w:hideMark/>
          </w:tcPr>
          <w:p w14:paraId="429373F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hideMark/>
          </w:tcPr>
          <w:p w14:paraId="2DD43BAC" w14:textId="58E7565D"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4201FBC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61247694" w14:textId="741B1FE7"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4EE5E694" w14:textId="5BA183C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B98DDA6" w14:textId="77777777" w:rsidTr="00BF37BB">
        <w:trPr>
          <w:trHeight w:val="255"/>
        </w:trPr>
        <w:tc>
          <w:tcPr>
            <w:tcW w:w="992" w:type="dxa"/>
            <w:tcBorders>
              <w:top w:val="nil"/>
              <w:left w:val="nil"/>
              <w:bottom w:val="nil"/>
              <w:right w:val="nil"/>
            </w:tcBorders>
            <w:shd w:val="clear" w:color="auto" w:fill="auto"/>
            <w:noWrap/>
            <w:vAlign w:val="bottom"/>
            <w:hideMark/>
          </w:tcPr>
          <w:p w14:paraId="7211A326"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29ACE24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w:t>
            </w:r>
          </w:p>
        </w:tc>
        <w:tc>
          <w:tcPr>
            <w:tcW w:w="993" w:type="dxa"/>
            <w:tcBorders>
              <w:top w:val="nil"/>
              <w:left w:val="nil"/>
              <w:bottom w:val="nil"/>
              <w:right w:val="nil"/>
            </w:tcBorders>
            <w:shd w:val="clear" w:color="auto" w:fill="auto"/>
            <w:noWrap/>
            <w:vAlign w:val="bottom"/>
            <w:hideMark/>
          </w:tcPr>
          <w:p w14:paraId="68710F1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0.024</w:t>
            </w:r>
          </w:p>
        </w:tc>
        <w:tc>
          <w:tcPr>
            <w:tcW w:w="850" w:type="dxa"/>
            <w:tcBorders>
              <w:top w:val="nil"/>
              <w:left w:val="nil"/>
              <w:bottom w:val="nil"/>
              <w:right w:val="nil"/>
            </w:tcBorders>
            <w:shd w:val="clear" w:color="auto" w:fill="auto"/>
            <w:noWrap/>
            <w:vAlign w:val="bottom"/>
            <w:hideMark/>
          </w:tcPr>
          <w:p w14:paraId="545D9F2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26AF9048" w14:textId="3DE922E6"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383EF05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619675A5" w14:textId="48B60A5C"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642C1E72" w14:textId="595D177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CB3BEF0" w14:textId="77777777" w:rsidTr="00BF37BB">
        <w:trPr>
          <w:trHeight w:val="255"/>
        </w:trPr>
        <w:tc>
          <w:tcPr>
            <w:tcW w:w="992" w:type="dxa"/>
            <w:tcBorders>
              <w:top w:val="nil"/>
              <w:left w:val="nil"/>
              <w:bottom w:val="nil"/>
              <w:right w:val="nil"/>
            </w:tcBorders>
            <w:shd w:val="clear" w:color="auto" w:fill="auto"/>
            <w:noWrap/>
            <w:vAlign w:val="bottom"/>
            <w:hideMark/>
          </w:tcPr>
          <w:p w14:paraId="027BE1CE"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65924DA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38BA4495" w14:textId="5EE36EFE"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0.274</w:t>
            </w:r>
          </w:p>
        </w:tc>
        <w:tc>
          <w:tcPr>
            <w:tcW w:w="850" w:type="dxa"/>
            <w:tcBorders>
              <w:top w:val="nil"/>
              <w:left w:val="nil"/>
              <w:bottom w:val="nil"/>
              <w:right w:val="nil"/>
            </w:tcBorders>
            <w:shd w:val="clear" w:color="auto" w:fill="auto"/>
            <w:noWrap/>
            <w:vAlign w:val="bottom"/>
            <w:hideMark/>
          </w:tcPr>
          <w:p w14:paraId="5CE5E01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79D2DBFF" w14:textId="33ECA7B9"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294EB954"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4C289060" w14:textId="77777777" w:rsidR="006C30BC" w:rsidRPr="00C64081" w:rsidRDefault="006C30BC"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4B3789F1" w14:textId="77777777" w:rsidR="006C30BC" w:rsidRPr="00C64081" w:rsidRDefault="006C30BC" w:rsidP="00BF37BB">
            <w:pPr>
              <w:ind w:left="-250" w:firstLine="250"/>
              <w:rPr>
                <w:rFonts w:eastAsia="Times New Roman"/>
                <w:lang w:val="en-GB"/>
              </w:rPr>
            </w:pPr>
            <w:r w:rsidRPr="00C64081">
              <w:rPr>
                <w:rFonts w:eastAsia="Times New Roman"/>
                <w:lang w:val="en-GB"/>
              </w:rPr>
              <w:t>Species richness</w:t>
            </w:r>
          </w:p>
        </w:tc>
      </w:tr>
      <w:tr w:rsidR="006C30BC" w:rsidRPr="00C64081" w14:paraId="243F9969" w14:textId="77777777" w:rsidTr="00BF37BB">
        <w:trPr>
          <w:trHeight w:val="255"/>
        </w:trPr>
        <w:tc>
          <w:tcPr>
            <w:tcW w:w="992" w:type="dxa"/>
            <w:tcBorders>
              <w:top w:val="nil"/>
              <w:left w:val="nil"/>
              <w:bottom w:val="nil"/>
              <w:right w:val="nil"/>
            </w:tcBorders>
            <w:shd w:val="clear" w:color="auto" w:fill="auto"/>
            <w:noWrap/>
            <w:vAlign w:val="bottom"/>
            <w:hideMark/>
          </w:tcPr>
          <w:p w14:paraId="06B0D59B"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48FF5BA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076CB073" w14:textId="280761EC"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0.889</w:t>
            </w:r>
          </w:p>
        </w:tc>
        <w:tc>
          <w:tcPr>
            <w:tcW w:w="850" w:type="dxa"/>
            <w:tcBorders>
              <w:top w:val="nil"/>
              <w:left w:val="nil"/>
              <w:bottom w:val="nil"/>
              <w:right w:val="nil"/>
            </w:tcBorders>
            <w:shd w:val="clear" w:color="auto" w:fill="auto"/>
            <w:noWrap/>
            <w:vAlign w:val="bottom"/>
            <w:hideMark/>
          </w:tcPr>
          <w:p w14:paraId="6FB9F2E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4BA7B067" w14:textId="18EB39B4"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7B273342"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29E674FF" w14:textId="30F68D7C"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09232498" w14:textId="4B001C9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C0F984F" w14:textId="77777777" w:rsidTr="00BF37BB">
        <w:trPr>
          <w:trHeight w:val="255"/>
        </w:trPr>
        <w:tc>
          <w:tcPr>
            <w:tcW w:w="992" w:type="dxa"/>
            <w:tcBorders>
              <w:top w:val="nil"/>
              <w:left w:val="nil"/>
              <w:bottom w:val="nil"/>
              <w:right w:val="nil"/>
            </w:tcBorders>
            <w:shd w:val="clear" w:color="auto" w:fill="auto"/>
            <w:noWrap/>
            <w:vAlign w:val="bottom"/>
            <w:hideMark/>
          </w:tcPr>
          <w:p w14:paraId="36ED21D8"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423826F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w:t>
            </w:r>
          </w:p>
        </w:tc>
        <w:tc>
          <w:tcPr>
            <w:tcW w:w="993" w:type="dxa"/>
            <w:tcBorders>
              <w:top w:val="nil"/>
              <w:left w:val="nil"/>
              <w:bottom w:val="nil"/>
              <w:right w:val="nil"/>
            </w:tcBorders>
            <w:shd w:val="clear" w:color="auto" w:fill="auto"/>
            <w:noWrap/>
            <w:vAlign w:val="bottom"/>
            <w:hideMark/>
          </w:tcPr>
          <w:p w14:paraId="7F3CE212" w14:textId="2BD11CFC"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0.978</w:t>
            </w:r>
          </w:p>
        </w:tc>
        <w:tc>
          <w:tcPr>
            <w:tcW w:w="850" w:type="dxa"/>
            <w:tcBorders>
              <w:top w:val="nil"/>
              <w:left w:val="nil"/>
              <w:bottom w:val="nil"/>
              <w:right w:val="nil"/>
            </w:tcBorders>
            <w:shd w:val="clear" w:color="auto" w:fill="auto"/>
            <w:noWrap/>
            <w:vAlign w:val="bottom"/>
            <w:hideMark/>
          </w:tcPr>
          <w:p w14:paraId="5DB9B9C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39192791" w14:textId="13116B89"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150FAD76"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157E3BCC" w14:textId="34FAB201"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26C8AFDE" w14:textId="55198C1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F6733E1" w14:textId="77777777" w:rsidTr="00BF37BB">
        <w:trPr>
          <w:trHeight w:val="255"/>
        </w:trPr>
        <w:tc>
          <w:tcPr>
            <w:tcW w:w="992" w:type="dxa"/>
            <w:tcBorders>
              <w:top w:val="nil"/>
              <w:left w:val="nil"/>
              <w:bottom w:val="nil"/>
              <w:right w:val="nil"/>
            </w:tcBorders>
            <w:shd w:val="clear" w:color="auto" w:fill="auto"/>
            <w:noWrap/>
            <w:vAlign w:val="bottom"/>
            <w:hideMark/>
          </w:tcPr>
          <w:p w14:paraId="7D530588" w14:textId="77777777" w:rsidR="006C30BC" w:rsidRPr="00C64081" w:rsidRDefault="006C30BC" w:rsidP="00BF37BB">
            <w:pPr>
              <w:ind w:left="-250" w:firstLine="250"/>
              <w:rPr>
                <w:rFonts w:eastAsia="Times New Roman"/>
                <w:lang w:val="en-GB"/>
              </w:rPr>
            </w:pPr>
            <w:r w:rsidRPr="00C64081">
              <w:rPr>
                <w:rFonts w:eastAsia="Times New Roman"/>
                <w:lang w:val="en-GB"/>
              </w:rPr>
              <w:t>39</w:t>
            </w:r>
          </w:p>
        </w:tc>
        <w:tc>
          <w:tcPr>
            <w:tcW w:w="567" w:type="dxa"/>
            <w:tcBorders>
              <w:top w:val="nil"/>
              <w:left w:val="nil"/>
              <w:bottom w:val="nil"/>
              <w:right w:val="nil"/>
            </w:tcBorders>
            <w:shd w:val="clear" w:color="auto" w:fill="auto"/>
            <w:noWrap/>
            <w:vAlign w:val="bottom"/>
            <w:hideMark/>
          </w:tcPr>
          <w:p w14:paraId="750835E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5708D6B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0.495</w:t>
            </w:r>
          </w:p>
        </w:tc>
        <w:tc>
          <w:tcPr>
            <w:tcW w:w="850" w:type="dxa"/>
            <w:tcBorders>
              <w:top w:val="nil"/>
              <w:left w:val="nil"/>
              <w:bottom w:val="nil"/>
              <w:right w:val="nil"/>
            </w:tcBorders>
            <w:shd w:val="clear" w:color="auto" w:fill="auto"/>
            <w:noWrap/>
            <w:vAlign w:val="bottom"/>
            <w:hideMark/>
          </w:tcPr>
          <w:p w14:paraId="0922887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&gt;0.1</w:t>
            </w:r>
          </w:p>
        </w:tc>
        <w:tc>
          <w:tcPr>
            <w:tcW w:w="2268" w:type="dxa"/>
            <w:tcBorders>
              <w:top w:val="nil"/>
              <w:left w:val="nil"/>
              <w:bottom w:val="nil"/>
              <w:right w:val="nil"/>
            </w:tcBorders>
            <w:shd w:val="clear" w:color="auto" w:fill="auto"/>
            <w:noWrap/>
            <w:hideMark/>
          </w:tcPr>
          <w:p w14:paraId="0CDB2B55" w14:textId="1E5722A4" w:rsidR="006C30BC" w:rsidRPr="00C64081" w:rsidRDefault="006C30BC" w:rsidP="00B07064">
            <w:pPr>
              <w:ind w:left="-250" w:firstLine="250"/>
              <w:jc w:val="center"/>
              <w:rPr>
                <w:rFonts w:eastAsia="Times New Roman"/>
                <w:lang w:val="en-GB"/>
              </w:rPr>
            </w:pPr>
            <w:proofErr w:type="spellStart"/>
            <w:r w:rsidRPr="00BF2686">
              <w:t>Papadopoulou</w:t>
            </w:r>
            <w:proofErr w:type="spellEnd"/>
            <w:r w:rsidRPr="00BF2686">
              <w:t xml:space="preserve"> et al. 2011</w:t>
            </w:r>
          </w:p>
        </w:tc>
        <w:tc>
          <w:tcPr>
            <w:tcW w:w="1302" w:type="dxa"/>
            <w:tcBorders>
              <w:top w:val="nil"/>
              <w:left w:val="nil"/>
              <w:bottom w:val="nil"/>
              <w:right w:val="nil"/>
            </w:tcBorders>
            <w:shd w:val="clear" w:color="auto" w:fill="auto"/>
            <w:noWrap/>
            <w:vAlign w:val="bottom"/>
            <w:hideMark/>
          </w:tcPr>
          <w:p w14:paraId="4F1A2263"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ncDNA</w:t>
            </w:r>
            <w:proofErr w:type="spellEnd"/>
          </w:p>
        </w:tc>
        <w:tc>
          <w:tcPr>
            <w:tcW w:w="3234" w:type="dxa"/>
            <w:tcBorders>
              <w:top w:val="nil"/>
              <w:left w:val="nil"/>
              <w:bottom w:val="nil"/>
              <w:right w:val="nil"/>
            </w:tcBorders>
            <w:shd w:val="clear" w:color="auto" w:fill="auto"/>
            <w:noWrap/>
            <w:vAlign w:val="bottom"/>
            <w:hideMark/>
          </w:tcPr>
          <w:p w14:paraId="38A606E2" w14:textId="75CDE73D"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5462DA8D" w14:textId="1662B828"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C2231AD" w14:textId="77777777" w:rsidTr="00BF37BB">
        <w:trPr>
          <w:trHeight w:val="255"/>
        </w:trPr>
        <w:tc>
          <w:tcPr>
            <w:tcW w:w="992" w:type="dxa"/>
            <w:tcBorders>
              <w:top w:val="nil"/>
              <w:left w:val="nil"/>
              <w:bottom w:val="nil"/>
              <w:right w:val="nil"/>
            </w:tcBorders>
            <w:shd w:val="clear" w:color="auto" w:fill="auto"/>
            <w:noWrap/>
            <w:vAlign w:val="bottom"/>
            <w:hideMark/>
          </w:tcPr>
          <w:p w14:paraId="653E24B7" w14:textId="77777777" w:rsidR="006C30BC" w:rsidRPr="00C64081" w:rsidRDefault="006C30BC" w:rsidP="00BF37BB">
            <w:pPr>
              <w:ind w:left="-250" w:firstLine="250"/>
              <w:rPr>
                <w:rFonts w:eastAsia="Times New Roman"/>
                <w:lang w:val="en-GB"/>
              </w:rPr>
            </w:pPr>
            <w:r w:rsidRPr="00C64081">
              <w:rPr>
                <w:rFonts w:eastAsia="Times New Roman"/>
                <w:lang w:val="en-GB"/>
              </w:rPr>
              <w:t>40</w:t>
            </w:r>
          </w:p>
        </w:tc>
        <w:tc>
          <w:tcPr>
            <w:tcW w:w="567" w:type="dxa"/>
            <w:tcBorders>
              <w:top w:val="nil"/>
              <w:left w:val="nil"/>
              <w:bottom w:val="nil"/>
              <w:right w:val="nil"/>
            </w:tcBorders>
            <w:shd w:val="clear" w:color="auto" w:fill="auto"/>
            <w:noWrap/>
            <w:vAlign w:val="bottom"/>
            <w:hideMark/>
          </w:tcPr>
          <w:p w14:paraId="1C13629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11</w:t>
            </w:r>
          </w:p>
        </w:tc>
        <w:tc>
          <w:tcPr>
            <w:tcW w:w="993" w:type="dxa"/>
            <w:tcBorders>
              <w:top w:val="nil"/>
              <w:left w:val="nil"/>
              <w:bottom w:val="nil"/>
              <w:right w:val="nil"/>
            </w:tcBorders>
            <w:shd w:val="clear" w:color="auto" w:fill="auto"/>
            <w:noWrap/>
            <w:vAlign w:val="bottom"/>
            <w:hideMark/>
          </w:tcPr>
          <w:p w14:paraId="2EB8FF3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0.58</w:t>
            </w:r>
          </w:p>
        </w:tc>
        <w:tc>
          <w:tcPr>
            <w:tcW w:w="850" w:type="dxa"/>
            <w:tcBorders>
              <w:top w:val="nil"/>
              <w:left w:val="nil"/>
              <w:bottom w:val="nil"/>
              <w:right w:val="nil"/>
            </w:tcBorders>
            <w:shd w:val="clear" w:color="auto" w:fill="auto"/>
            <w:noWrap/>
            <w:vAlign w:val="bottom"/>
            <w:hideMark/>
          </w:tcPr>
          <w:p w14:paraId="0A24813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0.08</w:t>
            </w:r>
          </w:p>
        </w:tc>
        <w:tc>
          <w:tcPr>
            <w:tcW w:w="2268" w:type="dxa"/>
            <w:tcBorders>
              <w:top w:val="nil"/>
              <w:left w:val="nil"/>
              <w:bottom w:val="nil"/>
              <w:right w:val="nil"/>
            </w:tcBorders>
            <w:shd w:val="clear" w:color="auto" w:fill="auto"/>
            <w:noWrap/>
            <w:vAlign w:val="bottom"/>
            <w:hideMark/>
          </w:tcPr>
          <w:p w14:paraId="357E8582" w14:textId="0FD8A614" w:rsidR="006C30BC" w:rsidRPr="00C64081" w:rsidRDefault="006C30BC" w:rsidP="00B07064">
            <w:pPr>
              <w:ind w:left="-250" w:firstLine="250"/>
              <w:jc w:val="center"/>
              <w:rPr>
                <w:rFonts w:eastAsia="Times New Roman"/>
                <w:lang w:val="en-GB"/>
              </w:rPr>
            </w:pPr>
            <w:proofErr w:type="spellStart"/>
            <w:r w:rsidRPr="00DE7C70">
              <w:t>Struebig</w:t>
            </w:r>
            <w:proofErr w:type="spellEnd"/>
            <w:r w:rsidRPr="00DE7C70">
              <w:t xml:space="preserve"> et al. 2011</w:t>
            </w:r>
          </w:p>
        </w:tc>
        <w:tc>
          <w:tcPr>
            <w:tcW w:w="1302" w:type="dxa"/>
            <w:tcBorders>
              <w:top w:val="nil"/>
              <w:left w:val="nil"/>
              <w:bottom w:val="nil"/>
              <w:right w:val="nil"/>
            </w:tcBorders>
            <w:shd w:val="clear" w:color="auto" w:fill="auto"/>
            <w:noWrap/>
            <w:vAlign w:val="bottom"/>
            <w:hideMark/>
          </w:tcPr>
          <w:p w14:paraId="51D4943B"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63478AA0" w14:textId="75A6B47F"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4A9E0B3E" w14:textId="764F505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0855FE5" w14:textId="77777777" w:rsidTr="00BF37BB">
        <w:trPr>
          <w:trHeight w:val="255"/>
        </w:trPr>
        <w:tc>
          <w:tcPr>
            <w:tcW w:w="992" w:type="dxa"/>
            <w:tcBorders>
              <w:top w:val="nil"/>
              <w:left w:val="nil"/>
              <w:bottom w:val="nil"/>
              <w:right w:val="nil"/>
            </w:tcBorders>
            <w:shd w:val="clear" w:color="auto" w:fill="auto"/>
            <w:noWrap/>
            <w:vAlign w:val="bottom"/>
            <w:hideMark/>
          </w:tcPr>
          <w:p w14:paraId="36D87FC2" w14:textId="77777777" w:rsidR="006C30BC" w:rsidRPr="00C64081" w:rsidRDefault="006C30BC" w:rsidP="00BF37BB">
            <w:pPr>
              <w:ind w:left="-250" w:firstLine="250"/>
              <w:rPr>
                <w:rFonts w:eastAsia="Times New Roman"/>
                <w:lang w:val="en-GB"/>
              </w:rPr>
            </w:pPr>
            <w:r w:rsidRPr="00C64081">
              <w:rPr>
                <w:rFonts w:eastAsia="Times New Roman"/>
                <w:lang w:val="en-GB"/>
              </w:rPr>
              <w:t>41</w:t>
            </w:r>
          </w:p>
        </w:tc>
        <w:tc>
          <w:tcPr>
            <w:tcW w:w="567" w:type="dxa"/>
            <w:tcBorders>
              <w:top w:val="nil"/>
              <w:left w:val="nil"/>
              <w:bottom w:val="nil"/>
              <w:right w:val="nil"/>
            </w:tcBorders>
            <w:shd w:val="clear" w:color="auto" w:fill="auto"/>
            <w:noWrap/>
            <w:vAlign w:val="bottom"/>
            <w:hideMark/>
          </w:tcPr>
          <w:p w14:paraId="2AA9FB0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560F6B2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0.55</w:t>
            </w:r>
          </w:p>
        </w:tc>
        <w:tc>
          <w:tcPr>
            <w:tcW w:w="850" w:type="dxa"/>
            <w:tcBorders>
              <w:top w:val="nil"/>
              <w:left w:val="nil"/>
              <w:bottom w:val="nil"/>
              <w:right w:val="nil"/>
            </w:tcBorders>
            <w:shd w:val="clear" w:color="auto" w:fill="auto"/>
            <w:noWrap/>
            <w:vAlign w:val="bottom"/>
            <w:hideMark/>
          </w:tcPr>
          <w:p w14:paraId="288E481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w:t>
            </w:r>
          </w:p>
        </w:tc>
        <w:tc>
          <w:tcPr>
            <w:tcW w:w="2268" w:type="dxa"/>
            <w:tcBorders>
              <w:top w:val="nil"/>
              <w:left w:val="nil"/>
              <w:bottom w:val="nil"/>
              <w:right w:val="nil"/>
            </w:tcBorders>
            <w:shd w:val="clear" w:color="auto" w:fill="auto"/>
            <w:noWrap/>
            <w:vAlign w:val="bottom"/>
            <w:hideMark/>
          </w:tcPr>
          <w:p w14:paraId="7570E93B" w14:textId="0567FF19" w:rsidR="006C30BC" w:rsidRPr="00C64081" w:rsidRDefault="006C30BC" w:rsidP="00B07064">
            <w:pPr>
              <w:ind w:left="-250" w:firstLine="250"/>
              <w:jc w:val="center"/>
              <w:rPr>
                <w:rFonts w:eastAsia="Times New Roman"/>
                <w:lang w:val="en-GB"/>
              </w:rPr>
            </w:pPr>
            <w:r w:rsidRPr="00BF2686">
              <w:t xml:space="preserve">Finn and </w:t>
            </w:r>
            <w:proofErr w:type="spellStart"/>
            <w:r w:rsidRPr="00BF2686">
              <w:t>Poff</w:t>
            </w:r>
            <w:proofErr w:type="spellEnd"/>
            <w:r w:rsidRPr="00BF2686">
              <w:t xml:space="preserve"> 2011</w:t>
            </w:r>
          </w:p>
        </w:tc>
        <w:tc>
          <w:tcPr>
            <w:tcW w:w="1302" w:type="dxa"/>
            <w:tcBorders>
              <w:top w:val="nil"/>
              <w:left w:val="nil"/>
              <w:bottom w:val="nil"/>
              <w:right w:val="nil"/>
            </w:tcBorders>
            <w:shd w:val="clear" w:color="auto" w:fill="auto"/>
            <w:noWrap/>
            <w:vAlign w:val="bottom"/>
            <w:hideMark/>
          </w:tcPr>
          <w:p w14:paraId="07B069D5" w14:textId="77777777" w:rsidR="006C30BC" w:rsidRPr="00C64081" w:rsidRDefault="006C30BC" w:rsidP="00BF37BB">
            <w:pPr>
              <w:ind w:left="-250" w:firstLine="250"/>
              <w:rPr>
                <w:rFonts w:eastAsia="Times New Roman"/>
                <w:lang w:val="en-GB"/>
              </w:rPr>
            </w:pPr>
            <w:proofErr w:type="spellStart"/>
            <w:r w:rsidRPr="00C64081">
              <w:rPr>
                <w:rFonts w:eastAsia="Times New Roman"/>
                <w:lang w:val="en-GB"/>
              </w:rPr>
              <w:t>mtDNA</w:t>
            </w:r>
            <w:proofErr w:type="spellEnd"/>
          </w:p>
        </w:tc>
        <w:tc>
          <w:tcPr>
            <w:tcW w:w="3234" w:type="dxa"/>
            <w:tcBorders>
              <w:top w:val="nil"/>
              <w:left w:val="nil"/>
              <w:bottom w:val="nil"/>
              <w:right w:val="nil"/>
            </w:tcBorders>
            <w:shd w:val="clear" w:color="auto" w:fill="auto"/>
            <w:noWrap/>
            <w:vAlign w:val="bottom"/>
            <w:hideMark/>
          </w:tcPr>
          <w:p w14:paraId="15D8CB5A" w14:textId="17EAA624"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38FDED4C" w14:textId="020019D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77863E3" w14:textId="77777777" w:rsidTr="00BF37BB">
        <w:trPr>
          <w:trHeight w:val="255"/>
        </w:trPr>
        <w:tc>
          <w:tcPr>
            <w:tcW w:w="992" w:type="dxa"/>
            <w:tcBorders>
              <w:top w:val="nil"/>
              <w:left w:val="nil"/>
              <w:bottom w:val="nil"/>
              <w:right w:val="nil"/>
            </w:tcBorders>
            <w:shd w:val="clear" w:color="auto" w:fill="auto"/>
            <w:noWrap/>
            <w:vAlign w:val="bottom"/>
            <w:hideMark/>
          </w:tcPr>
          <w:p w14:paraId="17BC7B28" w14:textId="77777777" w:rsidR="006C30BC" w:rsidRPr="00C64081" w:rsidRDefault="006C30BC" w:rsidP="00BF37BB">
            <w:pPr>
              <w:ind w:left="-250" w:firstLine="250"/>
              <w:rPr>
                <w:rFonts w:eastAsia="Times New Roman"/>
                <w:lang w:val="en-GB"/>
              </w:rPr>
            </w:pPr>
            <w:r w:rsidRPr="00C64081">
              <w:rPr>
                <w:rFonts w:eastAsia="Times New Roman"/>
                <w:lang w:val="en-GB"/>
              </w:rPr>
              <w:t>42</w:t>
            </w:r>
          </w:p>
        </w:tc>
        <w:tc>
          <w:tcPr>
            <w:tcW w:w="567" w:type="dxa"/>
            <w:tcBorders>
              <w:top w:val="nil"/>
              <w:left w:val="nil"/>
              <w:bottom w:val="nil"/>
              <w:right w:val="nil"/>
            </w:tcBorders>
            <w:shd w:val="clear" w:color="auto" w:fill="auto"/>
            <w:noWrap/>
            <w:vAlign w:val="bottom"/>
            <w:hideMark/>
          </w:tcPr>
          <w:p w14:paraId="34CD726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w:t>
            </w:r>
          </w:p>
        </w:tc>
        <w:tc>
          <w:tcPr>
            <w:tcW w:w="993" w:type="dxa"/>
            <w:tcBorders>
              <w:top w:val="nil"/>
              <w:left w:val="nil"/>
              <w:bottom w:val="nil"/>
              <w:right w:val="nil"/>
            </w:tcBorders>
            <w:shd w:val="clear" w:color="auto" w:fill="auto"/>
            <w:noWrap/>
            <w:vAlign w:val="bottom"/>
            <w:hideMark/>
          </w:tcPr>
          <w:p w14:paraId="48AA48E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0.51</w:t>
            </w:r>
          </w:p>
        </w:tc>
        <w:tc>
          <w:tcPr>
            <w:tcW w:w="850" w:type="dxa"/>
            <w:tcBorders>
              <w:top w:val="nil"/>
              <w:left w:val="nil"/>
              <w:bottom w:val="nil"/>
              <w:right w:val="nil"/>
            </w:tcBorders>
            <w:shd w:val="clear" w:color="auto" w:fill="auto"/>
            <w:noWrap/>
            <w:vAlign w:val="bottom"/>
            <w:hideMark/>
          </w:tcPr>
          <w:p w14:paraId="47BB643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w:t>
            </w:r>
          </w:p>
        </w:tc>
        <w:tc>
          <w:tcPr>
            <w:tcW w:w="2268" w:type="dxa"/>
            <w:tcBorders>
              <w:top w:val="nil"/>
              <w:left w:val="nil"/>
              <w:bottom w:val="nil"/>
              <w:right w:val="nil"/>
            </w:tcBorders>
            <w:shd w:val="clear" w:color="auto" w:fill="auto"/>
            <w:noWrap/>
            <w:vAlign w:val="bottom"/>
            <w:hideMark/>
          </w:tcPr>
          <w:p w14:paraId="7B00DDEF" w14:textId="6DD4CADA" w:rsidR="006C30BC" w:rsidRPr="00C64081" w:rsidRDefault="006C30BC" w:rsidP="00B07064">
            <w:pPr>
              <w:ind w:left="-250" w:firstLine="250"/>
              <w:jc w:val="center"/>
              <w:rPr>
                <w:rFonts w:eastAsia="Times New Roman"/>
                <w:lang w:val="en-GB"/>
              </w:rPr>
            </w:pPr>
            <w:r w:rsidRPr="00DE7C70">
              <w:t>Wei and Jiang 201</w:t>
            </w:r>
            <w:r w:rsidR="00B07064">
              <w:t>2</w:t>
            </w:r>
          </w:p>
        </w:tc>
        <w:tc>
          <w:tcPr>
            <w:tcW w:w="1302" w:type="dxa"/>
            <w:tcBorders>
              <w:top w:val="nil"/>
              <w:left w:val="nil"/>
              <w:bottom w:val="nil"/>
              <w:right w:val="nil"/>
            </w:tcBorders>
            <w:shd w:val="clear" w:color="auto" w:fill="auto"/>
            <w:noWrap/>
            <w:vAlign w:val="bottom"/>
            <w:hideMark/>
          </w:tcPr>
          <w:p w14:paraId="6B4F03FF"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51593650" w14:textId="1ABE238D"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66856B75" w14:textId="781B62E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63C93AE" w14:textId="77777777" w:rsidTr="00BF37BB">
        <w:trPr>
          <w:trHeight w:val="255"/>
        </w:trPr>
        <w:tc>
          <w:tcPr>
            <w:tcW w:w="992" w:type="dxa"/>
            <w:tcBorders>
              <w:top w:val="nil"/>
              <w:left w:val="nil"/>
              <w:bottom w:val="nil"/>
              <w:right w:val="nil"/>
            </w:tcBorders>
            <w:shd w:val="clear" w:color="auto" w:fill="auto"/>
            <w:noWrap/>
            <w:vAlign w:val="bottom"/>
            <w:hideMark/>
          </w:tcPr>
          <w:p w14:paraId="509CC305" w14:textId="77777777" w:rsidR="006C30BC" w:rsidRPr="00C64081" w:rsidRDefault="006C30BC" w:rsidP="00BF37BB">
            <w:pPr>
              <w:ind w:left="-250" w:firstLine="250"/>
              <w:rPr>
                <w:rFonts w:eastAsia="Times New Roman"/>
                <w:lang w:val="en-GB"/>
              </w:rPr>
            </w:pPr>
            <w:r w:rsidRPr="00C64081">
              <w:rPr>
                <w:rFonts w:eastAsia="Times New Roman"/>
                <w:lang w:val="en-GB"/>
              </w:rPr>
              <w:t>42</w:t>
            </w:r>
          </w:p>
        </w:tc>
        <w:tc>
          <w:tcPr>
            <w:tcW w:w="567" w:type="dxa"/>
            <w:tcBorders>
              <w:top w:val="nil"/>
              <w:left w:val="nil"/>
              <w:bottom w:val="nil"/>
              <w:right w:val="nil"/>
            </w:tcBorders>
            <w:shd w:val="clear" w:color="auto" w:fill="auto"/>
            <w:noWrap/>
            <w:vAlign w:val="bottom"/>
            <w:hideMark/>
          </w:tcPr>
          <w:p w14:paraId="28F2829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w:t>
            </w:r>
          </w:p>
        </w:tc>
        <w:tc>
          <w:tcPr>
            <w:tcW w:w="993" w:type="dxa"/>
            <w:tcBorders>
              <w:top w:val="nil"/>
              <w:left w:val="nil"/>
              <w:bottom w:val="nil"/>
              <w:right w:val="nil"/>
            </w:tcBorders>
            <w:shd w:val="clear" w:color="auto" w:fill="auto"/>
            <w:noWrap/>
            <w:vAlign w:val="bottom"/>
            <w:hideMark/>
          </w:tcPr>
          <w:p w14:paraId="7A87AFC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0.56</w:t>
            </w:r>
          </w:p>
        </w:tc>
        <w:tc>
          <w:tcPr>
            <w:tcW w:w="850" w:type="dxa"/>
            <w:tcBorders>
              <w:top w:val="nil"/>
              <w:left w:val="nil"/>
              <w:bottom w:val="nil"/>
              <w:right w:val="nil"/>
            </w:tcBorders>
            <w:shd w:val="clear" w:color="auto" w:fill="auto"/>
            <w:noWrap/>
            <w:vAlign w:val="bottom"/>
            <w:hideMark/>
          </w:tcPr>
          <w:p w14:paraId="426FE4A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0.005</w:t>
            </w:r>
          </w:p>
        </w:tc>
        <w:tc>
          <w:tcPr>
            <w:tcW w:w="2268" w:type="dxa"/>
            <w:tcBorders>
              <w:top w:val="nil"/>
              <w:left w:val="nil"/>
              <w:bottom w:val="nil"/>
              <w:right w:val="nil"/>
            </w:tcBorders>
            <w:shd w:val="clear" w:color="auto" w:fill="auto"/>
            <w:noWrap/>
            <w:hideMark/>
          </w:tcPr>
          <w:p w14:paraId="59A38F57" w14:textId="1776F0B4" w:rsidR="006C30BC" w:rsidRPr="00C64081" w:rsidRDefault="006C30BC" w:rsidP="00B07064">
            <w:pPr>
              <w:ind w:left="-250" w:firstLine="250"/>
              <w:jc w:val="center"/>
              <w:rPr>
                <w:rFonts w:eastAsia="Times New Roman"/>
                <w:lang w:val="en-GB"/>
              </w:rPr>
            </w:pPr>
            <w:r w:rsidRPr="00DE7C70">
              <w:t>Wei and Jiang 2012</w:t>
            </w:r>
          </w:p>
        </w:tc>
        <w:tc>
          <w:tcPr>
            <w:tcW w:w="1302" w:type="dxa"/>
            <w:tcBorders>
              <w:top w:val="nil"/>
              <w:left w:val="nil"/>
              <w:bottom w:val="nil"/>
              <w:right w:val="nil"/>
            </w:tcBorders>
            <w:shd w:val="clear" w:color="auto" w:fill="auto"/>
            <w:noWrap/>
            <w:vAlign w:val="bottom"/>
            <w:hideMark/>
          </w:tcPr>
          <w:p w14:paraId="72BEF10B"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2232172D" w14:textId="48A4AF63" w:rsidR="006C30BC" w:rsidRPr="00C64081" w:rsidRDefault="001822AF" w:rsidP="00BF37BB">
            <w:pPr>
              <w:ind w:left="-250" w:firstLine="250"/>
              <w:rPr>
                <w:rFonts w:eastAsia="Times New Roman"/>
                <w:lang w:val="en-GB"/>
              </w:rPr>
            </w:pPr>
            <w:r w:rsidRPr="00C64081">
              <w:rPr>
                <w:rFonts w:eastAsia="Times New Roman"/>
                <w:lang w:val="en-GB"/>
              </w:rPr>
              <w:t>g</w:t>
            </w:r>
            <w:r w:rsidR="006C30BC" w:rsidRPr="00C64081">
              <w:rPr>
                <w:rFonts w:eastAsia="Times New Roman"/>
                <w:lang w:val="en-GB"/>
              </w:rPr>
              <w:t>enetic diversity</w:t>
            </w:r>
          </w:p>
        </w:tc>
        <w:tc>
          <w:tcPr>
            <w:tcW w:w="2020" w:type="dxa"/>
            <w:tcBorders>
              <w:top w:val="nil"/>
              <w:left w:val="nil"/>
              <w:bottom w:val="nil"/>
              <w:right w:val="nil"/>
            </w:tcBorders>
            <w:shd w:val="clear" w:color="auto" w:fill="auto"/>
            <w:noWrap/>
            <w:vAlign w:val="bottom"/>
            <w:hideMark/>
          </w:tcPr>
          <w:p w14:paraId="76AFEDA4" w14:textId="77777777" w:rsidR="006C30BC" w:rsidRPr="00C64081" w:rsidRDefault="006C30BC" w:rsidP="00BF37BB">
            <w:pPr>
              <w:ind w:left="-250" w:firstLine="250"/>
              <w:rPr>
                <w:rFonts w:eastAsia="Times New Roman"/>
                <w:lang w:val="en-GB"/>
              </w:rPr>
            </w:pPr>
            <w:r w:rsidRPr="00C64081">
              <w:rPr>
                <w:rFonts w:eastAsia="Times New Roman"/>
                <w:lang w:val="en-GB"/>
              </w:rPr>
              <w:t>Simpson</w:t>
            </w:r>
          </w:p>
        </w:tc>
      </w:tr>
      <w:tr w:rsidR="006C30BC" w:rsidRPr="00C64081" w14:paraId="22ED1B8E" w14:textId="77777777" w:rsidTr="00BF37BB">
        <w:trPr>
          <w:trHeight w:val="255"/>
        </w:trPr>
        <w:tc>
          <w:tcPr>
            <w:tcW w:w="992" w:type="dxa"/>
            <w:tcBorders>
              <w:top w:val="nil"/>
              <w:left w:val="nil"/>
              <w:bottom w:val="nil"/>
              <w:right w:val="nil"/>
            </w:tcBorders>
            <w:shd w:val="clear" w:color="auto" w:fill="auto"/>
            <w:noWrap/>
            <w:vAlign w:val="bottom"/>
            <w:hideMark/>
          </w:tcPr>
          <w:p w14:paraId="6CFA51A6" w14:textId="77777777" w:rsidR="006C30BC" w:rsidRPr="00C64081" w:rsidRDefault="006C30BC" w:rsidP="00BF37BB">
            <w:pPr>
              <w:ind w:left="-250" w:firstLine="250"/>
              <w:rPr>
                <w:rFonts w:eastAsia="Times New Roman"/>
                <w:lang w:val="en-GB"/>
              </w:rPr>
            </w:pPr>
            <w:r w:rsidRPr="00C64081">
              <w:rPr>
                <w:rFonts w:eastAsia="Times New Roman"/>
                <w:lang w:val="en-GB"/>
              </w:rPr>
              <w:t>43</w:t>
            </w:r>
          </w:p>
        </w:tc>
        <w:tc>
          <w:tcPr>
            <w:tcW w:w="567" w:type="dxa"/>
            <w:tcBorders>
              <w:top w:val="nil"/>
              <w:left w:val="nil"/>
              <w:bottom w:val="nil"/>
              <w:right w:val="nil"/>
            </w:tcBorders>
            <w:shd w:val="clear" w:color="auto" w:fill="auto"/>
            <w:noWrap/>
            <w:vAlign w:val="bottom"/>
            <w:hideMark/>
          </w:tcPr>
          <w:p w14:paraId="5A1B4C8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6453E7B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0.05</w:t>
            </w:r>
          </w:p>
        </w:tc>
        <w:tc>
          <w:tcPr>
            <w:tcW w:w="850" w:type="dxa"/>
            <w:tcBorders>
              <w:top w:val="nil"/>
              <w:left w:val="nil"/>
              <w:bottom w:val="nil"/>
              <w:right w:val="nil"/>
            </w:tcBorders>
            <w:shd w:val="clear" w:color="auto" w:fill="auto"/>
            <w:noWrap/>
            <w:vAlign w:val="bottom"/>
            <w:hideMark/>
          </w:tcPr>
          <w:p w14:paraId="01EDC11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0.58</w:t>
            </w:r>
          </w:p>
        </w:tc>
        <w:tc>
          <w:tcPr>
            <w:tcW w:w="2268" w:type="dxa"/>
            <w:tcBorders>
              <w:top w:val="nil"/>
              <w:left w:val="nil"/>
              <w:bottom w:val="nil"/>
              <w:right w:val="nil"/>
            </w:tcBorders>
            <w:shd w:val="clear" w:color="auto" w:fill="auto"/>
            <w:noWrap/>
            <w:hideMark/>
          </w:tcPr>
          <w:p w14:paraId="1916104A" w14:textId="48FCE542" w:rsidR="006C30BC" w:rsidRPr="00C64081" w:rsidRDefault="006C30BC" w:rsidP="00B07064">
            <w:pPr>
              <w:ind w:left="-250" w:firstLine="250"/>
              <w:jc w:val="center"/>
              <w:rPr>
                <w:rFonts w:eastAsia="Times New Roman"/>
                <w:lang w:val="en-GB"/>
              </w:rPr>
            </w:pPr>
            <w:r w:rsidRPr="00DE7C70">
              <w:t>Wei and Jiang 2012</w:t>
            </w:r>
          </w:p>
        </w:tc>
        <w:tc>
          <w:tcPr>
            <w:tcW w:w="1302" w:type="dxa"/>
            <w:tcBorders>
              <w:top w:val="nil"/>
              <w:left w:val="nil"/>
              <w:bottom w:val="nil"/>
              <w:right w:val="nil"/>
            </w:tcBorders>
            <w:shd w:val="clear" w:color="auto" w:fill="auto"/>
            <w:noWrap/>
            <w:vAlign w:val="bottom"/>
            <w:hideMark/>
          </w:tcPr>
          <w:p w14:paraId="7E7B9470"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65FA8E50" w14:textId="4138B90D"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58327631" w14:textId="199BAE4A" w:rsidR="006C30BC" w:rsidRPr="00C64081" w:rsidRDefault="001822AF" w:rsidP="00BF37BB">
            <w:pPr>
              <w:ind w:left="-250" w:firstLine="250"/>
              <w:rPr>
                <w:rFonts w:eastAsia="Times New Roman"/>
                <w:lang w:val="en-GB"/>
              </w:rPr>
            </w:pPr>
            <w:r>
              <w:rPr>
                <w:rFonts w:eastAsia="Times New Roman"/>
                <w:lang w:val="en-GB"/>
              </w:rPr>
              <w:t>s</w:t>
            </w:r>
            <w:r w:rsidR="006C30BC" w:rsidRPr="00C64081">
              <w:rPr>
                <w:rFonts w:eastAsia="Times New Roman"/>
                <w:lang w:val="en-GB"/>
              </w:rPr>
              <w:t>pecies richness</w:t>
            </w:r>
          </w:p>
        </w:tc>
      </w:tr>
      <w:tr w:rsidR="006C30BC" w:rsidRPr="00C64081" w14:paraId="2DBB3737" w14:textId="77777777" w:rsidTr="00BF37BB">
        <w:trPr>
          <w:trHeight w:val="255"/>
        </w:trPr>
        <w:tc>
          <w:tcPr>
            <w:tcW w:w="992" w:type="dxa"/>
            <w:tcBorders>
              <w:top w:val="nil"/>
              <w:left w:val="nil"/>
              <w:bottom w:val="nil"/>
              <w:right w:val="nil"/>
            </w:tcBorders>
            <w:shd w:val="clear" w:color="auto" w:fill="auto"/>
            <w:noWrap/>
            <w:vAlign w:val="bottom"/>
            <w:hideMark/>
          </w:tcPr>
          <w:p w14:paraId="7D46E3AF" w14:textId="77777777" w:rsidR="006C30BC" w:rsidRPr="00C64081" w:rsidRDefault="006C30BC" w:rsidP="00BF37BB">
            <w:pPr>
              <w:ind w:left="-250" w:firstLine="250"/>
              <w:rPr>
                <w:rFonts w:eastAsia="Times New Roman"/>
                <w:lang w:val="en-GB"/>
              </w:rPr>
            </w:pPr>
            <w:r w:rsidRPr="00C64081">
              <w:rPr>
                <w:rFonts w:eastAsia="Times New Roman"/>
                <w:lang w:val="en-GB"/>
              </w:rPr>
              <w:t>43</w:t>
            </w:r>
          </w:p>
        </w:tc>
        <w:tc>
          <w:tcPr>
            <w:tcW w:w="567" w:type="dxa"/>
            <w:tcBorders>
              <w:top w:val="nil"/>
              <w:left w:val="nil"/>
              <w:bottom w:val="nil"/>
              <w:right w:val="nil"/>
            </w:tcBorders>
            <w:shd w:val="clear" w:color="auto" w:fill="auto"/>
            <w:noWrap/>
            <w:vAlign w:val="bottom"/>
            <w:hideMark/>
          </w:tcPr>
          <w:p w14:paraId="2399AD4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59987A0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0.02</w:t>
            </w:r>
          </w:p>
        </w:tc>
        <w:tc>
          <w:tcPr>
            <w:tcW w:w="850" w:type="dxa"/>
            <w:tcBorders>
              <w:top w:val="nil"/>
              <w:left w:val="nil"/>
              <w:bottom w:val="nil"/>
              <w:right w:val="nil"/>
            </w:tcBorders>
            <w:shd w:val="clear" w:color="auto" w:fill="auto"/>
            <w:noWrap/>
            <w:vAlign w:val="bottom"/>
            <w:hideMark/>
          </w:tcPr>
          <w:p w14:paraId="498ED34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0.31</w:t>
            </w:r>
          </w:p>
        </w:tc>
        <w:tc>
          <w:tcPr>
            <w:tcW w:w="2268" w:type="dxa"/>
            <w:tcBorders>
              <w:top w:val="nil"/>
              <w:left w:val="nil"/>
              <w:bottom w:val="nil"/>
              <w:right w:val="nil"/>
            </w:tcBorders>
            <w:shd w:val="clear" w:color="auto" w:fill="auto"/>
            <w:noWrap/>
            <w:hideMark/>
          </w:tcPr>
          <w:p w14:paraId="074B6DF6" w14:textId="28F3F3D6" w:rsidR="006C30BC" w:rsidRPr="00C64081" w:rsidRDefault="006C30BC" w:rsidP="00B07064">
            <w:pPr>
              <w:ind w:left="-250" w:firstLine="250"/>
              <w:jc w:val="center"/>
              <w:rPr>
                <w:rFonts w:eastAsia="Times New Roman"/>
                <w:lang w:val="en-GB"/>
              </w:rPr>
            </w:pPr>
            <w:r w:rsidRPr="00DE7C70">
              <w:t>Wei and Jiang 2012</w:t>
            </w:r>
          </w:p>
        </w:tc>
        <w:tc>
          <w:tcPr>
            <w:tcW w:w="1302" w:type="dxa"/>
            <w:tcBorders>
              <w:top w:val="nil"/>
              <w:left w:val="nil"/>
              <w:bottom w:val="nil"/>
              <w:right w:val="nil"/>
            </w:tcBorders>
            <w:shd w:val="clear" w:color="auto" w:fill="auto"/>
            <w:noWrap/>
            <w:vAlign w:val="bottom"/>
            <w:hideMark/>
          </w:tcPr>
          <w:p w14:paraId="73C627D1"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13F278A3" w14:textId="3BF7A4DE"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80AB47E" w14:textId="77777777" w:rsidR="006C30BC" w:rsidRPr="00C64081" w:rsidRDefault="006C30BC" w:rsidP="00BF37BB">
            <w:pPr>
              <w:ind w:left="-250" w:firstLine="250"/>
              <w:rPr>
                <w:rFonts w:eastAsia="Times New Roman"/>
                <w:lang w:val="en-GB"/>
              </w:rPr>
            </w:pPr>
            <w:r w:rsidRPr="00C64081">
              <w:rPr>
                <w:rFonts w:eastAsia="Times New Roman"/>
                <w:lang w:val="en-GB"/>
              </w:rPr>
              <w:t>Simpson</w:t>
            </w:r>
          </w:p>
        </w:tc>
      </w:tr>
      <w:tr w:rsidR="006C30BC" w:rsidRPr="00C64081" w14:paraId="15D7D25F" w14:textId="77777777" w:rsidTr="00BF37BB">
        <w:trPr>
          <w:trHeight w:val="255"/>
        </w:trPr>
        <w:tc>
          <w:tcPr>
            <w:tcW w:w="992" w:type="dxa"/>
            <w:tcBorders>
              <w:top w:val="nil"/>
              <w:left w:val="nil"/>
              <w:bottom w:val="nil"/>
              <w:right w:val="nil"/>
            </w:tcBorders>
            <w:shd w:val="clear" w:color="auto" w:fill="auto"/>
            <w:noWrap/>
            <w:vAlign w:val="bottom"/>
            <w:hideMark/>
          </w:tcPr>
          <w:p w14:paraId="024212F9" w14:textId="77777777" w:rsidR="006C30BC" w:rsidRPr="00C64081" w:rsidRDefault="006C30BC" w:rsidP="00BF37BB">
            <w:pPr>
              <w:ind w:left="-250" w:firstLine="250"/>
              <w:rPr>
                <w:rFonts w:eastAsia="Times New Roman"/>
                <w:lang w:val="en-GB"/>
              </w:rPr>
            </w:pPr>
            <w:r w:rsidRPr="00C64081">
              <w:rPr>
                <w:rFonts w:eastAsia="Times New Roman"/>
                <w:lang w:val="en-GB"/>
              </w:rPr>
              <w:t>44</w:t>
            </w:r>
          </w:p>
        </w:tc>
        <w:tc>
          <w:tcPr>
            <w:tcW w:w="567" w:type="dxa"/>
            <w:tcBorders>
              <w:top w:val="nil"/>
              <w:left w:val="nil"/>
              <w:bottom w:val="nil"/>
              <w:right w:val="nil"/>
            </w:tcBorders>
            <w:shd w:val="clear" w:color="auto" w:fill="auto"/>
            <w:noWrap/>
            <w:vAlign w:val="bottom"/>
            <w:hideMark/>
          </w:tcPr>
          <w:p w14:paraId="3BDE93B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28</w:t>
            </w:r>
          </w:p>
        </w:tc>
        <w:tc>
          <w:tcPr>
            <w:tcW w:w="993" w:type="dxa"/>
            <w:tcBorders>
              <w:top w:val="nil"/>
              <w:left w:val="nil"/>
              <w:bottom w:val="nil"/>
              <w:right w:val="nil"/>
            </w:tcBorders>
            <w:shd w:val="clear" w:color="auto" w:fill="auto"/>
            <w:noWrap/>
            <w:vAlign w:val="bottom"/>
            <w:hideMark/>
          </w:tcPr>
          <w:p w14:paraId="64D5318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0.46</w:t>
            </w:r>
          </w:p>
        </w:tc>
        <w:tc>
          <w:tcPr>
            <w:tcW w:w="850" w:type="dxa"/>
            <w:tcBorders>
              <w:top w:val="nil"/>
              <w:left w:val="nil"/>
              <w:bottom w:val="nil"/>
              <w:right w:val="nil"/>
            </w:tcBorders>
            <w:shd w:val="clear" w:color="auto" w:fill="auto"/>
            <w:noWrap/>
            <w:vAlign w:val="bottom"/>
            <w:hideMark/>
          </w:tcPr>
          <w:p w14:paraId="61DA611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w:t>
            </w:r>
          </w:p>
        </w:tc>
        <w:tc>
          <w:tcPr>
            <w:tcW w:w="2268" w:type="dxa"/>
            <w:tcBorders>
              <w:top w:val="nil"/>
              <w:left w:val="nil"/>
              <w:bottom w:val="nil"/>
              <w:right w:val="nil"/>
            </w:tcBorders>
            <w:shd w:val="clear" w:color="auto" w:fill="auto"/>
            <w:noWrap/>
            <w:vAlign w:val="bottom"/>
            <w:hideMark/>
          </w:tcPr>
          <w:p w14:paraId="11CC512E" w14:textId="31DE30EF" w:rsidR="006C30BC" w:rsidRPr="00C64081" w:rsidRDefault="006C30BC" w:rsidP="00B07064">
            <w:pPr>
              <w:ind w:left="-250" w:firstLine="250"/>
              <w:jc w:val="center"/>
              <w:rPr>
                <w:rFonts w:eastAsia="Times New Roman"/>
                <w:lang w:val="en-GB"/>
              </w:rPr>
            </w:pPr>
            <w:r w:rsidRPr="00BF2686">
              <w:t>Blum et al. 2012</w:t>
            </w:r>
          </w:p>
        </w:tc>
        <w:tc>
          <w:tcPr>
            <w:tcW w:w="1302" w:type="dxa"/>
            <w:tcBorders>
              <w:top w:val="nil"/>
              <w:left w:val="nil"/>
              <w:bottom w:val="nil"/>
              <w:right w:val="nil"/>
            </w:tcBorders>
            <w:shd w:val="clear" w:color="auto" w:fill="auto"/>
            <w:noWrap/>
            <w:vAlign w:val="bottom"/>
            <w:hideMark/>
          </w:tcPr>
          <w:p w14:paraId="66531BAA"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1D592D50" w14:textId="5B5AADD4" w:rsidR="006C30BC" w:rsidRPr="00C64081" w:rsidRDefault="001822AF" w:rsidP="00BF37BB">
            <w:pPr>
              <w:ind w:left="-250" w:firstLine="250"/>
              <w:rPr>
                <w:rFonts w:eastAsia="Times New Roman"/>
                <w:lang w:val="en-GB"/>
              </w:rPr>
            </w:pPr>
            <w:r>
              <w:rPr>
                <w:rFonts w:eastAsia="Times New Roman"/>
                <w:lang w:val="en-GB"/>
              </w:rPr>
              <w:t>a</w:t>
            </w:r>
            <w:r w:rsidR="006C30BC" w:rsidRPr="00C64081">
              <w:rPr>
                <w:rFonts w:eastAsia="Times New Roman"/>
                <w:lang w:val="en-GB"/>
              </w:rPr>
              <w:t>llelic richness</w:t>
            </w:r>
          </w:p>
        </w:tc>
        <w:tc>
          <w:tcPr>
            <w:tcW w:w="2020" w:type="dxa"/>
            <w:tcBorders>
              <w:top w:val="nil"/>
              <w:left w:val="nil"/>
              <w:bottom w:val="nil"/>
              <w:right w:val="nil"/>
            </w:tcBorders>
            <w:shd w:val="clear" w:color="auto" w:fill="auto"/>
            <w:noWrap/>
            <w:vAlign w:val="bottom"/>
            <w:hideMark/>
          </w:tcPr>
          <w:p w14:paraId="012C26C4" w14:textId="5B00C45D" w:rsidR="006C30BC" w:rsidRPr="00C64081" w:rsidRDefault="001822AF" w:rsidP="00BF37BB">
            <w:pPr>
              <w:ind w:left="-250" w:firstLine="250"/>
              <w:rPr>
                <w:rFonts w:eastAsia="Times New Roman"/>
                <w:lang w:val="en-GB"/>
              </w:rPr>
            </w:pPr>
            <w:r>
              <w:rPr>
                <w:rFonts w:eastAsia="Times New Roman"/>
                <w:lang w:val="en-GB"/>
              </w:rPr>
              <w:t>s</w:t>
            </w:r>
            <w:r w:rsidR="006C30BC" w:rsidRPr="00C64081">
              <w:rPr>
                <w:rFonts w:eastAsia="Times New Roman"/>
                <w:lang w:val="en-GB"/>
              </w:rPr>
              <w:t>pecies richness</w:t>
            </w:r>
          </w:p>
        </w:tc>
      </w:tr>
      <w:tr w:rsidR="006C30BC" w:rsidRPr="00C64081" w14:paraId="6B808ED8" w14:textId="77777777" w:rsidTr="00BF37BB">
        <w:trPr>
          <w:trHeight w:val="255"/>
        </w:trPr>
        <w:tc>
          <w:tcPr>
            <w:tcW w:w="992" w:type="dxa"/>
            <w:tcBorders>
              <w:top w:val="nil"/>
              <w:left w:val="nil"/>
              <w:bottom w:val="nil"/>
              <w:right w:val="nil"/>
            </w:tcBorders>
            <w:shd w:val="clear" w:color="auto" w:fill="auto"/>
            <w:noWrap/>
            <w:vAlign w:val="bottom"/>
            <w:hideMark/>
          </w:tcPr>
          <w:p w14:paraId="13AE3D97" w14:textId="77777777" w:rsidR="006C30BC" w:rsidRPr="00C64081" w:rsidRDefault="006C30BC" w:rsidP="00BF37BB">
            <w:pPr>
              <w:ind w:left="-250" w:firstLine="250"/>
              <w:rPr>
                <w:rFonts w:eastAsia="Times New Roman"/>
                <w:lang w:val="en-GB"/>
              </w:rPr>
            </w:pPr>
            <w:r w:rsidRPr="00C64081">
              <w:rPr>
                <w:rFonts w:eastAsia="Times New Roman"/>
                <w:lang w:val="en-GB"/>
              </w:rPr>
              <w:t>44</w:t>
            </w:r>
          </w:p>
        </w:tc>
        <w:tc>
          <w:tcPr>
            <w:tcW w:w="567" w:type="dxa"/>
            <w:tcBorders>
              <w:top w:val="nil"/>
              <w:left w:val="nil"/>
              <w:bottom w:val="nil"/>
              <w:right w:val="nil"/>
            </w:tcBorders>
            <w:shd w:val="clear" w:color="auto" w:fill="auto"/>
            <w:noWrap/>
            <w:vAlign w:val="bottom"/>
            <w:hideMark/>
          </w:tcPr>
          <w:p w14:paraId="1E7D75E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28</w:t>
            </w:r>
          </w:p>
        </w:tc>
        <w:tc>
          <w:tcPr>
            <w:tcW w:w="993" w:type="dxa"/>
            <w:tcBorders>
              <w:top w:val="nil"/>
              <w:left w:val="nil"/>
              <w:bottom w:val="nil"/>
              <w:right w:val="nil"/>
            </w:tcBorders>
            <w:shd w:val="clear" w:color="auto" w:fill="auto"/>
            <w:noWrap/>
            <w:vAlign w:val="bottom"/>
            <w:hideMark/>
          </w:tcPr>
          <w:p w14:paraId="4E1FF46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0.09</w:t>
            </w:r>
          </w:p>
        </w:tc>
        <w:tc>
          <w:tcPr>
            <w:tcW w:w="850" w:type="dxa"/>
            <w:tcBorders>
              <w:top w:val="nil"/>
              <w:left w:val="nil"/>
              <w:bottom w:val="nil"/>
              <w:right w:val="nil"/>
            </w:tcBorders>
            <w:shd w:val="clear" w:color="auto" w:fill="auto"/>
            <w:noWrap/>
            <w:vAlign w:val="bottom"/>
            <w:hideMark/>
          </w:tcPr>
          <w:p w14:paraId="3AF08D7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0.65</w:t>
            </w:r>
          </w:p>
        </w:tc>
        <w:tc>
          <w:tcPr>
            <w:tcW w:w="2268" w:type="dxa"/>
            <w:tcBorders>
              <w:top w:val="nil"/>
              <w:left w:val="nil"/>
              <w:bottom w:val="nil"/>
              <w:right w:val="nil"/>
            </w:tcBorders>
            <w:shd w:val="clear" w:color="auto" w:fill="auto"/>
            <w:noWrap/>
            <w:vAlign w:val="bottom"/>
            <w:hideMark/>
          </w:tcPr>
          <w:p w14:paraId="3970EA0C" w14:textId="340812A6" w:rsidR="006C30BC" w:rsidRPr="00C64081" w:rsidRDefault="006C30BC" w:rsidP="00B07064">
            <w:pPr>
              <w:ind w:left="-250" w:firstLine="250"/>
              <w:jc w:val="center"/>
              <w:rPr>
                <w:rFonts w:eastAsia="Times New Roman"/>
                <w:lang w:val="en-GB"/>
              </w:rPr>
            </w:pPr>
            <w:r w:rsidRPr="00BF2686">
              <w:t>Blum et al. 2012</w:t>
            </w:r>
          </w:p>
        </w:tc>
        <w:tc>
          <w:tcPr>
            <w:tcW w:w="1302" w:type="dxa"/>
            <w:tcBorders>
              <w:top w:val="nil"/>
              <w:left w:val="nil"/>
              <w:bottom w:val="nil"/>
              <w:right w:val="nil"/>
            </w:tcBorders>
            <w:shd w:val="clear" w:color="auto" w:fill="auto"/>
            <w:noWrap/>
            <w:vAlign w:val="bottom"/>
            <w:hideMark/>
          </w:tcPr>
          <w:p w14:paraId="3BCFAEF1"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29773290" w14:textId="77777777" w:rsidR="006C30BC" w:rsidRPr="00C64081" w:rsidRDefault="006C30BC" w:rsidP="00BF37BB">
            <w:pPr>
              <w:ind w:left="-250" w:firstLine="250"/>
              <w:rPr>
                <w:rFonts w:eastAsia="Times New Roman"/>
                <w:lang w:val="en-GB"/>
              </w:rPr>
            </w:pPr>
            <w:r w:rsidRPr="00C64081">
              <w:rPr>
                <w:rFonts w:eastAsia="Times New Roman"/>
                <w:lang w:val="en-GB"/>
              </w:rPr>
              <w:t>Shannon</w:t>
            </w:r>
          </w:p>
        </w:tc>
        <w:tc>
          <w:tcPr>
            <w:tcW w:w="2020" w:type="dxa"/>
            <w:tcBorders>
              <w:top w:val="nil"/>
              <w:left w:val="nil"/>
              <w:bottom w:val="nil"/>
              <w:right w:val="nil"/>
            </w:tcBorders>
            <w:shd w:val="clear" w:color="auto" w:fill="auto"/>
            <w:noWrap/>
            <w:vAlign w:val="bottom"/>
            <w:hideMark/>
          </w:tcPr>
          <w:p w14:paraId="5CDB7E13" w14:textId="77777777" w:rsidR="006C30BC" w:rsidRPr="00C64081" w:rsidRDefault="006C30BC" w:rsidP="00BF37BB">
            <w:pPr>
              <w:ind w:left="-250" w:firstLine="250"/>
              <w:rPr>
                <w:rFonts w:eastAsia="Times New Roman"/>
                <w:lang w:val="en-GB"/>
              </w:rPr>
            </w:pPr>
            <w:r w:rsidRPr="00C64081">
              <w:rPr>
                <w:rFonts w:eastAsia="Times New Roman"/>
                <w:lang w:val="en-GB"/>
              </w:rPr>
              <w:t>Shannon</w:t>
            </w:r>
          </w:p>
        </w:tc>
      </w:tr>
      <w:tr w:rsidR="006C30BC" w:rsidRPr="00C64081" w14:paraId="126B70EB" w14:textId="77777777" w:rsidTr="00BF37BB">
        <w:trPr>
          <w:trHeight w:val="255"/>
        </w:trPr>
        <w:tc>
          <w:tcPr>
            <w:tcW w:w="992" w:type="dxa"/>
            <w:tcBorders>
              <w:top w:val="nil"/>
              <w:left w:val="nil"/>
              <w:bottom w:val="nil"/>
              <w:right w:val="nil"/>
            </w:tcBorders>
            <w:shd w:val="clear" w:color="auto" w:fill="auto"/>
            <w:noWrap/>
            <w:vAlign w:val="bottom"/>
            <w:hideMark/>
          </w:tcPr>
          <w:p w14:paraId="3DF4DC8B"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75BDA5D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45</w:t>
            </w:r>
          </w:p>
        </w:tc>
        <w:tc>
          <w:tcPr>
            <w:tcW w:w="993" w:type="dxa"/>
            <w:tcBorders>
              <w:top w:val="nil"/>
              <w:left w:val="nil"/>
              <w:bottom w:val="nil"/>
              <w:right w:val="nil"/>
            </w:tcBorders>
            <w:shd w:val="clear" w:color="auto" w:fill="auto"/>
            <w:noWrap/>
            <w:vAlign w:val="bottom"/>
            <w:hideMark/>
          </w:tcPr>
          <w:p w14:paraId="0791530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0.26</w:t>
            </w:r>
          </w:p>
        </w:tc>
        <w:tc>
          <w:tcPr>
            <w:tcW w:w="850" w:type="dxa"/>
            <w:tcBorders>
              <w:top w:val="nil"/>
              <w:left w:val="nil"/>
              <w:bottom w:val="nil"/>
              <w:right w:val="nil"/>
            </w:tcBorders>
            <w:shd w:val="clear" w:color="auto" w:fill="auto"/>
            <w:noWrap/>
            <w:vAlign w:val="bottom"/>
            <w:hideMark/>
          </w:tcPr>
          <w:p w14:paraId="6D29EB8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0.085</w:t>
            </w:r>
          </w:p>
        </w:tc>
        <w:tc>
          <w:tcPr>
            <w:tcW w:w="2268" w:type="dxa"/>
            <w:tcBorders>
              <w:top w:val="nil"/>
              <w:left w:val="nil"/>
              <w:bottom w:val="nil"/>
              <w:right w:val="nil"/>
            </w:tcBorders>
            <w:shd w:val="clear" w:color="auto" w:fill="auto"/>
            <w:noWrap/>
            <w:vAlign w:val="bottom"/>
            <w:hideMark/>
          </w:tcPr>
          <w:p w14:paraId="7C3EAE81" w14:textId="34C02B45"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BB977E3"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538FE07" w14:textId="30E9536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6764615" w14:textId="677D040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E054C06" w14:textId="77777777" w:rsidTr="00BF37BB">
        <w:trPr>
          <w:trHeight w:val="255"/>
        </w:trPr>
        <w:tc>
          <w:tcPr>
            <w:tcW w:w="992" w:type="dxa"/>
            <w:tcBorders>
              <w:top w:val="nil"/>
              <w:left w:val="nil"/>
              <w:bottom w:val="nil"/>
              <w:right w:val="nil"/>
            </w:tcBorders>
            <w:shd w:val="clear" w:color="auto" w:fill="auto"/>
            <w:noWrap/>
            <w:vAlign w:val="bottom"/>
            <w:hideMark/>
          </w:tcPr>
          <w:p w14:paraId="3ED7A051"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712E1F0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129</w:t>
            </w:r>
          </w:p>
        </w:tc>
        <w:tc>
          <w:tcPr>
            <w:tcW w:w="993" w:type="dxa"/>
            <w:tcBorders>
              <w:top w:val="nil"/>
              <w:left w:val="nil"/>
              <w:bottom w:val="nil"/>
              <w:right w:val="nil"/>
            </w:tcBorders>
            <w:shd w:val="clear" w:color="auto" w:fill="auto"/>
            <w:noWrap/>
            <w:vAlign w:val="bottom"/>
            <w:hideMark/>
          </w:tcPr>
          <w:p w14:paraId="116A8846" w14:textId="6420E989"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0.035</w:t>
            </w:r>
          </w:p>
        </w:tc>
        <w:tc>
          <w:tcPr>
            <w:tcW w:w="850" w:type="dxa"/>
            <w:tcBorders>
              <w:top w:val="nil"/>
              <w:left w:val="nil"/>
              <w:bottom w:val="nil"/>
              <w:right w:val="nil"/>
            </w:tcBorders>
            <w:shd w:val="clear" w:color="auto" w:fill="auto"/>
            <w:noWrap/>
            <w:vAlign w:val="bottom"/>
            <w:hideMark/>
          </w:tcPr>
          <w:p w14:paraId="3EFAA8C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0.719</w:t>
            </w:r>
          </w:p>
        </w:tc>
        <w:tc>
          <w:tcPr>
            <w:tcW w:w="2268" w:type="dxa"/>
            <w:tcBorders>
              <w:top w:val="nil"/>
              <w:left w:val="nil"/>
              <w:bottom w:val="nil"/>
              <w:right w:val="nil"/>
            </w:tcBorders>
            <w:shd w:val="clear" w:color="auto" w:fill="auto"/>
            <w:noWrap/>
            <w:hideMark/>
          </w:tcPr>
          <w:p w14:paraId="312A328A" w14:textId="4B48BC0D"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AE193DA"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7AF1E31D" w14:textId="195CC6F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CA2D655" w14:textId="30739E2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4157C96" w14:textId="77777777" w:rsidTr="00BF37BB">
        <w:trPr>
          <w:trHeight w:val="255"/>
        </w:trPr>
        <w:tc>
          <w:tcPr>
            <w:tcW w:w="992" w:type="dxa"/>
            <w:tcBorders>
              <w:top w:val="nil"/>
              <w:left w:val="nil"/>
              <w:bottom w:val="nil"/>
              <w:right w:val="nil"/>
            </w:tcBorders>
            <w:shd w:val="clear" w:color="auto" w:fill="auto"/>
            <w:noWrap/>
            <w:vAlign w:val="bottom"/>
            <w:hideMark/>
          </w:tcPr>
          <w:p w14:paraId="2C427785"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0CEFEE2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104</w:t>
            </w:r>
          </w:p>
        </w:tc>
        <w:tc>
          <w:tcPr>
            <w:tcW w:w="993" w:type="dxa"/>
            <w:tcBorders>
              <w:top w:val="nil"/>
              <w:left w:val="nil"/>
              <w:bottom w:val="nil"/>
              <w:right w:val="nil"/>
            </w:tcBorders>
            <w:shd w:val="clear" w:color="auto" w:fill="auto"/>
            <w:noWrap/>
            <w:vAlign w:val="bottom"/>
            <w:hideMark/>
          </w:tcPr>
          <w:p w14:paraId="6B910B69" w14:textId="2E109C7A"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0.242</w:t>
            </w:r>
          </w:p>
        </w:tc>
        <w:tc>
          <w:tcPr>
            <w:tcW w:w="850" w:type="dxa"/>
            <w:tcBorders>
              <w:top w:val="nil"/>
              <w:left w:val="nil"/>
              <w:bottom w:val="nil"/>
              <w:right w:val="nil"/>
            </w:tcBorders>
            <w:shd w:val="clear" w:color="auto" w:fill="auto"/>
            <w:noWrap/>
            <w:vAlign w:val="bottom"/>
            <w:hideMark/>
          </w:tcPr>
          <w:p w14:paraId="366FBDE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0.016</w:t>
            </w:r>
          </w:p>
        </w:tc>
        <w:tc>
          <w:tcPr>
            <w:tcW w:w="2268" w:type="dxa"/>
            <w:tcBorders>
              <w:top w:val="nil"/>
              <w:left w:val="nil"/>
              <w:bottom w:val="nil"/>
              <w:right w:val="nil"/>
            </w:tcBorders>
            <w:shd w:val="clear" w:color="auto" w:fill="auto"/>
            <w:noWrap/>
            <w:hideMark/>
          </w:tcPr>
          <w:p w14:paraId="77D4D2AE" w14:textId="40630B3A"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AA34AE8"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57D7D20" w14:textId="578C84BD"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A35FC1B" w14:textId="0C843EC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E546A08" w14:textId="77777777" w:rsidTr="00BF37BB">
        <w:trPr>
          <w:trHeight w:val="255"/>
        </w:trPr>
        <w:tc>
          <w:tcPr>
            <w:tcW w:w="992" w:type="dxa"/>
            <w:tcBorders>
              <w:top w:val="nil"/>
              <w:left w:val="nil"/>
              <w:bottom w:val="nil"/>
              <w:right w:val="nil"/>
            </w:tcBorders>
            <w:shd w:val="clear" w:color="auto" w:fill="auto"/>
            <w:noWrap/>
            <w:vAlign w:val="bottom"/>
            <w:hideMark/>
          </w:tcPr>
          <w:p w14:paraId="27596C19"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2C94BA4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76</w:t>
            </w:r>
          </w:p>
        </w:tc>
        <w:tc>
          <w:tcPr>
            <w:tcW w:w="993" w:type="dxa"/>
            <w:tcBorders>
              <w:top w:val="nil"/>
              <w:left w:val="nil"/>
              <w:bottom w:val="nil"/>
              <w:right w:val="nil"/>
            </w:tcBorders>
            <w:shd w:val="clear" w:color="auto" w:fill="auto"/>
            <w:noWrap/>
            <w:vAlign w:val="bottom"/>
            <w:hideMark/>
          </w:tcPr>
          <w:p w14:paraId="60B9E172" w14:textId="3330A976"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0.181</w:t>
            </w:r>
          </w:p>
        </w:tc>
        <w:tc>
          <w:tcPr>
            <w:tcW w:w="850" w:type="dxa"/>
            <w:tcBorders>
              <w:top w:val="nil"/>
              <w:left w:val="nil"/>
              <w:bottom w:val="nil"/>
              <w:right w:val="nil"/>
            </w:tcBorders>
            <w:shd w:val="clear" w:color="auto" w:fill="auto"/>
            <w:noWrap/>
            <w:vAlign w:val="bottom"/>
            <w:hideMark/>
          </w:tcPr>
          <w:p w14:paraId="560AB51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0.131</w:t>
            </w:r>
          </w:p>
        </w:tc>
        <w:tc>
          <w:tcPr>
            <w:tcW w:w="2268" w:type="dxa"/>
            <w:tcBorders>
              <w:top w:val="nil"/>
              <w:left w:val="nil"/>
              <w:bottom w:val="nil"/>
              <w:right w:val="nil"/>
            </w:tcBorders>
            <w:shd w:val="clear" w:color="auto" w:fill="auto"/>
            <w:noWrap/>
            <w:hideMark/>
          </w:tcPr>
          <w:p w14:paraId="73D23C06" w14:textId="32B27501"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3559801"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5B558DE" w14:textId="5D5A5054"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91F3C2C" w14:textId="6685EB7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034F2FE" w14:textId="77777777" w:rsidTr="00BF37BB">
        <w:trPr>
          <w:trHeight w:val="255"/>
        </w:trPr>
        <w:tc>
          <w:tcPr>
            <w:tcW w:w="992" w:type="dxa"/>
            <w:tcBorders>
              <w:top w:val="nil"/>
              <w:left w:val="nil"/>
              <w:bottom w:val="nil"/>
              <w:right w:val="nil"/>
            </w:tcBorders>
            <w:shd w:val="clear" w:color="auto" w:fill="auto"/>
            <w:noWrap/>
            <w:vAlign w:val="bottom"/>
            <w:hideMark/>
          </w:tcPr>
          <w:p w14:paraId="47748D19"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5D55C9E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137</w:t>
            </w:r>
          </w:p>
        </w:tc>
        <w:tc>
          <w:tcPr>
            <w:tcW w:w="993" w:type="dxa"/>
            <w:tcBorders>
              <w:top w:val="nil"/>
              <w:left w:val="nil"/>
              <w:bottom w:val="nil"/>
              <w:right w:val="nil"/>
            </w:tcBorders>
            <w:shd w:val="clear" w:color="auto" w:fill="auto"/>
            <w:noWrap/>
            <w:vAlign w:val="bottom"/>
            <w:hideMark/>
          </w:tcPr>
          <w:p w14:paraId="3F2F8A3F" w14:textId="71E797BE"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0.007</w:t>
            </w:r>
          </w:p>
        </w:tc>
        <w:tc>
          <w:tcPr>
            <w:tcW w:w="850" w:type="dxa"/>
            <w:tcBorders>
              <w:top w:val="nil"/>
              <w:left w:val="nil"/>
              <w:bottom w:val="nil"/>
              <w:right w:val="nil"/>
            </w:tcBorders>
            <w:shd w:val="clear" w:color="auto" w:fill="auto"/>
            <w:noWrap/>
            <w:vAlign w:val="bottom"/>
            <w:hideMark/>
          </w:tcPr>
          <w:p w14:paraId="1DD758D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0.942</w:t>
            </w:r>
          </w:p>
        </w:tc>
        <w:tc>
          <w:tcPr>
            <w:tcW w:w="2268" w:type="dxa"/>
            <w:tcBorders>
              <w:top w:val="nil"/>
              <w:left w:val="nil"/>
              <w:bottom w:val="nil"/>
              <w:right w:val="nil"/>
            </w:tcBorders>
            <w:shd w:val="clear" w:color="auto" w:fill="auto"/>
            <w:noWrap/>
            <w:hideMark/>
          </w:tcPr>
          <w:p w14:paraId="69792F83" w14:textId="033F8567"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9209FE3"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3A2A580" w14:textId="457AA5EE"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31B3F7C4" w14:textId="64D14C9B"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A93D765" w14:textId="77777777" w:rsidTr="00BF37BB">
        <w:trPr>
          <w:trHeight w:val="255"/>
        </w:trPr>
        <w:tc>
          <w:tcPr>
            <w:tcW w:w="992" w:type="dxa"/>
            <w:tcBorders>
              <w:top w:val="nil"/>
              <w:left w:val="nil"/>
              <w:bottom w:val="nil"/>
              <w:right w:val="nil"/>
            </w:tcBorders>
            <w:shd w:val="clear" w:color="auto" w:fill="auto"/>
            <w:noWrap/>
            <w:vAlign w:val="bottom"/>
            <w:hideMark/>
          </w:tcPr>
          <w:p w14:paraId="6A5ADD7A"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3AEF7E0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44</w:t>
            </w:r>
          </w:p>
        </w:tc>
        <w:tc>
          <w:tcPr>
            <w:tcW w:w="993" w:type="dxa"/>
            <w:tcBorders>
              <w:top w:val="nil"/>
              <w:left w:val="nil"/>
              <w:bottom w:val="nil"/>
              <w:right w:val="nil"/>
            </w:tcBorders>
            <w:shd w:val="clear" w:color="auto" w:fill="auto"/>
            <w:noWrap/>
            <w:vAlign w:val="bottom"/>
            <w:hideMark/>
          </w:tcPr>
          <w:p w14:paraId="10C334F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0.328</w:t>
            </w:r>
          </w:p>
        </w:tc>
        <w:tc>
          <w:tcPr>
            <w:tcW w:w="850" w:type="dxa"/>
            <w:tcBorders>
              <w:top w:val="nil"/>
              <w:left w:val="nil"/>
              <w:bottom w:val="nil"/>
              <w:right w:val="nil"/>
            </w:tcBorders>
            <w:shd w:val="clear" w:color="auto" w:fill="auto"/>
            <w:noWrap/>
            <w:vAlign w:val="bottom"/>
            <w:hideMark/>
          </w:tcPr>
          <w:p w14:paraId="2BD4318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0.03</w:t>
            </w:r>
          </w:p>
        </w:tc>
        <w:tc>
          <w:tcPr>
            <w:tcW w:w="2268" w:type="dxa"/>
            <w:tcBorders>
              <w:top w:val="nil"/>
              <w:left w:val="nil"/>
              <w:bottom w:val="nil"/>
              <w:right w:val="nil"/>
            </w:tcBorders>
            <w:shd w:val="clear" w:color="auto" w:fill="auto"/>
            <w:noWrap/>
            <w:hideMark/>
          </w:tcPr>
          <w:p w14:paraId="067C4E80" w14:textId="36ED7252"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9DC4B28"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33C2263" w14:textId="376D873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4FFF62B" w14:textId="5D5781B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8B8C2B8" w14:textId="77777777" w:rsidTr="00BF37BB">
        <w:trPr>
          <w:trHeight w:val="255"/>
        </w:trPr>
        <w:tc>
          <w:tcPr>
            <w:tcW w:w="992" w:type="dxa"/>
            <w:tcBorders>
              <w:top w:val="nil"/>
              <w:left w:val="nil"/>
              <w:bottom w:val="nil"/>
              <w:right w:val="nil"/>
            </w:tcBorders>
            <w:shd w:val="clear" w:color="auto" w:fill="auto"/>
            <w:noWrap/>
            <w:vAlign w:val="bottom"/>
            <w:hideMark/>
          </w:tcPr>
          <w:p w14:paraId="34BAF643"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0386478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110</w:t>
            </w:r>
          </w:p>
        </w:tc>
        <w:tc>
          <w:tcPr>
            <w:tcW w:w="993" w:type="dxa"/>
            <w:tcBorders>
              <w:top w:val="nil"/>
              <w:left w:val="nil"/>
              <w:bottom w:val="nil"/>
              <w:right w:val="nil"/>
            </w:tcBorders>
            <w:shd w:val="clear" w:color="auto" w:fill="auto"/>
            <w:noWrap/>
            <w:vAlign w:val="bottom"/>
            <w:hideMark/>
          </w:tcPr>
          <w:p w14:paraId="5171C73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0.178</w:t>
            </w:r>
          </w:p>
        </w:tc>
        <w:tc>
          <w:tcPr>
            <w:tcW w:w="850" w:type="dxa"/>
            <w:tcBorders>
              <w:top w:val="nil"/>
              <w:left w:val="nil"/>
              <w:bottom w:val="nil"/>
              <w:right w:val="nil"/>
            </w:tcBorders>
            <w:shd w:val="clear" w:color="auto" w:fill="auto"/>
            <w:noWrap/>
            <w:vAlign w:val="bottom"/>
            <w:hideMark/>
          </w:tcPr>
          <w:p w14:paraId="14F3D73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0.065</w:t>
            </w:r>
          </w:p>
        </w:tc>
        <w:tc>
          <w:tcPr>
            <w:tcW w:w="2268" w:type="dxa"/>
            <w:tcBorders>
              <w:top w:val="nil"/>
              <w:left w:val="nil"/>
              <w:bottom w:val="nil"/>
              <w:right w:val="nil"/>
            </w:tcBorders>
            <w:shd w:val="clear" w:color="auto" w:fill="auto"/>
            <w:noWrap/>
            <w:hideMark/>
          </w:tcPr>
          <w:p w14:paraId="6994B4E5" w14:textId="4E478C95"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8EC9374"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76E18FF2" w14:textId="6F30522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65C29B4" w14:textId="11CF69B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1F96DCD" w14:textId="77777777" w:rsidTr="00BF37BB">
        <w:trPr>
          <w:trHeight w:val="255"/>
        </w:trPr>
        <w:tc>
          <w:tcPr>
            <w:tcW w:w="992" w:type="dxa"/>
            <w:tcBorders>
              <w:top w:val="nil"/>
              <w:left w:val="nil"/>
              <w:bottom w:val="nil"/>
              <w:right w:val="nil"/>
            </w:tcBorders>
            <w:shd w:val="clear" w:color="auto" w:fill="auto"/>
            <w:noWrap/>
            <w:vAlign w:val="bottom"/>
            <w:hideMark/>
          </w:tcPr>
          <w:p w14:paraId="4312EF00"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4867AAE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124</w:t>
            </w:r>
          </w:p>
        </w:tc>
        <w:tc>
          <w:tcPr>
            <w:tcW w:w="993" w:type="dxa"/>
            <w:tcBorders>
              <w:top w:val="nil"/>
              <w:left w:val="nil"/>
              <w:bottom w:val="nil"/>
              <w:right w:val="nil"/>
            </w:tcBorders>
            <w:shd w:val="clear" w:color="auto" w:fill="auto"/>
            <w:noWrap/>
            <w:vAlign w:val="bottom"/>
            <w:hideMark/>
          </w:tcPr>
          <w:p w14:paraId="4C13C924" w14:textId="0AC7C34B"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0.215</w:t>
            </w:r>
          </w:p>
        </w:tc>
        <w:tc>
          <w:tcPr>
            <w:tcW w:w="850" w:type="dxa"/>
            <w:tcBorders>
              <w:top w:val="nil"/>
              <w:left w:val="nil"/>
              <w:bottom w:val="nil"/>
              <w:right w:val="nil"/>
            </w:tcBorders>
            <w:shd w:val="clear" w:color="auto" w:fill="auto"/>
            <w:noWrap/>
            <w:vAlign w:val="bottom"/>
            <w:hideMark/>
          </w:tcPr>
          <w:p w14:paraId="2E183B8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0.023</w:t>
            </w:r>
          </w:p>
        </w:tc>
        <w:tc>
          <w:tcPr>
            <w:tcW w:w="2268" w:type="dxa"/>
            <w:tcBorders>
              <w:top w:val="nil"/>
              <w:left w:val="nil"/>
              <w:bottom w:val="nil"/>
              <w:right w:val="nil"/>
            </w:tcBorders>
            <w:shd w:val="clear" w:color="auto" w:fill="auto"/>
            <w:noWrap/>
            <w:hideMark/>
          </w:tcPr>
          <w:p w14:paraId="72B06E86" w14:textId="29E903FA"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758D0BA1"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3F04108E" w14:textId="3F895B1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9FBF52D" w14:textId="0EF594C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1F2D6C6" w14:textId="77777777" w:rsidTr="00BF37BB">
        <w:trPr>
          <w:trHeight w:val="255"/>
        </w:trPr>
        <w:tc>
          <w:tcPr>
            <w:tcW w:w="992" w:type="dxa"/>
            <w:tcBorders>
              <w:top w:val="nil"/>
              <w:left w:val="nil"/>
              <w:bottom w:val="nil"/>
              <w:right w:val="nil"/>
            </w:tcBorders>
            <w:shd w:val="clear" w:color="auto" w:fill="auto"/>
            <w:noWrap/>
            <w:vAlign w:val="bottom"/>
            <w:hideMark/>
          </w:tcPr>
          <w:p w14:paraId="08F642FE"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6A74C4F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74</w:t>
            </w:r>
          </w:p>
        </w:tc>
        <w:tc>
          <w:tcPr>
            <w:tcW w:w="993" w:type="dxa"/>
            <w:tcBorders>
              <w:top w:val="nil"/>
              <w:left w:val="nil"/>
              <w:bottom w:val="nil"/>
              <w:right w:val="nil"/>
            </w:tcBorders>
            <w:shd w:val="clear" w:color="auto" w:fill="auto"/>
            <w:noWrap/>
            <w:vAlign w:val="bottom"/>
            <w:hideMark/>
          </w:tcPr>
          <w:p w14:paraId="1CB43402" w14:textId="20C4D74E"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0.025</w:t>
            </w:r>
          </w:p>
        </w:tc>
        <w:tc>
          <w:tcPr>
            <w:tcW w:w="850" w:type="dxa"/>
            <w:tcBorders>
              <w:top w:val="nil"/>
              <w:left w:val="nil"/>
              <w:bottom w:val="nil"/>
              <w:right w:val="nil"/>
            </w:tcBorders>
            <w:shd w:val="clear" w:color="auto" w:fill="auto"/>
            <w:noWrap/>
            <w:vAlign w:val="bottom"/>
            <w:hideMark/>
          </w:tcPr>
          <w:p w14:paraId="483BFE2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0.835</w:t>
            </w:r>
          </w:p>
        </w:tc>
        <w:tc>
          <w:tcPr>
            <w:tcW w:w="2268" w:type="dxa"/>
            <w:tcBorders>
              <w:top w:val="nil"/>
              <w:left w:val="nil"/>
              <w:bottom w:val="nil"/>
              <w:right w:val="nil"/>
            </w:tcBorders>
            <w:shd w:val="clear" w:color="auto" w:fill="auto"/>
            <w:noWrap/>
            <w:hideMark/>
          </w:tcPr>
          <w:p w14:paraId="409103D1" w14:textId="6B4A4B1C"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164C3BE0"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5A1B6C7" w14:textId="70DDE579"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7ED9ED3" w14:textId="5E92EAD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101E98E" w14:textId="77777777" w:rsidTr="00BF37BB">
        <w:trPr>
          <w:trHeight w:val="255"/>
        </w:trPr>
        <w:tc>
          <w:tcPr>
            <w:tcW w:w="992" w:type="dxa"/>
            <w:tcBorders>
              <w:top w:val="nil"/>
              <w:left w:val="nil"/>
              <w:bottom w:val="nil"/>
              <w:right w:val="nil"/>
            </w:tcBorders>
            <w:shd w:val="clear" w:color="auto" w:fill="auto"/>
            <w:noWrap/>
            <w:vAlign w:val="bottom"/>
            <w:hideMark/>
          </w:tcPr>
          <w:p w14:paraId="3C2646C4" w14:textId="77777777" w:rsidR="006C30BC" w:rsidRPr="00C64081" w:rsidRDefault="006C30BC" w:rsidP="00BF37BB">
            <w:pPr>
              <w:ind w:left="-250" w:firstLine="250"/>
              <w:rPr>
                <w:rFonts w:eastAsia="Times New Roman"/>
                <w:lang w:val="en-GB"/>
              </w:rPr>
            </w:pPr>
            <w:r w:rsidRPr="00C64081">
              <w:rPr>
                <w:rFonts w:eastAsia="Times New Roman"/>
                <w:lang w:val="en-GB"/>
              </w:rPr>
              <w:lastRenderedPageBreak/>
              <w:t>45</w:t>
            </w:r>
          </w:p>
        </w:tc>
        <w:tc>
          <w:tcPr>
            <w:tcW w:w="567" w:type="dxa"/>
            <w:tcBorders>
              <w:top w:val="nil"/>
              <w:left w:val="nil"/>
              <w:bottom w:val="nil"/>
              <w:right w:val="nil"/>
            </w:tcBorders>
            <w:shd w:val="clear" w:color="auto" w:fill="auto"/>
            <w:noWrap/>
            <w:vAlign w:val="bottom"/>
            <w:hideMark/>
          </w:tcPr>
          <w:p w14:paraId="2375A91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122</w:t>
            </w:r>
          </w:p>
        </w:tc>
        <w:tc>
          <w:tcPr>
            <w:tcW w:w="993" w:type="dxa"/>
            <w:tcBorders>
              <w:top w:val="nil"/>
              <w:left w:val="nil"/>
              <w:bottom w:val="nil"/>
              <w:right w:val="nil"/>
            </w:tcBorders>
            <w:shd w:val="clear" w:color="auto" w:fill="auto"/>
            <w:noWrap/>
            <w:vAlign w:val="bottom"/>
            <w:hideMark/>
          </w:tcPr>
          <w:p w14:paraId="73E3BF2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0.021</w:t>
            </w:r>
          </w:p>
        </w:tc>
        <w:tc>
          <w:tcPr>
            <w:tcW w:w="850" w:type="dxa"/>
            <w:tcBorders>
              <w:top w:val="nil"/>
              <w:left w:val="nil"/>
              <w:bottom w:val="nil"/>
              <w:right w:val="nil"/>
            </w:tcBorders>
            <w:shd w:val="clear" w:color="auto" w:fill="auto"/>
            <w:noWrap/>
            <w:vAlign w:val="bottom"/>
            <w:hideMark/>
          </w:tcPr>
          <w:p w14:paraId="0329FE9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0.819</w:t>
            </w:r>
          </w:p>
        </w:tc>
        <w:tc>
          <w:tcPr>
            <w:tcW w:w="2268" w:type="dxa"/>
            <w:tcBorders>
              <w:top w:val="nil"/>
              <w:left w:val="nil"/>
              <w:bottom w:val="nil"/>
              <w:right w:val="nil"/>
            </w:tcBorders>
            <w:shd w:val="clear" w:color="auto" w:fill="auto"/>
            <w:noWrap/>
            <w:hideMark/>
          </w:tcPr>
          <w:p w14:paraId="7D178C49" w14:textId="1C306158"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B6DD2A6"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F36D3BE" w14:textId="6E6D589B"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565E4A8" w14:textId="6DC03CD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14F229E" w14:textId="77777777" w:rsidTr="00BF37BB">
        <w:trPr>
          <w:trHeight w:val="255"/>
        </w:trPr>
        <w:tc>
          <w:tcPr>
            <w:tcW w:w="992" w:type="dxa"/>
            <w:tcBorders>
              <w:top w:val="nil"/>
              <w:left w:val="nil"/>
              <w:bottom w:val="nil"/>
              <w:right w:val="nil"/>
            </w:tcBorders>
            <w:shd w:val="clear" w:color="auto" w:fill="auto"/>
            <w:noWrap/>
            <w:vAlign w:val="bottom"/>
            <w:hideMark/>
          </w:tcPr>
          <w:p w14:paraId="7169D555"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042A1BB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51</w:t>
            </w:r>
          </w:p>
        </w:tc>
        <w:tc>
          <w:tcPr>
            <w:tcW w:w="993" w:type="dxa"/>
            <w:tcBorders>
              <w:top w:val="nil"/>
              <w:left w:val="nil"/>
              <w:bottom w:val="nil"/>
              <w:right w:val="nil"/>
            </w:tcBorders>
            <w:shd w:val="clear" w:color="auto" w:fill="auto"/>
            <w:noWrap/>
            <w:vAlign w:val="bottom"/>
            <w:hideMark/>
          </w:tcPr>
          <w:p w14:paraId="5E74E183" w14:textId="0695CD31"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0.304</w:t>
            </w:r>
          </w:p>
        </w:tc>
        <w:tc>
          <w:tcPr>
            <w:tcW w:w="850" w:type="dxa"/>
            <w:tcBorders>
              <w:top w:val="nil"/>
              <w:left w:val="nil"/>
              <w:bottom w:val="nil"/>
              <w:right w:val="nil"/>
            </w:tcBorders>
            <w:shd w:val="clear" w:color="auto" w:fill="auto"/>
            <w:noWrap/>
            <w:vAlign w:val="bottom"/>
            <w:hideMark/>
          </w:tcPr>
          <w:p w14:paraId="44FC4FB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0.03</w:t>
            </w:r>
          </w:p>
        </w:tc>
        <w:tc>
          <w:tcPr>
            <w:tcW w:w="2268" w:type="dxa"/>
            <w:tcBorders>
              <w:top w:val="nil"/>
              <w:left w:val="nil"/>
              <w:bottom w:val="nil"/>
              <w:right w:val="nil"/>
            </w:tcBorders>
            <w:shd w:val="clear" w:color="auto" w:fill="auto"/>
            <w:noWrap/>
            <w:hideMark/>
          </w:tcPr>
          <w:p w14:paraId="1E8B9D6A" w14:textId="07131D4D"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D22B53C"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78FB4CF" w14:textId="392660B7"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F184657" w14:textId="43DB861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5FC9435" w14:textId="77777777" w:rsidTr="00BF37BB">
        <w:trPr>
          <w:trHeight w:val="255"/>
        </w:trPr>
        <w:tc>
          <w:tcPr>
            <w:tcW w:w="992" w:type="dxa"/>
            <w:tcBorders>
              <w:top w:val="nil"/>
              <w:left w:val="nil"/>
              <w:bottom w:val="nil"/>
              <w:right w:val="nil"/>
            </w:tcBorders>
            <w:shd w:val="clear" w:color="auto" w:fill="auto"/>
            <w:noWrap/>
            <w:vAlign w:val="bottom"/>
            <w:hideMark/>
          </w:tcPr>
          <w:p w14:paraId="43EFC4EA"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606223B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107</w:t>
            </w:r>
          </w:p>
        </w:tc>
        <w:tc>
          <w:tcPr>
            <w:tcW w:w="993" w:type="dxa"/>
            <w:tcBorders>
              <w:top w:val="nil"/>
              <w:left w:val="nil"/>
              <w:bottom w:val="nil"/>
              <w:right w:val="nil"/>
            </w:tcBorders>
            <w:shd w:val="clear" w:color="auto" w:fill="auto"/>
            <w:noWrap/>
            <w:vAlign w:val="bottom"/>
            <w:hideMark/>
          </w:tcPr>
          <w:p w14:paraId="3001141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0.165</w:t>
            </w:r>
          </w:p>
        </w:tc>
        <w:tc>
          <w:tcPr>
            <w:tcW w:w="850" w:type="dxa"/>
            <w:tcBorders>
              <w:top w:val="nil"/>
              <w:left w:val="nil"/>
              <w:bottom w:val="nil"/>
              <w:right w:val="nil"/>
            </w:tcBorders>
            <w:shd w:val="clear" w:color="auto" w:fill="auto"/>
            <w:noWrap/>
            <w:vAlign w:val="bottom"/>
            <w:hideMark/>
          </w:tcPr>
          <w:p w14:paraId="346CDD2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0.106</w:t>
            </w:r>
          </w:p>
        </w:tc>
        <w:tc>
          <w:tcPr>
            <w:tcW w:w="2268" w:type="dxa"/>
            <w:tcBorders>
              <w:top w:val="nil"/>
              <w:left w:val="nil"/>
              <w:bottom w:val="nil"/>
              <w:right w:val="nil"/>
            </w:tcBorders>
            <w:shd w:val="clear" w:color="auto" w:fill="auto"/>
            <w:noWrap/>
            <w:hideMark/>
          </w:tcPr>
          <w:p w14:paraId="4F6CBB05" w14:textId="0357CC86"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194F7BD8"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194EDCD2" w14:textId="3A22DCA2"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17A257B" w14:textId="7C68DF6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9004ACB" w14:textId="77777777" w:rsidTr="00BF37BB">
        <w:trPr>
          <w:trHeight w:val="255"/>
        </w:trPr>
        <w:tc>
          <w:tcPr>
            <w:tcW w:w="992" w:type="dxa"/>
            <w:tcBorders>
              <w:top w:val="nil"/>
              <w:left w:val="nil"/>
              <w:bottom w:val="nil"/>
              <w:right w:val="nil"/>
            </w:tcBorders>
            <w:shd w:val="clear" w:color="auto" w:fill="auto"/>
            <w:noWrap/>
            <w:vAlign w:val="bottom"/>
            <w:hideMark/>
          </w:tcPr>
          <w:p w14:paraId="05CE9BC3"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623A32F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76</w:t>
            </w:r>
          </w:p>
        </w:tc>
        <w:tc>
          <w:tcPr>
            <w:tcW w:w="993" w:type="dxa"/>
            <w:tcBorders>
              <w:top w:val="nil"/>
              <w:left w:val="nil"/>
              <w:bottom w:val="nil"/>
              <w:right w:val="nil"/>
            </w:tcBorders>
            <w:shd w:val="clear" w:color="auto" w:fill="auto"/>
            <w:noWrap/>
            <w:vAlign w:val="bottom"/>
            <w:hideMark/>
          </w:tcPr>
          <w:p w14:paraId="6DC35273" w14:textId="7D6BABFA"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0.404</w:t>
            </w:r>
          </w:p>
        </w:tc>
        <w:tc>
          <w:tcPr>
            <w:tcW w:w="850" w:type="dxa"/>
            <w:tcBorders>
              <w:top w:val="nil"/>
              <w:left w:val="nil"/>
              <w:bottom w:val="nil"/>
              <w:right w:val="nil"/>
            </w:tcBorders>
            <w:shd w:val="clear" w:color="auto" w:fill="auto"/>
            <w:noWrap/>
            <w:vAlign w:val="bottom"/>
            <w:hideMark/>
          </w:tcPr>
          <w:p w14:paraId="793F029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&lt;0.001</w:t>
            </w:r>
          </w:p>
        </w:tc>
        <w:tc>
          <w:tcPr>
            <w:tcW w:w="2268" w:type="dxa"/>
            <w:tcBorders>
              <w:top w:val="nil"/>
              <w:left w:val="nil"/>
              <w:bottom w:val="nil"/>
              <w:right w:val="nil"/>
            </w:tcBorders>
            <w:shd w:val="clear" w:color="auto" w:fill="auto"/>
            <w:noWrap/>
            <w:hideMark/>
          </w:tcPr>
          <w:p w14:paraId="0153E5D4" w14:textId="5A4DD0F9"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AA4B0B0"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B1B0C07" w14:textId="46247F01"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7A967D0" w14:textId="20414A32"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0D12878" w14:textId="77777777" w:rsidTr="00BF37BB">
        <w:trPr>
          <w:trHeight w:val="255"/>
        </w:trPr>
        <w:tc>
          <w:tcPr>
            <w:tcW w:w="992" w:type="dxa"/>
            <w:tcBorders>
              <w:top w:val="nil"/>
              <w:left w:val="nil"/>
              <w:bottom w:val="nil"/>
              <w:right w:val="nil"/>
            </w:tcBorders>
            <w:shd w:val="clear" w:color="auto" w:fill="auto"/>
            <w:noWrap/>
            <w:vAlign w:val="bottom"/>
            <w:hideMark/>
          </w:tcPr>
          <w:p w14:paraId="6B41F202"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5BEE33A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97</w:t>
            </w:r>
          </w:p>
        </w:tc>
        <w:tc>
          <w:tcPr>
            <w:tcW w:w="993" w:type="dxa"/>
            <w:tcBorders>
              <w:top w:val="nil"/>
              <w:left w:val="nil"/>
              <w:bottom w:val="nil"/>
              <w:right w:val="nil"/>
            </w:tcBorders>
            <w:shd w:val="clear" w:color="auto" w:fill="auto"/>
            <w:noWrap/>
            <w:vAlign w:val="bottom"/>
            <w:hideMark/>
          </w:tcPr>
          <w:p w14:paraId="5C3F9FE6" w14:textId="532D444B"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0.242</w:t>
            </w:r>
          </w:p>
        </w:tc>
        <w:tc>
          <w:tcPr>
            <w:tcW w:w="850" w:type="dxa"/>
            <w:tcBorders>
              <w:top w:val="nil"/>
              <w:left w:val="nil"/>
              <w:bottom w:val="nil"/>
              <w:right w:val="nil"/>
            </w:tcBorders>
            <w:shd w:val="clear" w:color="auto" w:fill="auto"/>
            <w:noWrap/>
            <w:vAlign w:val="bottom"/>
            <w:hideMark/>
          </w:tcPr>
          <w:p w14:paraId="0FE6106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0.02</w:t>
            </w:r>
          </w:p>
        </w:tc>
        <w:tc>
          <w:tcPr>
            <w:tcW w:w="2268" w:type="dxa"/>
            <w:tcBorders>
              <w:top w:val="nil"/>
              <w:left w:val="nil"/>
              <w:bottom w:val="nil"/>
              <w:right w:val="nil"/>
            </w:tcBorders>
            <w:shd w:val="clear" w:color="auto" w:fill="auto"/>
            <w:noWrap/>
            <w:hideMark/>
          </w:tcPr>
          <w:p w14:paraId="0810DF39" w14:textId="7656C54F"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A5034F9"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20CEED4" w14:textId="322CC3A2"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533019A" w14:textId="68F47DB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EF14ECA" w14:textId="77777777" w:rsidTr="00BF37BB">
        <w:trPr>
          <w:trHeight w:val="255"/>
        </w:trPr>
        <w:tc>
          <w:tcPr>
            <w:tcW w:w="992" w:type="dxa"/>
            <w:tcBorders>
              <w:top w:val="nil"/>
              <w:left w:val="nil"/>
              <w:bottom w:val="nil"/>
              <w:right w:val="nil"/>
            </w:tcBorders>
            <w:shd w:val="clear" w:color="auto" w:fill="auto"/>
            <w:noWrap/>
            <w:vAlign w:val="bottom"/>
            <w:hideMark/>
          </w:tcPr>
          <w:p w14:paraId="430A4DEC"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7D5C37C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59</w:t>
            </w:r>
          </w:p>
        </w:tc>
        <w:tc>
          <w:tcPr>
            <w:tcW w:w="993" w:type="dxa"/>
            <w:tcBorders>
              <w:top w:val="nil"/>
              <w:left w:val="nil"/>
              <w:bottom w:val="nil"/>
              <w:right w:val="nil"/>
            </w:tcBorders>
            <w:shd w:val="clear" w:color="auto" w:fill="auto"/>
            <w:noWrap/>
            <w:vAlign w:val="bottom"/>
            <w:hideMark/>
          </w:tcPr>
          <w:p w14:paraId="55D43CA8" w14:textId="645444BD"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0.031</w:t>
            </w:r>
          </w:p>
        </w:tc>
        <w:tc>
          <w:tcPr>
            <w:tcW w:w="850" w:type="dxa"/>
            <w:tcBorders>
              <w:top w:val="nil"/>
              <w:left w:val="nil"/>
              <w:bottom w:val="nil"/>
              <w:right w:val="nil"/>
            </w:tcBorders>
            <w:shd w:val="clear" w:color="auto" w:fill="auto"/>
            <w:noWrap/>
            <w:vAlign w:val="bottom"/>
            <w:hideMark/>
          </w:tcPr>
          <w:p w14:paraId="4A27ECF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0.814</w:t>
            </w:r>
          </w:p>
        </w:tc>
        <w:tc>
          <w:tcPr>
            <w:tcW w:w="2268" w:type="dxa"/>
            <w:tcBorders>
              <w:top w:val="nil"/>
              <w:left w:val="nil"/>
              <w:bottom w:val="nil"/>
              <w:right w:val="nil"/>
            </w:tcBorders>
            <w:shd w:val="clear" w:color="auto" w:fill="auto"/>
            <w:noWrap/>
            <w:hideMark/>
          </w:tcPr>
          <w:p w14:paraId="78B9D9AD" w14:textId="79DC5444"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CE0B2EB"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33C9898" w14:textId="3BE59A5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6B6D409" w14:textId="3261AD7B"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5234393" w14:textId="77777777" w:rsidTr="00BF37BB">
        <w:trPr>
          <w:trHeight w:val="255"/>
        </w:trPr>
        <w:tc>
          <w:tcPr>
            <w:tcW w:w="992" w:type="dxa"/>
            <w:tcBorders>
              <w:top w:val="nil"/>
              <w:left w:val="nil"/>
              <w:bottom w:val="nil"/>
              <w:right w:val="nil"/>
            </w:tcBorders>
            <w:shd w:val="clear" w:color="auto" w:fill="auto"/>
            <w:noWrap/>
            <w:vAlign w:val="bottom"/>
            <w:hideMark/>
          </w:tcPr>
          <w:p w14:paraId="5A6855FA"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6FB7334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91</w:t>
            </w:r>
          </w:p>
        </w:tc>
        <w:tc>
          <w:tcPr>
            <w:tcW w:w="993" w:type="dxa"/>
            <w:tcBorders>
              <w:top w:val="nil"/>
              <w:left w:val="nil"/>
              <w:bottom w:val="nil"/>
              <w:right w:val="nil"/>
            </w:tcBorders>
            <w:shd w:val="clear" w:color="auto" w:fill="auto"/>
            <w:noWrap/>
            <w:vAlign w:val="bottom"/>
            <w:hideMark/>
          </w:tcPr>
          <w:p w14:paraId="62382F3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0.141</w:t>
            </w:r>
          </w:p>
        </w:tc>
        <w:tc>
          <w:tcPr>
            <w:tcW w:w="850" w:type="dxa"/>
            <w:tcBorders>
              <w:top w:val="nil"/>
              <w:left w:val="nil"/>
              <w:bottom w:val="nil"/>
              <w:right w:val="nil"/>
            </w:tcBorders>
            <w:shd w:val="clear" w:color="auto" w:fill="auto"/>
            <w:noWrap/>
            <w:vAlign w:val="bottom"/>
            <w:hideMark/>
          </w:tcPr>
          <w:p w14:paraId="2078692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0.185</w:t>
            </w:r>
          </w:p>
        </w:tc>
        <w:tc>
          <w:tcPr>
            <w:tcW w:w="2268" w:type="dxa"/>
            <w:tcBorders>
              <w:top w:val="nil"/>
              <w:left w:val="nil"/>
              <w:bottom w:val="nil"/>
              <w:right w:val="nil"/>
            </w:tcBorders>
            <w:shd w:val="clear" w:color="auto" w:fill="auto"/>
            <w:noWrap/>
            <w:hideMark/>
          </w:tcPr>
          <w:p w14:paraId="4667205D" w14:textId="1499BC8D"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7D515AC9"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3514CA68" w14:textId="5408D7DB"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9A5B525" w14:textId="303660E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78CBF2F" w14:textId="77777777" w:rsidTr="00BF37BB">
        <w:trPr>
          <w:trHeight w:val="255"/>
        </w:trPr>
        <w:tc>
          <w:tcPr>
            <w:tcW w:w="992" w:type="dxa"/>
            <w:tcBorders>
              <w:top w:val="nil"/>
              <w:left w:val="nil"/>
              <w:bottom w:val="nil"/>
              <w:right w:val="nil"/>
            </w:tcBorders>
            <w:shd w:val="clear" w:color="auto" w:fill="auto"/>
            <w:noWrap/>
            <w:vAlign w:val="bottom"/>
            <w:hideMark/>
          </w:tcPr>
          <w:p w14:paraId="14E4576A"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16FA3E6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56</w:t>
            </w:r>
          </w:p>
        </w:tc>
        <w:tc>
          <w:tcPr>
            <w:tcW w:w="993" w:type="dxa"/>
            <w:tcBorders>
              <w:top w:val="nil"/>
              <w:left w:val="nil"/>
              <w:bottom w:val="nil"/>
              <w:right w:val="nil"/>
            </w:tcBorders>
            <w:shd w:val="clear" w:color="auto" w:fill="auto"/>
            <w:noWrap/>
            <w:vAlign w:val="bottom"/>
            <w:hideMark/>
          </w:tcPr>
          <w:p w14:paraId="19388E1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0.105</w:t>
            </w:r>
          </w:p>
        </w:tc>
        <w:tc>
          <w:tcPr>
            <w:tcW w:w="850" w:type="dxa"/>
            <w:tcBorders>
              <w:top w:val="nil"/>
              <w:left w:val="nil"/>
              <w:bottom w:val="nil"/>
              <w:right w:val="nil"/>
            </w:tcBorders>
            <w:shd w:val="clear" w:color="auto" w:fill="auto"/>
            <w:noWrap/>
            <w:vAlign w:val="bottom"/>
            <w:hideMark/>
          </w:tcPr>
          <w:p w14:paraId="29AF192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0.442</w:t>
            </w:r>
          </w:p>
        </w:tc>
        <w:tc>
          <w:tcPr>
            <w:tcW w:w="2268" w:type="dxa"/>
            <w:tcBorders>
              <w:top w:val="nil"/>
              <w:left w:val="nil"/>
              <w:bottom w:val="nil"/>
              <w:right w:val="nil"/>
            </w:tcBorders>
            <w:shd w:val="clear" w:color="auto" w:fill="auto"/>
            <w:noWrap/>
            <w:hideMark/>
          </w:tcPr>
          <w:p w14:paraId="3D6524D1" w14:textId="68E32CD6"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C42477B"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5BD268E" w14:textId="1A944A0C"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47CEC95" w14:textId="276C089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4021423" w14:textId="77777777" w:rsidTr="00BF37BB">
        <w:trPr>
          <w:trHeight w:val="255"/>
        </w:trPr>
        <w:tc>
          <w:tcPr>
            <w:tcW w:w="992" w:type="dxa"/>
            <w:tcBorders>
              <w:top w:val="nil"/>
              <w:left w:val="nil"/>
              <w:bottom w:val="nil"/>
              <w:right w:val="nil"/>
            </w:tcBorders>
            <w:shd w:val="clear" w:color="auto" w:fill="auto"/>
            <w:noWrap/>
            <w:vAlign w:val="bottom"/>
            <w:hideMark/>
          </w:tcPr>
          <w:p w14:paraId="7D8F4A9B"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7D2E290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90</w:t>
            </w:r>
          </w:p>
        </w:tc>
        <w:tc>
          <w:tcPr>
            <w:tcW w:w="993" w:type="dxa"/>
            <w:tcBorders>
              <w:top w:val="nil"/>
              <w:left w:val="nil"/>
              <w:bottom w:val="nil"/>
              <w:right w:val="nil"/>
            </w:tcBorders>
            <w:shd w:val="clear" w:color="auto" w:fill="auto"/>
            <w:noWrap/>
            <w:vAlign w:val="bottom"/>
            <w:hideMark/>
          </w:tcPr>
          <w:p w14:paraId="6EE8A9D0" w14:textId="6FA322E2"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0.167</w:t>
            </w:r>
          </w:p>
        </w:tc>
        <w:tc>
          <w:tcPr>
            <w:tcW w:w="850" w:type="dxa"/>
            <w:tcBorders>
              <w:top w:val="nil"/>
              <w:left w:val="nil"/>
              <w:bottom w:val="nil"/>
              <w:right w:val="nil"/>
            </w:tcBorders>
            <w:shd w:val="clear" w:color="auto" w:fill="auto"/>
            <w:noWrap/>
            <w:vAlign w:val="bottom"/>
            <w:hideMark/>
          </w:tcPr>
          <w:p w14:paraId="6EC77A4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0.117</w:t>
            </w:r>
          </w:p>
        </w:tc>
        <w:tc>
          <w:tcPr>
            <w:tcW w:w="2268" w:type="dxa"/>
            <w:tcBorders>
              <w:top w:val="nil"/>
              <w:left w:val="nil"/>
              <w:bottom w:val="nil"/>
              <w:right w:val="nil"/>
            </w:tcBorders>
            <w:shd w:val="clear" w:color="auto" w:fill="auto"/>
            <w:noWrap/>
            <w:hideMark/>
          </w:tcPr>
          <w:p w14:paraId="75AB27BF" w14:textId="6E3BEFBF"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4220B383"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7B937C6E" w14:textId="1266FA1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41991FA" w14:textId="5938C6E8"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B9090B5" w14:textId="77777777" w:rsidTr="00BF37BB">
        <w:trPr>
          <w:trHeight w:val="255"/>
        </w:trPr>
        <w:tc>
          <w:tcPr>
            <w:tcW w:w="992" w:type="dxa"/>
            <w:tcBorders>
              <w:top w:val="nil"/>
              <w:left w:val="nil"/>
              <w:bottom w:val="nil"/>
              <w:right w:val="nil"/>
            </w:tcBorders>
            <w:shd w:val="clear" w:color="auto" w:fill="auto"/>
            <w:noWrap/>
            <w:vAlign w:val="bottom"/>
            <w:hideMark/>
          </w:tcPr>
          <w:p w14:paraId="1ECB6745"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7C4592C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82</w:t>
            </w:r>
          </w:p>
        </w:tc>
        <w:tc>
          <w:tcPr>
            <w:tcW w:w="993" w:type="dxa"/>
            <w:tcBorders>
              <w:top w:val="nil"/>
              <w:left w:val="nil"/>
              <w:bottom w:val="nil"/>
              <w:right w:val="nil"/>
            </w:tcBorders>
            <w:shd w:val="clear" w:color="auto" w:fill="auto"/>
            <w:noWrap/>
            <w:vAlign w:val="bottom"/>
            <w:hideMark/>
          </w:tcPr>
          <w:p w14:paraId="141C34BC" w14:textId="123D74AD"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0.191</w:t>
            </w:r>
          </w:p>
        </w:tc>
        <w:tc>
          <w:tcPr>
            <w:tcW w:w="850" w:type="dxa"/>
            <w:tcBorders>
              <w:top w:val="nil"/>
              <w:left w:val="nil"/>
              <w:bottom w:val="nil"/>
              <w:right w:val="nil"/>
            </w:tcBorders>
            <w:shd w:val="clear" w:color="auto" w:fill="auto"/>
            <w:noWrap/>
            <w:vAlign w:val="bottom"/>
            <w:hideMark/>
          </w:tcPr>
          <w:p w14:paraId="191FC75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0.085</w:t>
            </w:r>
          </w:p>
        </w:tc>
        <w:tc>
          <w:tcPr>
            <w:tcW w:w="2268" w:type="dxa"/>
            <w:tcBorders>
              <w:top w:val="nil"/>
              <w:left w:val="nil"/>
              <w:bottom w:val="nil"/>
              <w:right w:val="nil"/>
            </w:tcBorders>
            <w:shd w:val="clear" w:color="auto" w:fill="auto"/>
            <w:noWrap/>
            <w:hideMark/>
          </w:tcPr>
          <w:p w14:paraId="73304E64" w14:textId="0C6962B5"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1F3C4C17"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73FC846" w14:textId="3F8A87D0"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4F30EEF" w14:textId="63D721A4"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820FECB" w14:textId="77777777" w:rsidTr="00BF37BB">
        <w:trPr>
          <w:trHeight w:val="255"/>
        </w:trPr>
        <w:tc>
          <w:tcPr>
            <w:tcW w:w="992" w:type="dxa"/>
            <w:tcBorders>
              <w:top w:val="nil"/>
              <w:left w:val="nil"/>
              <w:bottom w:val="nil"/>
              <w:right w:val="nil"/>
            </w:tcBorders>
            <w:shd w:val="clear" w:color="auto" w:fill="auto"/>
            <w:noWrap/>
            <w:vAlign w:val="bottom"/>
            <w:hideMark/>
          </w:tcPr>
          <w:p w14:paraId="040C5E34"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69869A5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117</w:t>
            </w:r>
          </w:p>
        </w:tc>
        <w:tc>
          <w:tcPr>
            <w:tcW w:w="993" w:type="dxa"/>
            <w:tcBorders>
              <w:top w:val="nil"/>
              <w:left w:val="nil"/>
              <w:bottom w:val="nil"/>
              <w:right w:val="nil"/>
            </w:tcBorders>
            <w:shd w:val="clear" w:color="auto" w:fill="auto"/>
            <w:noWrap/>
            <w:vAlign w:val="bottom"/>
            <w:hideMark/>
          </w:tcPr>
          <w:p w14:paraId="6BDB4D2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0.014</w:t>
            </w:r>
          </w:p>
        </w:tc>
        <w:tc>
          <w:tcPr>
            <w:tcW w:w="850" w:type="dxa"/>
            <w:tcBorders>
              <w:top w:val="nil"/>
              <w:left w:val="nil"/>
              <w:bottom w:val="nil"/>
              <w:right w:val="nil"/>
            </w:tcBorders>
            <w:shd w:val="clear" w:color="auto" w:fill="auto"/>
            <w:noWrap/>
            <w:vAlign w:val="bottom"/>
            <w:hideMark/>
          </w:tcPr>
          <w:p w14:paraId="572B935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0.879</w:t>
            </w:r>
          </w:p>
        </w:tc>
        <w:tc>
          <w:tcPr>
            <w:tcW w:w="2268" w:type="dxa"/>
            <w:tcBorders>
              <w:top w:val="nil"/>
              <w:left w:val="nil"/>
              <w:bottom w:val="nil"/>
              <w:right w:val="nil"/>
            </w:tcBorders>
            <w:shd w:val="clear" w:color="auto" w:fill="auto"/>
            <w:noWrap/>
            <w:hideMark/>
          </w:tcPr>
          <w:p w14:paraId="3DBFE657" w14:textId="41FC7805"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5F475DE"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E5A8C76" w14:textId="6067EBA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2CB30EE" w14:textId="5E2C545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11F173D" w14:textId="77777777" w:rsidTr="00BF37BB">
        <w:trPr>
          <w:trHeight w:val="255"/>
        </w:trPr>
        <w:tc>
          <w:tcPr>
            <w:tcW w:w="992" w:type="dxa"/>
            <w:tcBorders>
              <w:top w:val="nil"/>
              <w:left w:val="nil"/>
              <w:bottom w:val="nil"/>
              <w:right w:val="nil"/>
            </w:tcBorders>
            <w:shd w:val="clear" w:color="auto" w:fill="auto"/>
            <w:noWrap/>
            <w:vAlign w:val="bottom"/>
            <w:hideMark/>
          </w:tcPr>
          <w:p w14:paraId="74DB6D89"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21061F0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104</w:t>
            </w:r>
          </w:p>
        </w:tc>
        <w:tc>
          <w:tcPr>
            <w:tcW w:w="993" w:type="dxa"/>
            <w:tcBorders>
              <w:top w:val="nil"/>
              <w:left w:val="nil"/>
              <w:bottom w:val="nil"/>
              <w:right w:val="nil"/>
            </w:tcBorders>
            <w:shd w:val="clear" w:color="auto" w:fill="auto"/>
            <w:noWrap/>
            <w:vAlign w:val="bottom"/>
            <w:hideMark/>
          </w:tcPr>
          <w:p w14:paraId="02E1059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0.108</w:t>
            </w:r>
          </w:p>
        </w:tc>
        <w:tc>
          <w:tcPr>
            <w:tcW w:w="850" w:type="dxa"/>
            <w:tcBorders>
              <w:top w:val="nil"/>
              <w:left w:val="nil"/>
              <w:bottom w:val="nil"/>
              <w:right w:val="nil"/>
            </w:tcBorders>
            <w:shd w:val="clear" w:color="auto" w:fill="auto"/>
            <w:noWrap/>
            <w:vAlign w:val="bottom"/>
            <w:hideMark/>
          </w:tcPr>
          <w:p w14:paraId="0D9F641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0.294</w:t>
            </w:r>
          </w:p>
        </w:tc>
        <w:tc>
          <w:tcPr>
            <w:tcW w:w="2268" w:type="dxa"/>
            <w:tcBorders>
              <w:top w:val="nil"/>
              <w:left w:val="nil"/>
              <w:bottom w:val="nil"/>
              <w:right w:val="nil"/>
            </w:tcBorders>
            <w:shd w:val="clear" w:color="auto" w:fill="auto"/>
            <w:noWrap/>
            <w:hideMark/>
          </w:tcPr>
          <w:p w14:paraId="36CFAD16" w14:textId="0D952F7C"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582FF098"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22DDB9F" w14:textId="1BE7D8B3"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44F4BE2" w14:textId="158F421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6BE0CD9" w14:textId="77777777" w:rsidTr="00BF37BB">
        <w:trPr>
          <w:trHeight w:val="255"/>
        </w:trPr>
        <w:tc>
          <w:tcPr>
            <w:tcW w:w="992" w:type="dxa"/>
            <w:tcBorders>
              <w:top w:val="nil"/>
              <w:left w:val="nil"/>
              <w:bottom w:val="nil"/>
              <w:right w:val="nil"/>
            </w:tcBorders>
            <w:shd w:val="clear" w:color="auto" w:fill="auto"/>
            <w:noWrap/>
            <w:vAlign w:val="bottom"/>
            <w:hideMark/>
          </w:tcPr>
          <w:p w14:paraId="40CB35A2"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4ED563B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76</w:t>
            </w:r>
          </w:p>
        </w:tc>
        <w:tc>
          <w:tcPr>
            <w:tcW w:w="993" w:type="dxa"/>
            <w:tcBorders>
              <w:top w:val="nil"/>
              <w:left w:val="nil"/>
              <w:bottom w:val="nil"/>
              <w:right w:val="nil"/>
            </w:tcBorders>
            <w:shd w:val="clear" w:color="auto" w:fill="auto"/>
            <w:noWrap/>
            <w:vAlign w:val="bottom"/>
            <w:hideMark/>
          </w:tcPr>
          <w:p w14:paraId="6B5F317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w:t>
            </w:r>
          </w:p>
        </w:tc>
        <w:tc>
          <w:tcPr>
            <w:tcW w:w="850" w:type="dxa"/>
            <w:tcBorders>
              <w:top w:val="nil"/>
              <w:left w:val="nil"/>
              <w:bottom w:val="nil"/>
              <w:right w:val="nil"/>
            </w:tcBorders>
            <w:shd w:val="clear" w:color="auto" w:fill="auto"/>
            <w:noWrap/>
            <w:vAlign w:val="bottom"/>
            <w:hideMark/>
          </w:tcPr>
          <w:p w14:paraId="3DFA18E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0.086</w:t>
            </w:r>
          </w:p>
        </w:tc>
        <w:tc>
          <w:tcPr>
            <w:tcW w:w="2268" w:type="dxa"/>
            <w:tcBorders>
              <w:top w:val="nil"/>
              <w:left w:val="nil"/>
              <w:bottom w:val="nil"/>
              <w:right w:val="nil"/>
            </w:tcBorders>
            <w:shd w:val="clear" w:color="auto" w:fill="auto"/>
            <w:noWrap/>
            <w:hideMark/>
          </w:tcPr>
          <w:p w14:paraId="3E99E188" w14:textId="2F4B6F74"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06DFE2A"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6BC7058" w14:textId="7150BEA0"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62EA6B4" w14:textId="489207D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FEF552B" w14:textId="77777777" w:rsidTr="00BF37BB">
        <w:trPr>
          <w:trHeight w:val="255"/>
        </w:trPr>
        <w:tc>
          <w:tcPr>
            <w:tcW w:w="992" w:type="dxa"/>
            <w:tcBorders>
              <w:top w:val="nil"/>
              <w:left w:val="nil"/>
              <w:bottom w:val="nil"/>
              <w:right w:val="nil"/>
            </w:tcBorders>
            <w:shd w:val="clear" w:color="auto" w:fill="auto"/>
            <w:noWrap/>
            <w:vAlign w:val="bottom"/>
            <w:hideMark/>
          </w:tcPr>
          <w:p w14:paraId="03FFC949"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06D9B0F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79</w:t>
            </w:r>
          </w:p>
        </w:tc>
        <w:tc>
          <w:tcPr>
            <w:tcW w:w="993" w:type="dxa"/>
            <w:tcBorders>
              <w:top w:val="nil"/>
              <w:left w:val="nil"/>
              <w:bottom w:val="nil"/>
              <w:right w:val="nil"/>
            </w:tcBorders>
            <w:shd w:val="clear" w:color="auto" w:fill="auto"/>
            <w:noWrap/>
            <w:vAlign w:val="bottom"/>
            <w:hideMark/>
          </w:tcPr>
          <w:p w14:paraId="6865C299" w14:textId="06FD765E"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0.375</w:t>
            </w:r>
          </w:p>
        </w:tc>
        <w:tc>
          <w:tcPr>
            <w:tcW w:w="850" w:type="dxa"/>
            <w:tcBorders>
              <w:top w:val="nil"/>
              <w:left w:val="nil"/>
              <w:bottom w:val="nil"/>
              <w:right w:val="nil"/>
            </w:tcBorders>
            <w:shd w:val="clear" w:color="auto" w:fill="auto"/>
            <w:noWrap/>
            <w:vAlign w:val="bottom"/>
            <w:hideMark/>
          </w:tcPr>
          <w:p w14:paraId="22E7588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0.001</w:t>
            </w:r>
          </w:p>
        </w:tc>
        <w:tc>
          <w:tcPr>
            <w:tcW w:w="2268" w:type="dxa"/>
            <w:tcBorders>
              <w:top w:val="nil"/>
              <w:left w:val="nil"/>
              <w:bottom w:val="nil"/>
              <w:right w:val="nil"/>
            </w:tcBorders>
            <w:shd w:val="clear" w:color="auto" w:fill="auto"/>
            <w:noWrap/>
            <w:hideMark/>
          </w:tcPr>
          <w:p w14:paraId="203AF613" w14:textId="7BFF92F3"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10FF0D00"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3A2612A" w14:textId="0D9AD5A9"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7764986" w14:textId="05F104F9"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A6CE500" w14:textId="77777777" w:rsidTr="00BF37BB">
        <w:trPr>
          <w:trHeight w:val="255"/>
        </w:trPr>
        <w:tc>
          <w:tcPr>
            <w:tcW w:w="992" w:type="dxa"/>
            <w:tcBorders>
              <w:top w:val="nil"/>
              <w:left w:val="nil"/>
              <w:bottom w:val="nil"/>
              <w:right w:val="nil"/>
            </w:tcBorders>
            <w:shd w:val="clear" w:color="auto" w:fill="auto"/>
            <w:noWrap/>
            <w:vAlign w:val="bottom"/>
            <w:hideMark/>
          </w:tcPr>
          <w:p w14:paraId="1BA35B5E"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64F4EBA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126</w:t>
            </w:r>
          </w:p>
        </w:tc>
        <w:tc>
          <w:tcPr>
            <w:tcW w:w="993" w:type="dxa"/>
            <w:tcBorders>
              <w:top w:val="nil"/>
              <w:left w:val="nil"/>
              <w:bottom w:val="nil"/>
              <w:right w:val="nil"/>
            </w:tcBorders>
            <w:shd w:val="clear" w:color="auto" w:fill="auto"/>
            <w:noWrap/>
            <w:vAlign w:val="bottom"/>
            <w:hideMark/>
          </w:tcPr>
          <w:p w14:paraId="230162F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0.206</w:t>
            </w:r>
          </w:p>
        </w:tc>
        <w:tc>
          <w:tcPr>
            <w:tcW w:w="850" w:type="dxa"/>
            <w:tcBorders>
              <w:top w:val="nil"/>
              <w:left w:val="nil"/>
              <w:bottom w:val="nil"/>
              <w:right w:val="nil"/>
            </w:tcBorders>
            <w:shd w:val="clear" w:color="auto" w:fill="auto"/>
            <w:noWrap/>
            <w:vAlign w:val="bottom"/>
            <w:hideMark/>
          </w:tcPr>
          <w:p w14:paraId="073DD2B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0.026</w:t>
            </w:r>
          </w:p>
        </w:tc>
        <w:tc>
          <w:tcPr>
            <w:tcW w:w="2268" w:type="dxa"/>
            <w:tcBorders>
              <w:top w:val="nil"/>
              <w:left w:val="nil"/>
              <w:bottom w:val="nil"/>
              <w:right w:val="nil"/>
            </w:tcBorders>
            <w:shd w:val="clear" w:color="auto" w:fill="auto"/>
            <w:noWrap/>
            <w:hideMark/>
          </w:tcPr>
          <w:p w14:paraId="69CA0A3A" w14:textId="16B55E01"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6F7390D"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5554635D" w14:textId="7D740F3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174D71B" w14:textId="71C05F7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AD6CA82" w14:textId="77777777" w:rsidTr="00BF37BB">
        <w:trPr>
          <w:trHeight w:val="255"/>
        </w:trPr>
        <w:tc>
          <w:tcPr>
            <w:tcW w:w="992" w:type="dxa"/>
            <w:tcBorders>
              <w:top w:val="nil"/>
              <w:left w:val="nil"/>
              <w:bottom w:val="nil"/>
              <w:right w:val="nil"/>
            </w:tcBorders>
            <w:shd w:val="clear" w:color="auto" w:fill="auto"/>
            <w:noWrap/>
            <w:vAlign w:val="bottom"/>
            <w:hideMark/>
          </w:tcPr>
          <w:p w14:paraId="5E9A01B2"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553FFB8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101</w:t>
            </w:r>
          </w:p>
        </w:tc>
        <w:tc>
          <w:tcPr>
            <w:tcW w:w="993" w:type="dxa"/>
            <w:tcBorders>
              <w:top w:val="nil"/>
              <w:left w:val="nil"/>
              <w:bottom w:val="nil"/>
              <w:right w:val="nil"/>
            </w:tcBorders>
            <w:shd w:val="clear" w:color="auto" w:fill="auto"/>
            <w:noWrap/>
            <w:vAlign w:val="bottom"/>
            <w:hideMark/>
          </w:tcPr>
          <w:p w14:paraId="12A25406" w14:textId="748FA80B"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0.171</w:t>
            </w:r>
          </w:p>
        </w:tc>
        <w:tc>
          <w:tcPr>
            <w:tcW w:w="850" w:type="dxa"/>
            <w:tcBorders>
              <w:top w:val="nil"/>
              <w:left w:val="nil"/>
              <w:bottom w:val="nil"/>
              <w:right w:val="nil"/>
            </w:tcBorders>
            <w:shd w:val="clear" w:color="auto" w:fill="auto"/>
            <w:noWrap/>
            <w:vAlign w:val="bottom"/>
            <w:hideMark/>
          </w:tcPr>
          <w:p w14:paraId="787E310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0.094</w:t>
            </w:r>
          </w:p>
        </w:tc>
        <w:tc>
          <w:tcPr>
            <w:tcW w:w="2268" w:type="dxa"/>
            <w:tcBorders>
              <w:top w:val="nil"/>
              <w:left w:val="nil"/>
              <w:bottom w:val="nil"/>
              <w:right w:val="nil"/>
            </w:tcBorders>
            <w:shd w:val="clear" w:color="auto" w:fill="auto"/>
            <w:noWrap/>
            <w:hideMark/>
          </w:tcPr>
          <w:p w14:paraId="1C2D0636" w14:textId="46E40B3A"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653FF8A"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5F7F1444" w14:textId="5E0EB315"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9396B51" w14:textId="13541A6B"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73FF534" w14:textId="77777777" w:rsidTr="00BF37BB">
        <w:trPr>
          <w:trHeight w:val="255"/>
        </w:trPr>
        <w:tc>
          <w:tcPr>
            <w:tcW w:w="992" w:type="dxa"/>
            <w:tcBorders>
              <w:top w:val="nil"/>
              <w:left w:val="nil"/>
              <w:bottom w:val="nil"/>
              <w:right w:val="nil"/>
            </w:tcBorders>
            <w:shd w:val="clear" w:color="auto" w:fill="auto"/>
            <w:noWrap/>
            <w:vAlign w:val="bottom"/>
            <w:hideMark/>
          </w:tcPr>
          <w:p w14:paraId="3D23AD07"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1CB1AA2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137</w:t>
            </w:r>
          </w:p>
        </w:tc>
        <w:tc>
          <w:tcPr>
            <w:tcW w:w="993" w:type="dxa"/>
            <w:tcBorders>
              <w:top w:val="nil"/>
              <w:left w:val="nil"/>
              <w:bottom w:val="nil"/>
              <w:right w:val="nil"/>
            </w:tcBorders>
            <w:shd w:val="clear" w:color="auto" w:fill="auto"/>
            <w:noWrap/>
            <w:vAlign w:val="bottom"/>
            <w:hideMark/>
          </w:tcPr>
          <w:p w14:paraId="66DA68DF" w14:textId="4FE5F45C"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0.011</w:t>
            </w:r>
          </w:p>
        </w:tc>
        <w:tc>
          <w:tcPr>
            <w:tcW w:w="850" w:type="dxa"/>
            <w:tcBorders>
              <w:top w:val="nil"/>
              <w:left w:val="nil"/>
              <w:bottom w:val="nil"/>
              <w:right w:val="nil"/>
            </w:tcBorders>
            <w:shd w:val="clear" w:color="auto" w:fill="auto"/>
            <w:noWrap/>
            <w:vAlign w:val="bottom"/>
            <w:hideMark/>
          </w:tcPr>
          <w:p w14:paraId="63F61BC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0.91</w:t>
            </w:r>
          </w:p>
        </w:tc>
        <w:tc>
          <w:tcPr>
            <w:tcW w:w="2268" w:type="dxa"/>
            <w:tcBorders>
              <w:top w:val="nil"/>
              <w:left w:val="nil"/>
              <w:bottom w:val="nil"/>
              <w:right w:val="nil"/>
            </w:tcBorders>
            <w:shd w:val="clear" w:color="auto" w:fill="auto"/>
            <w:noWrap/>
            <w:hideMark/>
          </w:tcPr>
          <w:p w14:paraId="7393DF21" w14:textId="358F991F"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AE3E649"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4062435" w14:textId="66B7AF72"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AA7ED1A" w14:textId="3BAD745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01857FC" w14:textId="77777777" w:rsidTr="00BF37BB">
        <w:trPr>
          <w:trHeight w:val="255"/>
        </w:trPr>
        <w:tc>
          <w:tcPr>
            <w:tcW w:w="992" w:type="dxa"/>
            <w:tcBorders>
              <w:top w:val="nil"/>
              <w:left w:val="nil"/>
              <w:bottom w:val="nil"/>
              <w:right w:val="nil"/>
            </w:tcBorders>
            <w:shd w:val="clear" w:color="auto" w:fill="auto"/>
            <w:noWrap/>
            <w:vAlign w:val="bottom"/>
            <w:hideMark/>
          </w:tcPr>
          <w:p w14:paraId="6BAEC845" w14:textId="77777777" w:rsidR="006C30BC" w:rsidRPr="00C64081" w:rsidRDefault="006C30BC" w:rsidP="00BF37BB">
            <w:pPr>
              <w:ind w:left="-250" w:firstLine="250"/>
              <w:rPr>
                <w:rFonts w:eastAsia="Times New Roman"/>
                <w:lang w:val="en-GB"/>
              </w:rPr>
            </w:pPr>
            <w:r w:rsidRPr="00C64081">
              <w:rPr>
                <w:rFonts w:eastAsia="Times New Roman"/>
                <w:lang w:val="en-GB"/>
              </w:rPr>
              <w:t>45</w:t>
            </w:r>
          </w:p>
        </w:tc>
        <w:tc>
          <w:tcPr>
            <w:tcW w:w="567" w:type="dxa"/>
            <w:tcBorders>
              <w:top w:val="nil"/>
              <w:left w:val="nil"/>
              <w:bottom w:val="nil"/>
              <w:right w:val="nil"/>
            </w:tcBorders>
            <w:shd w:val="clear" w:color="auto" w:fill="auto"/>
            <w:noWrap/>
            <w:vAlign w:val="bottom"/>
            <w:hideMark/>
          </w:tcPr>
          <w:p w14:paraId="2B45ECF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64</w:t>
            </w:r>
          </w:p>
        </w:tc>
        <w:tc>
          <w:tcPr>
            <w:tcW w:w="993" w:type="dxa"/>
            <w:tcBorders>
              <w:top w:val="nil"/>
              <w:left w:val="nil"/>
              <w:bottom w:val="nil"/>
              <w:right w:val="nil"/>
            </w:tcBorders>
            <w:shd w:val="clear" w:color="auto" w:fill="auto"/>
            <w:noWrap/>
            <w:vAlign w:val="bottom"/>
            <w:hideMark/>
          </w:tcPr>
          <w:p w14:paraId="34A16B5F" w14:textId="25627481"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0.078</w:t>
            </w:r>
          </w:p>
        </w:tc>
        <w:tc>
          <w:tcPr>
            <w:tcW w:w="850" w:type="dxa"/>
            <w:tcBorders>
              <w:top w:val="nil"/>
              <w:left w:val="nil"/>
              <w:bottom w:val="nil"/>
              <w:right w:val="nil"/>
            </w:tcBorders>
            <w:shd w:val="clear" w:color="auto" w:fill="auto"/>
            <w:noWrap/>
            <w:vAlign w:val="bottom"/>
            <w:hideMark/>
          </w:tcPr>
          <w:p w14:paraId="2FA0DD9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0.549</w:t>
            </w:r>
          </w:p>
        </w:tc>
        <w:tc>
          <w:tcPr>
            <w:tcW w:w="2268" w:type="dxa"/>
            <w:tcBorders>
              <w:top w:val="nil"/>
              <w:left w:val="nil"/>
              <w:bottom w:val="nil"/>
              <w:right w:val="nil"/>
            </w:tcBorders>
            <w:shd w:val="clear" w:color="auto" w:fill="auto"/>
            <w:noWrap/>
            <w:hideMark/>
          </w:tcPr>
          <w:p w14:paraId="4962185D" w14:textId="60F20710"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534D8332"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5FAF0614" w14:textId="38EA4FB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8892334" w14:textId="14CA9E0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FD53737" w14:textId="77777777" w:rsidTr="00BF37BB">
        <w:trPr>
          <w:trHeight w:val="255"/>
        </w:trPr>
        <w:tc>
          <w:tcPr>
            <w:tcW w:w="992" w:type="dxa"/>
            <w:tcBorders>
              <w:top w:val="nil"/>
              <w:left w:val="nil"/>
              <w:bottom w:val="nil"/>
              <w:right w:val="nil"/>
            </w:tcBorders>
            <w:shd w:val="clear" w:color="auto" w:fill="auto"/>
            <w:noWrap/>
            <w:vAlign w:val="bottom"/>
            <w:hideMark/>
          </w:tcPr>
          <w:p w14:paraId="60F42D12"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1271F32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19</w:t>
            </w:r>
          </w:p>
        </w:tc>
        <w:tc>
          <w:tcPr>
            <w:tcW w:w="993" w:type="dxa"/>
            <w:tcBorders>
              <w:top w:val="nil"/>
              <w:left w:val="nil"/>
              <w:bottom w:val="nil"/>
              <w:right w:val="nil"/>
            </w:tcBorders>
            <w:shd w:val="clear" w:color="auto" w:fill="auto"/>
            <w:noWrap/>
            <w:vAlign w:val="bottom"/>
            <w:hideMark/>
          </w:tcPr>
          <w:p w14:paraId="388A741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-0.266</w:t>
            </w:r>
          </w:p>
        </w:tc>
        <w:tc>
          <w:tcPr>
            <w:tcW w:w="850" w:type="dxa"/>
            <w:tcBorders>
              <w:top w:val="nil"/>
              <w:left w:val="nil"/>
              <w:bottom w:val="nil"/>
              <w:right w:val="nil"/>
            </w:tcBorders>
            <w:shd w:val="clear" w:color="auto" w:fill="auto"/>
            <w:noWrap/>
            <w:vAlign w:val="bottom"/>
            <w:hideMark/>
          </w:tcPr>
          <w:p w14:paraId="32955EE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0.357</w:t>
            </w:r>
          </w:p>
        </w:tc>
        <w:tc>
          <w:tcPr>
            <w:tcW w:w="2268" w:type="dxa"/>
            <w:tcBorders>
              <w:top w:val="nil"/>
              <w:left w:val="nil"/>
              <w:bottom w:val="nil"/>
              <w:right w:val="nil"/>
            </w:tcBorders>
            <w:shd w:val="clear" w:color="auto" w:fill="auto"/>
            <w:noWrap/>
            <w:hideMark/>
          </w:tcPr>
          <w:p w14:paraId="276723CE" w14:textId="4005D19F"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AD565C9"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7AEA298" w14:textId="45D2594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1A05B23" w14:textId="78E0EB6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ABAE45F" w14:textId="77777777" w:rsidTr="00BF37BB">
        <w:trPr>
          <w:trHeight w:val="255"/>
        </w:trPr>
        <w:tc>
          <w:tcPr>
            <w:tcW w:w="992" w:type="dxa"/>
            <w:tcBorders>
              <w:top w:val="nil"/>
              <w:left w:val="nil"/>
              <w:bottom w:val="nil"/>
              <w:right w:val="nil"/>
            </w:tcBorders>
            <w:shd w:val="clear" w:color="auto" w:fill="auto"/>
            <w:noWrap/>
            <w:vAlign w:val="bottom"/>
            <w:hideMark/>
          </w:tcPr>
          <w:p w14:paraId="21B4093B"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12D2E48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19</w:t>
            </w:r>
          </w:p>
        </w:tc>
        <w:tc>
          <w:tcPr>
            <w:tcW w:w="993" w:type="dxa"/>
            <w:tcBorders>
              <w:top w:val="nil"/>
              <w:left w:val="nil"/>
              <w:bottom w:val="nil"/>
              <w:right w:val="nil"/>
            </w:tcBorders>
            <w:shd w:val="clear" w:color="auto" w:fill="auto"/>
            <w:noWrap/>
            <w:vAlign w:val="bottom"/>
            <w:hideMark/>
          </w:tcPr>
          <w:p w14:paraId="3F956BC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-0.112</w:t>
            </w:r>
          </w:p>
        </w:tc>
        <w:tc>
          <w:tcPr>
            <w:tcW w:w="850" w:type="dxa"/>
            <w:tcBorders>
              <w:top w:val="nil"/>
              <w:left w:val="nil"/>
              <w:bottom w:val="nil"/>
              <w:right w:val="nil"/>
            </w:tcBorders>
            <w:shd w:val="clear" w:color="auto" w:fill="auto"/>
            <w:noWrap/>
            <w:vAlign w:val="bottom"/>
            <w:hideMark/>
          </w:tcPr>
          <w:p w14:paraId="62538FB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0.647</w:t>
            </w:r>
          </w:p>
        </w:tc>
        <w:tc>
          <w:tcPr>
            <w:tcW w:w="2268" w:type="dxa"/>
            <w:tcBorders>
              <w:top w:val="nil"/>
              <w:left w:val="nil"/>
              <w:bottom w:val="nil"/>
              <w:right w:val="nil"/>
            </w:tcBorders>
            <w:shd w:val="clear" w:color="auto" w:fill="auto"/>
            <w:noWrap/>
            <w:hideMark/>
          </w:tcPr>
          <w:p w14:paraId="3ABE7AEA" w14:textId="3A478E50"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87E2565"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5A6D6AFB" w14:textId="1BD65F3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32AE107A" w14:textId="17C6AD0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CB6F338" w14:textId="77777777" w:rsidTr="00BF37BB">
        <w:trPr>
          <w:trHeight w:val="255"/>
        </w:trPr>
        <w:tc>
          <w:tcPr>
            <w:tcW w:w="992" w:type="dxa"/>
            <w:tcBorders>
              <w:top w:val="nil"/>
              <w:left w:val="nil"/>
              <w:bottom w:val="nil"/>
              <w:right w:val="nil"/>
            </w:tcBorders>
            <w:shd w:val="clear" w:color="auto" w:fill="auto"/>
            <w:noWrap/>
            <w:vAlign w:val="bottom"/>
            <w:hideMark/>
          </w:tcPr>
          <w:p w14:paraId="4ED7F85D"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4E5FD82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22</w:t>
            </w:r>
          </w:p>
        </w:tc>
        <w:tc>
          <w:tcPr>
            <w:tcW w:w="993" w:type="dxa"/>
            <w:tcBorders>
              <w:top w:val="nil"/>
              <w:left w:val="nil"/>
              <w:bottom w:val="nil"/>
              <w:right w:val="nil"/>
            </w:tcBorders>
            <w:shd w:val="clear" w:color="auto" w:fill="auto"/>
            <w:noWrap/>
            <w:vAlign w:val="bottom"/>
            <w:hideMark/>
          </w:tcPr>
          <w:p w14:paraId="4DF5591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0.433</w:t>
            </w:r>
          </w:p>
        </w:tc>
        <w:tc>
          <w:tcPr>
            <w:tcW w:w="850" w:type="dxa"/>
            <w:tcBorders>
              <w:top w:val="nil"/>
              <w:left w:val="nil"/>
              <w:bottom w:val="nil"/>
              <w:right w:val="nil"/>
            </w:tcBorders>
            <w:shd w:val="clear" w:color="auto" w:fill="auto"/>
            <w:noWrap/>
            <w:vAlign w:val="bottom"/>
            <w:hideMark/>
          </w:tcPr>
          <w:p w14:paraId="5867B54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0.107</w:t>
            </w:r>
          </w:p>
        </w:tc>
        <w:tc>
          <w:tcPr>
            <w:tcW w:w="2268" w:type="dxa"/>
            <w:tcBorders>
              <w:top w:val="nil"/>
              <w:left w:val="nil"/>
              <w:bottom w:val="nil"/>
              <w:right w:val="nil"/>
            </w:tcBorders>
            <w:shd w:val="clear" w:color="auto" w:fill="auto"/>
            <w:noWrap/>
            <w:hideMark/>
          </w:tcPr>
          <w:p w14:paraId="1DA22A2E" w14:textId="662B6CD3"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7138E1D4"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E3C67EB" w14:textId="59BB0B4E"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E6B7D68" w14:textId="593D607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AE60F15" w14:textId="77777777" w:rsidTr="00BF37BB">
        <w:trPr>
          <w:trHeight w:val="255"/>
        </w:trPr>
        <w:tc>
          <w:tcPr>
            <w:tcW w:w="992" w:type="dxa"/>
            <w:tcBorders>
              <w:top w:val="nil"/>
              <w:left w:val="nil"/>
              <w:bottom w:val="nil"/>
              <w:right w:val="nil"/>
            </w:tcBorders>
            <w:shd w:val="clear" w:color="auto" w:fill="auto"/>
            <w:noWrap/>
            <w:vAlign w:val="bottom"/>
            <w:hideMark/>
          </w:tcPr>
          <w:p w14:paraId="719D8F85"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4497DBE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22</w:t>
            </w:r>
          </w:p>
        </w:tc>
        <w:tc>
          <w:tcPr>
            <w:tcW w:w="993" w:type="dxa"/>
            <w:tcBorders>
              <w:top w:val="nil"/>
              <w:left w:val="nil"/>
              <w:bottom w:val="nil"/>
              <w:right w:val="nil"/>
            </w:tcBorders>
            <w:shd w:val="clear" w:color="auto" w:fill="auto"/>
            <w:noWrap/>
            <w:vAlign w:val="bottom"/>
            <w:hideMark/>
          </w:tcPr>
          <w:p w14:paraId="10DBE6B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0.654</w:t>
            </w:r>
          </w:p>
        </w:tc>
        <w:tc>
          <w:tcPr>
            <w:tcW w:w="850" w:type="dxa"/>
            <w:tcBorders>
              <w:top w:val="nil"/>
              <w:left w:val="nil"/>
              <w:bottom w:val="nil"/>
              <w:right w:val="nil"/>
            </w:tcBorders>
            <w:shd w:val="clear" w:color="auto" w:fill="auto"/>
            <w:noWrap/>
            <w:vAlign w:val="bottom"/>
            <w:hideMark/>
          </w:tcPr>
          <w:p w14:paraId="5F2DC98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0.006</w:t>
            </w:r>
          </w:p>
        </w:tc>
        <w:tc>
          <w:tcPr>
            <w:tcW w:w="2268" w:type="dxa"/>
            <w:tcBorders>
              <w:top w:val="nil"/>
              <w:left w:val="nil"/>
              <w:bottom w:val="nil"/>
              <w:right w:val="nil"/>
            </w:tcBorders>
            <w:shd w:val="clear" w:color="auto" w:fill="auto"/>
            <w:noWrap/>
            <w:hideMark/>
          </w:tcPr>
          <w:p w14:paraId="7A980BFD" w14:textId="2AFACBB9"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610D69B"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3F05CF27" w14:textId="783BC19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CE8D2A6" w14:textId="3E26DE1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C95F026" w14:textId="77777777" w:rsidTr="00BF37BB">
        <w:trPr>
          <w:trHeight w:val="255"/>
        </w:trPr>
        <w:tc>
          <w:tcPr>
            <w:tcW w:w="992" w:type="dxa"/>
            <w:tcBorders>
              <w:top w:val="nil"/>
              <w:left w:val="nil"/>
              <w:bottom w:val="nil"/>
              <w:right w:val="nil"/>
            </w:tcBorders>
            <w:shd w:val="clear" w:color="auto" w:fill="auto"/>
            <w:noWrap/>
            <w:vAlign w:val="bottom"/>
            <w:hideMark/>
          </w:tcPr>
          <w:p w14:paraId="16DD7E3C"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4A4082F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15</w:t>
            </w:r>
          </w:p>
        </w:tc>
        <w:tc>
          <w:tcPr>
            <w:tcW w:w="993" w:type="dxa"/>
            <w:tcBorders>
              <w:top w:val="nil"/>
              <w:left w:val="nil"/>
              <w:bottom w:val="nil"/>
              <w:right w:val="nil"/>
            </w:tcBorders>
            <w:shd w:val="clear" w:color="auto" w:fill="auto"/>
            <w:noWrap/>
            <w:vAlign w:val="bottom"/>
            <w:hideMark/>
          </w:tcPr>
          <w:p w14:paraId="27ECF5E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0.705</w:t>
            </w:r>
          </w:p>
        </w:tc>
        <w:tc>
          <w:tcPr>
            <w:tcW w:w="850" w:type="dxa"/>
            <w:tcBorders>
              <w:top w:val="nil"/>
              <w:left w:val="nil"/>
              <w:bottom w:val="nil"/>
              <w:right w:val="nil"/>
            </w:tcBorders>
            <w:shd w:val="clear" w:color="auto" w:fill="auto"/>
            <w:noWrap/>
            <w:vAlign w:val="bottom"/>
            <w:hideMark/>
          </w:tcPr>
          <w:p w14:paraId="48A367C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0.011</w:t>
            </w:r>
          </w:p>
        </w:tc>
        <w:tc>
          <w:tcPr>
            <w:tcW w:w="2268" w:type="dxa"/>
            <w:tcBorders>
              <w:top w:val="nil"/>
              <w:left w:val="nil"/>
              <w:bottom w:val="nil"/>
              <w:right w:val="nil"/>
            </w:tcBorders>
            <w:shd w:val="clear" w:color="auto" w:fill="auto"/>
            <w:noWrap/>
            <w:hideMark/>
          </w:tcPr>
          <w:p w14:paraId="3FD11F99" w14:textId="72662F5A"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54B61669"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68868E36" w14:textId="596A64AB"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D0AA62E" w14:textId="0A336B68"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84D2244" w14:textId="77777777" w:rsidTr="00BF37BB">
        <w:trPr>
          <w:trHeight w:val="255"/>
        </w:trPr>
        <w:tc>
          <w:tcPr>
            <w:tcW w:w="992" w:type="dxa"/>
            <w:tcBorders>
              <w:top w:val="nil"/>
              <w:left w:val="nil"/>
              <w:bottom w:val="nil"/>
              <w:right w:val="nil"/>
            </w:tcBorders>
            <w:shd w:val="clear" w:color="auto" w:fill="auto"/>
            <w:noWrap/>
            <w:vAlign w:val="bottom"/>
            <w:hideMark/>
          </w:tcPr>
          <w:p w14:paraId="4F2ADFE9"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3ADCBC1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9</w:t>
            </w:r>
          </w:p>
        </w:tc>
        <w:tc>
          <w:tcPr>
            <w:tcW w:w="993" w:type="dxa"/>
            <w:tcBorders>
              <w:top w:val="nil"/>
              <w:left w:val="nil"/>
              <w:bottom w:val="nil"/>
              <w:right w:val="nil"/>
            </w:tcBorders>
            <w:shd w:val="clear" w:color="auto" w:fill="auto"/>
            <w:noWrap/>
            <w:vAlign w:val="bottom"/>
            <w:hideMark/>
          </w:tcPr>
          <w:p w14:paraId="4128C56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0.157</w:t>
            </w:r>
          </w:p>
        </w:tc>
        <w:tc>
          <w:tcPr>
            <w:tcW w:w="850" w:type="dxa"/>
            <w:tcBorders>
              <w:top w:val="nil"/>
              <w:left w:val="nil"/>
              <w:bottom w:val="nil"/>
              <w:right w:val="nil"/>
            </w:tcBorders>
            <w:shd w:val="clear" w:color="auto" w:fill="auto"/>
            <w:noWrap/>
            <w:vAlign w:val="bottom"/>
            <w:hideMark/>
          </w:tcPr>
          <w:p w14:paraId="5428D9D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0.736</w:t>
            </w:r>
          </w:p>
        </w:tc>
        <w:tc>
          <w:tcPr>
            <w:tcW w:w="2268" w:type="dxa"/>
            <w:tcBorders>
              <w:top w:val="nil"/>
              <w:left w:val="nil"/>
              <w:bottom w:val="nil"/>
              <w:right w:val="nil"/>
            </w:tcBorders>
            <w:shd w:val="clear" w:color="auto" w:fill="auto"/>
            <w:noWrap/>
            <w:hideMark/>
          </w:tcPr>
          <w:p w14:paraId="3E3A6234" w14:textId="553383E8"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0D62ED8"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13CFF907" w14:textId="734F4C21"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C912BE1" w14:textId="63007E41"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BE7A46B" w14:textId="77777777" w:rsidTr="00BF37BB">
        <w:trPr>
          <w:trHeight w:val="255"/>
        </w:trPr>
        <w:tc>
          <w:tcPr>
            <w:tcW w:w="992" w:type="dxa"/>
            <w:tcBorders>
              <w:top w:val="nil"/>
              <w:left w:val="nil"/>
              <w:bottom w:val="nil"/>
              <w:right w:val="nil"/>
            </w:tcBorders>
            <w:shd w:val="clear" w:color="auto" w:fill="auto"/>
            <w:noWrap/>
            <w:vAlign w:val="bottom"/>
            <w:hideMark/>
          </w:tcPr>
          <w:p w14:paraId="22286824"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032FF3F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28</w:t>
            </w:r>
          </w:p>
        </w:tc>
        <w:tc>
          <w:tcPr>
            <w:tcW w:w="993" w:type="dxa"/>
            <w:tcBorders>
              <w:top w:val="nil"/>
              <w:left w:val="nil"/>
              <w:bottom w:val="nil"/>
              <w:right w:val="nil"/>
            </w:tcBorders>
            <w:shd w:val="clear" w:color="auto" w:fill="auto"/>
            <w:noWrap/>
            <w:vAlign w:val="bottom"/>
            <w:hideMark/>
          </w:tcPr>
          <w:p w14:paraId="61AEF7C3" w14:textId="4F1FD3EA"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0.306</w:t>
            </w:r>
          </w:p>
        </w:tc>
        <w:tc>
          <w:tcPr>
            <w:tcW w:w="850" w:type="dxa"/>
            <w:tcBorders>
              <w:top w:val="nil"/>
              <w:left w:val="nil"/>
              <w:bottom w:val="nil"/>
              <w:right w:val="nil"/>
            </w:tcBorders>
            <w:shd w:val="clear" w:color="auto" w:fill="auto"/>
            <w:noWrap/>
            <w:vAlign w:val="bottom"/>
            <w:hideMark/>
          </w:tcPr>
          <w:p w14:paraId="1063D40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0.202</w:t>
            </w:r>
          </w:p>
        </w:tc>
        <w:tc>
          <w:tcPr>
            <w:tcW w:w="2268" w:type="dxa"/>
            <w:tcBorders>
              <w:top w:val="nil"/>
              <w:left w:val="nil"/>
              <w:bottom w:val="nil"/>
              <w:right w:val="nil"/>
            </w:tcBorders>
            <w:shd w:val="clear" w:color="auto" w:fill="auto"/>
            <w:noWrap/>
            <w:hideMark/>
          </w:tcPr>
          <w:p w14:paraId="60CAC9E4" w14:textId="345850FF"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5EB0217E"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601CDAB" w14:textId="67B2D679"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E3BEC5E" w14:textId="304108C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D42DB58" w14:textId="77777777" w:rsidTr="00BF37BB">
        <w:trPr>
          <w:trHeight w:val="255"/>
        </w:trPr>
        <w:tc>
          <w:tcPr>
            <w:tcW w:w="992" w:type="dxa"/>
            <w:tcBorders>
              <w:top w:val="nil"/>
              <w:left w:val="nil"/>
              <w:bottom w:val="nil"/>
              <w:right w:val="nil"/>
            </w:tcBorders>
            <w:shd w:val="clear" w:color="auto" w:fill="auto"/>
            <w:noWrap/>
            <w:vAlign w:val="bottom"/>
            <w:hideMark/>
          </w:tcPr>
          <w:p w14:paraId="109B87A6"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39AF989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17</w:t>
            </w:r>
          </w:p>
        </w:tc>
        <w:tc>
          <w:tcPr>
            <w:tcW w:w="993" w:type="dxa"/>
            <w:tcBorders>
              <w:top w:val="nil"/>
              <w:left w:val="nil"/>
              <w:bottom w:val="nil"/>
              <w:right w:val="nil"/>
            </w:tcBorders>
            <w:shd w:val="clear" w:color="auto" w:fill="auto"/>
            <w:noWrap/>
            <w:vAlign w:val="bottom"/>
            <w:hideMark/>
          </w:tcPr>
          <w:p w14:paraId="207C9B1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0.018</w:t>
            </w:r>
          </w:p>
        </w:tc>
        <w:tc>
          <w:tcPr>
            <w:tcW w:w="850" w:type="dxa"/>
            <w:tcBorders>
              <w:top w:val="nil"/>
              <w:left w:val="nil"/>
              <w:bottom w:val="nil"/>
              <w:right w:val="nil"/>
            </w:tcBorders>
            <w:shd w:val="clear" w:color="auto" w:fill="auto"/>
            <w:noWrap/>
            <w:vAlign w:val="bottom"/>
            <w:hideMark/>
          </w:tcPr>
          <w:p w14:paraId="67558AF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0.952</w:t>
            </w:r>
          </w:p>
        </w:tc>
        <w:tc>
          <w:tcPr>
            <w:tcW w:w="2268" w:type="dxa"/>
            <w:tcBorders>
              <w:top w:val="nil"/>
              <w:left w:val="nil"/>
              <w:bottom w:val="nil"/>
              <w:right w:val="nil"/>
            </w:tcBorders>
            <w:shd w:val="clear" w:color="auto" w:fill="auto"/>
            <w:noWrap/>
            <w:hideMark/>
          </w:tcPr>
          <w:p w14:paraId="57C194AD" w14:textId="3B2807D3"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871945A"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785522EC" w14:textId="505677C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529BCF4" w14:textId="3326BD28"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0A9A6A2" w14:textId="77777777" w:rsidTr="00BF37BB">
        <w:trPr>
          <w:trHeight w:val="255"/>
        </w:trPr>
        <w:tc>
          <w:tcPr>
            <w:tcW w:w="992" w:type="dxa"/>
            <w:tcBorders>
              <w:top w:val="nil"/>
              <w:left w:val="nil"/>
              <w:bottom w:val="nil"/>
              <w:right w:val="nil"/>
            </w:tcBorders>
            <w:shd w:val="clear" w:color="auto" w:fill="auto"/>
            <w:noWrap/>
            <w:vAlign w:val="bottom"/>
            <w:hideMark/>
          </w:tcPr>
          <w:p w14:paraId="68E59ECD" w14:textId="77777777" w:rsidR="006C30BC" w:rsidRPr="00C64081" w:rsidRDefault="006C30BC" w:rsidP="00BF37BB">
            <w:pPr>
              <w:ind w:left="-250" w:firstLine="250"/>
              <w:rPr>
                <w:rFonts w:eastAsia="Times New Roman"/>
                <w:lang w:val="en-GB"/>
              </w:rPr>
            </w:pPr>
            <w:r w:rsidRPr="00C64081">
              <w:rPr>
                <w:rFonts w:eastAsia="Times New Roman"/>
                <w:lang w:val="en-GB"/>
              </w:rPr>
              <w:lastRenderedPageBreak/>
              <w:t>46</w:t>
            </w:r>
          </w:p>
        </w:tc>
        <w:tc>
          <w:tcPr>
            <w:tcW w:w="567" w:type="dxa"/>
            <w:tcBorders>
              <w:top w:val="nil"/>
              <w:left w:val="nil"/>
              <w:bottom w:val="nil"/>
              <w:right w:val="nil"/>
            </w:tcBorders>
            <w:shd w:val="clear" w:color="auto" w:fill="auto"/>
            <w:noWrap/>
            <w:vAlign w:val="bottom"/>
            <w:hideMark/>
          </w:tcPr>
          <w:p w14:paraId="4C0A048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6</w:t>
            </w:r>
          </w:p>
        </w:tc>
        <w:tc>
          <w:tcPr>
            <w:tcW w:w="993" w:type="dxa"/>
            <w:tcBorders>
              <w:top w:val="nil"/>
              <w:left w:val="nil"/>
              <w:bottom w:val="nil"/>
              <w:right w:val="nil"/>
            </w:tcBorders>
            <w:shd w:val="clear" w:color="auto" w:fill="auto"/>
            <w:noWrap/>
            <w:vAlign w:val="bottom"/>
            <w:hideMark/>
          </w:tcPr>
          <w:p w14:paraId="375C71A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0.587</w:t>
            </w:r>
          </w:p>
        </w:tc>
        <w:tc>
          <w:tcPr>
            <w:tcW w:w="850" w:type="dxa"/>
            <w:tcBorders>
              <w:top w:val="nil"/>
              <w:left w:val="nil"/>
              <w:bottom w:val="nil"/>
              <w:right w:val="nil"/>
            </w:tcBorders>
            <w:shd w:val="clear" w:color="auto" w:fill="auto"/>
            <w:noWrap/>
            <w:vAlign w:val="bottom"/>
            <w:hideMark/>
          </w:tcPr>
          <w:p w14:paraId="7080FFD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0.221</w:t>
            </w:r>
          </w:p>
        </w:tc>
        <w:tc>
          <w:tcPr>
            <w:tcW w:w="2268" w:type="dxa"/>
            <w:tcBorders>
              <w:top w:val="nil"/>
              <w:left w:val="nil"/>
              <w:bottom w:val="nil"/>
              <w:right w:val="nil"/>
            </w:tcBorders>
            <w:shd w:val="clear" w:color="auto" w:fill="auto"/>
            <w:noWrap/>
            <w:hideMark/>
          </w:tcPr>
          <w:p w14:paraId="1FE4A637" w14:textId="09C1048B"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21C9593C"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47110B0" w14:textId="7EEEF99C"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09A0B20" w14:textId="398C619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D338B62" w14:textId="77777777" w:rsidTr="00BF37BB">
        <w:trPr>
          <w:trHeight w:val="255"/>
        </w:trPr>
        <w:tc>
          <w:tcPr>
            <w:tcW w:w="992" w:type="dxa"/>
            <w:tcBorders>
              <w:top w:val="nil"/>
              <w:left w:val="nil"/>
              <w:bottom w:val="nil"/>
              <w:right w:val="nil"/>
            </w:tcBorders>
            <w:shd w:val="clear" w:color="auto" w:fill="auto"/>
            <w:noWrap/>
            <w:vAlign w:val="bottom"/>
            <w:hideMark/>
          </w:tcPr>
          <w:p w14:paraId="376A9727"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0F35883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19</w:t>
            </w:r>
          </w:p>
        </w:tc>
        <w:tc>
          <w:tcPr>
            <w:tcW w:w="993" w:type="dxa"/>
            <w:tcBorders>
              <w:top w:val="nil"/>
              <w:left w:val="nil"/>
              <w:bottom w:val="nil"/>
              <w:right w:val="nil"/>
            </w:tcBorders>
            <w:shd w:val="clear" w:color="auto" w:fill="auto"/>
            <w:noWrap/>
            <w:vAlign w:val="bottom"/>
            <w:hideMark/>
          </w:tcPr>
          <w:p w14:paraId="13B75FAE" w14:textId="08788BE5"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0.052</w:t>
            </w:r>
          </w:p>
        </w:tc>
        <w:tc>
          <w:tcPr>
            <w:tcW w:w="850" w:type="dxa"/>
            <w:tcBorders>
              <w:top w:val="nil"/>
              <w:left w:val="nil"/>
              <w:bottom w:val="nil"/>
              <w:right w:val="nil"/>
            </w:tcBorders>
            <w:shd w:val="clear" w:color="auto" w:fill="auto"/>
            <w:noWrap/>
            <w:vAlign w:val="bottom"/>
            <w:hideMark/>
          </w:tcPr>
          <w:p w14:paraId="7CDE447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0.843</w:t>
            </w:r>
          </w:p>
        </w:tc>
        <w:tc>
          <w:tcPr>
            <w:tcW w:w="2268" w:type="dxa"/>
            <w:tcBorders>
              <w:top w:val="nil"/>
              <w:left w:val="nil"/>
              <w:bottom w:val="nil"/>
              <w:right w:val="nil"/>
            </w:tcBorders>
            <w:shd w:val="clear" w:color="auto" w:fill="auto"/>
            <w:noWrap/>
            <w:hideMark/>
          </w:tcPr>
          <w:p w14:paraId="75F47FA9" w14:textId="4CD808A2"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FD263B7"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5483DEC" w14:textId="07C964A4"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3F7C436D" w14:textId="65A1B614"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19430BD" w14:textId="77777777" w:rsidTr="00BF37BB">
        <w:trPr>
          <w:trHeight w:val="255"/>
        </w:trPr>
        <w:tc>
          <w:tcPr>
            <w:tcW w:w="992" w:type="dxa"/>
            <w:tcBorders>
              <w:top w:val="nil"/>
              <w:left w:val="nil"/>
              <w:bottom w:val="nil"/>
              <w:right w:val="nil"/>
            </w:tcBorders>
            <w:shd w:val="clear" w:color="auto" w:fill="auto"/>
            <w:noWrap/>
            <w:vAlign w:val="bottom"/>
            <w:hideMark/>
          </w:tcPr>
          <w:p w14:paraId="5D76FFD3"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3941179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1133092C" w14:textId="1B74CC4D"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0.013</w:t>
            </w:r>
          </w:p>
        </w:tc>
        <w:tc>
          <w:tcPr>
            <w:tcW w:w="850" w:type="dxa"/>
            <w:tcBorders>
              <w:top w:val="nil"/>
              <w:left w:val="nil"/>
              <w:bottom w:val="nil"/>
              <w:right w:val="nil"/>
            </w:tcBorders>
            <w:shd w:val="clear" w:color="auto" w:fill="auto"/>
            <w:noWrap/>
            <w:vAlign w:val="bottom"/>
            <w:hideMark/>
          </w:tcPr>
          <w:p w14:paraId="6DF3A67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0.975</w:t>
            </w:r>
          </w:p>
        </w:tc>
        <w:tc>
          <w:tcPr>
            <w:tcW w:w="2268" w:type="dxa"/>
            <w:tcBorders>
              <w:top w:val="nil"/>
              <w:left w:val="nil"/>
              <w:bottom w:val="nil"/>
              <w:right w:val="nil"/>
            </w:tcBorders>
            <w:shd w:val="clear" w:color="auto" w:fill="auto"/>
            <w:noWrap/>
            <w:hideMark/>
          </w:tcPr>
          <w:p w14:paraId="3746EA85" w14:textId="16D01B47"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69FB361"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7B15985" w14:textId="46529678"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9C40F84" w14:textId="21008C7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24B4153" w14:textId="77777777" w:rsidTr="00BF37BB">
        <w:trPr>
          <w:trHeight w:val="255"/>
        </w:trPr>
        <w:tc>
          <w:tcPr>
            <w:tcW w:w="992" w:type="dxa"/>
            <w:tcBorders>
              <w:top w:val="nil"/>
              <w:left w:val="nil"/>
              <w:bottom w:val="nil"/>
              <w:right w:val="nil"/>
            </w:tcBorders>
            <w:shd w:val="clear" w:color="auto" w:fill="auto"/>
            <w:noWrap/>
            <w:vAlign w:val="bottom"/>
            <w:hideMark/>
          </w:tcPr>
          <w:p w14:paraId="3D1EB12E"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5D80087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11</w:t>
            </w:r>
          </w:p>
        </w:tc>
        <w:tc>
          <w:tcPr>
            <w:tcW w:w="993" w:type="dxa"/>
            <w:tcBorders>
              <w:top w:val="nil"/>
              <w:left w:val="nil"/>
              <w:bottom w:val="nil"/>
              <w:right w:val="nil"/>
            </w:tcBorders>
            <w:shd w:val="clear" w:color="auto" w:fill="auto"/>
            <w:noWrap/>
            <w:vAlign w:val="bottom"/>
            <w:hideMark/>
          </w:tcPr>
          <w:p w14:paraId="13D21733" w14:textId="5810D9EB"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0.452</w:t>
            </w:r>
          </w:p>
        </w:tc>
        <w:tc>
          <w:tcPr>
            <w:tcW w:w="850" w:type="dxa"/>
            <w:tcBorders>
              <w:top w:val="nil"/>
              <w:left w:val="nil"/>
              <w:bottom w:val="nil"/>
              <w:right w:val="nil"/>
            </w:tcBorders>
            <w:shd w:val="clear" w:color="auto" w:fill="auto"/>
            <w:noWrap/>
            <w:vAlign w:val="bottom"/>
            <w:hideMark/>
          </w:tcPr>
          <w:p w14:paraId="7DD0C20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0.189</w:t>
            </w:r>
          </w:p>
        </w:tc>
        <w:tc>
          <w:tcPr>
            <w:tcW w:w="2268" w:type="dxa"/>
            <w:tcBorders>
              <w:top w:val="nil"/>
              <w:left w:val="nil"/>
              <w:bottom w:val="nil"/>
              <w:right w:val="nil"/>
            </w:tcBorders>
            <w:shd w:val="clear" w:color="auto" w:fill="auto"/>
            <w:noWrap/>
            <w:hideMark/>
          </w:tcPr>
          <w:p w14:paraId="4CB1C50A" w14:textId="48B31FE6"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5AE0F9C2"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3DA5B40" w14:textId="398B4965"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AEB5C92" w14:textId="161A6E6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9F5ADF5" w14:textId="77777777" w:rsidTr="00BF37BB">
        <w:trPr>
          <w:trHeight w:val="255"/>
        </w:trPr>
        <w:tc>
          <w:tcPr>
            <w:tcW w:w="992" w:type="dxa"/>
            <w:tcBorders>
              <w:top w:val="nil"/>
              <w:left w:val="nil"/>
              <w:bottom w:val="nil"/>
              <w:right w:val="nil"/>
            </w:tcBorders>
            <w:shd w:val="clear" w:color="auto" w:fill="auto"/>
            <w:noWrap/>
            <w:vAlign w:val="bottom"/>
            <w:hideMark/>
          </w:tcPr>
          <w:p w14:paraId="7C1609C1"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748133E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27</w:t>
            </w:r>
          </w:p>
        </w:tc>
        <w:tc>
          <w:tcPr>
            <w:tcW w:w="993" w:type="dxa"/>
            <w:tcBorders>
              <w:top w:val="nil"/>
              <w:left w:val="nil"/>
              <w:bottom w:val="nil"/>
              <w:right w:val="nil"/>
            </w:tcBorders>
            <w:shd w:val="clear" w:color="auto" w:fill="auto"/>
            <w:noWrap/>
            <w:vAlign w:val="bottom"/>
            <w:hideMark/>
          </w:tcPr>
          <w:p w14:paraId="1BB25DB9" w14:textId="62F92D0B"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0.12</w:t>
            </w:r>
          </w:p>
        </w:tc>
        <w:tc>
          <w:tcPr>
            <w:tcW w:w="850" w:type="dxa"/>
            <w:tcBorders>
              <w:top w:val="nil"/>
              <w:left w:val="nil"/>
              <w:bottom w:val="nil"/>
              <w:right w:val="nil"/>
            </w:tcBorders>
            <w:shd w:val="clear" w:color="auto" w:fill="auto"/>
            <w:noWrap/>
            <w:vAlign w:val="bottom"/>
            <w:hideMark/>
          </w:tcPr>
          <w:p w14:paraId="24C24C7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0.646</w:t>
            </w:r>
          </w:p>
        </w:tc>
        <w:tc>
          <w:tcPr>
            <w:tcW w:w="2268" w:type="dxa"/>
            <w:tcBorders>
              <w:top w:val="nil"/>
              <w:left w:val="nil"/>
              <w:bottom w:val="nil"/>
              <w:right w:val="nil"/>
            </w:tcBorders>
            <w:shd w:val="clear" w:color="auto" w:fill="auto"/>
            <w:noWrap/>
            <w:hideMark/>
          </w:tcPr>
          <w:p w14:paraId="4CFC24EE" w14:textId="1ADBA1BC"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021A50B"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5C53DA9" w14:textId="0F1115E5"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ADB4BBF" w14:textId="144425B3"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2BB9226" w14:textId="77777777" w:rsidTr="00BF37BB">
        <w:trPr>
          <w:trHeight w:val="255"/>
        </w:trPr>
        <w:tc>
          <w:tcPr>
            <w:tcW w:w="992" w:type="dxa"/>
            <w:tcBorders>
              <w:top w:val="nil"/>
              <w:left w:val="nil"/>
              <w:bottom w:val="nil"/>
              <w:right w:val="nil"/>
            </w:tcBorders>
            <w:shd w:val="clear" w:color="auto" w:fill="auto"/>
            <w:noWrap/>
            <w:vAlign w:val="bottom"/>
            <w:hideMark/>
          </w:tcPr>
          <w:p w14:paraId="111F8C77"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025C596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23</w:t>
            </w:r>
          </w:p>
        </w:tc>
        <w:tc>
          <w:tcPr>
            <w:tcW w:w="993" w:type="dxa"/>
            <w:tcBorders>
              <w:top w:val="nil"/>
              <w:left w:val="nil"/>
              <w:bottom w:val="nil"/>
              <w:right w:val="nil"/>
            </w:tcBorders>
            <w:shd w:val="clear" w:color="auto" w:fill="auto"/>
            <w:noWrap/>
            <w:vAlign w:val="bottom"/>
            <w:hideMark/>
          </w:tcPr>
          <w:p w14:paraId="2BDE38F5" w14:textId="792A2C99"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0.04</w:t>
            </w:r>
          </w:p>
        </w:tc>
        <w:tc>
          <w:tcPr>
            <w:tcW w:w="850" w:type="dxa"/>
            <w:tcBorders>
              <w:top w:val="nil"/>
              <w:left w:val="nil"/>
              <w:bottom w:val="nil"/>
              <w:right w:val="nil"/>
            </w:tcBorders>
            <w:shd w:val="clear" w:color="auto" w:fill="auto"/>
            <w:noWrap/>
            <w:vAlign w:val="bottom"/>
            <w:hideMark/>
          </w:tcPr>
          <w:p w14:paraId="073BCA8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0.875</w:t>
            </w:r>
          </w:p>
        </w:tc>
        <w:tc>
          <w:tcPr>
            <w:tcW w:w="2268" w:type="dxa"/>
            <w:tcBorders>
              <w:top w:val="nil"/>
              <w:left w:val="nil"/>
              <w:bottom w:val="nil"/>
              <w:right w:val="nil"/>
            </w:tcBorders>
            <w:shd w:val="clear" w:color="auto" w:fill="auto"/>
            <w:noWrap/>
            <w:hideMark/>
          </w:tcPr>
          <w:p w14:paraId="1BD46386" w14:textId="76D86157"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3DFAC90C"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58FFA222" w14:textId="29268D90"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1FBC4D9" w14:textId="0B26B644"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A41C49B" w14:textId="77777777" w:rsidTr="00BF37BB">
        <w:trPr>
          <w:trHeight w:val="255"/>
        </w:trPr>
        <w:tc>
          <w:tcPr>
            <w:tcW w:w="992" w:type="dxa"/>
            <w:tcBorders>
              <w:top w:val="nil"/>
              <w:left w:val="nil"/>
              <w:bottom w:val="nil"/>
              <w:right w:val="nil"/>
            </w:tcBorders>
            <w:shd w:val="clear" w:color="auto" w:fill="auto"/>
            <w:noWrap/>
            <w:vAlign w:val="bottom"/>
            <w:hideMark/>
          </w:tcPr>
          <w:p w14:paraId="40E28310"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4CCACCB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13</w:t>
            </w:r>
          </w:p>
        </w:tc>
        <w:tc>
          <w:tcPr>
            <w:tcW w:w="993" w:type="dxa"/>
            <w:tcBorders>
              <w:top w:val="nil"/>
              <w:left w:val="nil"/>
              <w:bottom w:val="nil"/>
              <w:right w:val="nil"/>
            </w:tcBorders>
            <w:shd w:val="clear" w:color="auto" w:fill="auto"/>
            <w:noWrap/>
            <w:vAlign w:val="bottom"/>
            <w:hideMark/>
          </w:tcPr>
          <w:p w14:paraId="1B1B478B" w14:textId="0FE3265F"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0.039</w:t>
            </w:r>
          </w:p>
        </w:tc>
        <w:tc>
          <w:tcPr>
            <w:tcW w:w="850" w:type="dxa"/>
            <w:tcBorders>
              <w:top w:val="nil"/>
              <w:left w:val="nil"/>
              <w:bottom w:val="nil"/>
              <w:right w:val="nil"/>
            </w:tcBorders>
            <w:shd w:val="clear" w:color="auto" w:fill="auto"/>
            <w:noWrap/>
            <w:vAlign w:val="bottom"/>
            <w:hideMark/>
          </w:tcPr>
          <w:p w14:paraId="00945D8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0.905</w:t>
            </w:r>
          </w:p>
        </w:tc>
        <w:tc>
          <w:tcPr>
            <w:tcW w:w="2268" w:type="dxa"/>
            <w:tcBorders>
              <w:top w:val="nil"/>
              <w:left w:val="nil"/>
              <w:bottom w:val="nil"/>
              <w:right w:val="nil"/>
            </w:tcBorders>
            <w:shd w:val="clear" w:color="auto" w:fill="auto"/>
            <w:noWrap/>
            <w:hideMark/>
          </w:tcPr>
          <w:p w14:paraId="56D539E5" w14:textId="661B41B6"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4D1AD9F6"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1A289A85" w14:textId="78F98521"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22BCA63A" w14:textId="0691782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528017B" w14:textId="77777777" w:rsidTr="00BF37BB">
        <w:trPr>
          <w:trHeight w:val="255"/>
        </w:trPr>
        <w:tc>
          <w:tcPr>
            <w:tcW w:w="992" w:type="dxa"/>
            <w:tcBorders>
              <w:top w:val="nil"/>
              <w:left w:val="nil"/>
              <w:bottom w:val="nil"/>
              <w:right w:val="nil"/>
            </w:tcBorders>
            <w:shd w:val="clear" w:color="auto" w:fill="auto"/>
            <w:noWrap/>
            <w:vAlign w:val="bottom"/>
            <w:hideMark/>
          </w:tcPr>
          <w:p w14:paraId="0820375E"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56F8C87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19</w:t>
            </w:r>
          </w:p>
        </w:tc>
        <w:tc>
          <w:tcPr>
            <w:tcW w:w="993" w:type="dxa"/>
            <w:tcBorders>
              <w:top w:val="nil"/>
              <w:left w:val="nil"/>
              <w:bottom w:val="nil"/>
              <w:right w:val="nil"/>
            </w:tcBorders>
            <w:shd w:val="clear" w:color="auto" w:fill="auto"/>
            <w:noWrap/>
            <w:vAlign w:val="bottom"/>
            <w:hideMark/>
          </w:tcPr>
          <w:p w14:paraId="212E993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0.059</w:t>
            </w:r>
          </w:p>
        </w:tc>
        <w:tc>
          <w:tcPr>
            <w:tcW w:w="850" w:type="dxa"/>
            <w:tcBorders>
              <w:top w:val="nil"/>
              <w:left w:val="nil"/>
              <w:bottom w:val="nil"/>
              <w:right w:val="nil"/>
            </w:tcBorders>
            <w:shd w:val="clear" w:color="auto" w:fill="auto"/>
            <w:noWrap/>
            <w:vAlign w:val="bottom"/>
            <w:hideMark/>
          </w:tcPr>
          <w:p w14:paraId="13B826ED"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0.822</w:t>
            </w:r>
          </w:p>
        </w:tc>
        <w:tc>
          <w:tcPr>
            <w:tcW w:w="2268" w:type="dxa"/>
            <w:tcBorders>
              <w:top w:val="nil"/>
              <w:left w:val="nil"/>
              <w:bottom w:val="nil"/>
              <w:right w:val="nil"/>
            </w:tcBorders>
            <w:shd w:val="clear" w:color="auto" w:fill="auto"/>
            <w:noWrap/>
            <w:hideMark/>
          </w:tcPr>
          <w:p w14:paraId="1ABA0D12" w14:textId="3EB4CDBE"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E941D24"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32ED15C" w14:textId="39CB7E74"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62283D2" w14:textId="0D77517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13C584C" w14:textId="77777777" w:rsidTr="00BF37BB">
        <w:trPr>
          <w:trHeight w:val="255"/>
        </w:trPr>
        <w:tc>
          <w:tcPr>
            <w:tcW w:w="992" w:type="dxa"/>
            <w:tcBorders>
              <w:top w:val="nil"/>
              <w:left w:val="nil"/>
              <w:bottom w:val="nil"/>
              <w:right w:val="nil"/>
            </w:tcBorders>
            <w:shd w:val="clear" w:color="auto" w:fill="auto"/>
            <w:noWrap/>
            <w:vAlign w:val="bottom"/>
            <w:hideMark/>
          </w:tcPr>
          <w:p w14:paraId="0ACD9EA2"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0D4B634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202B6325" w14:textId="4B5D1882"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0.692</w:t>
            </w:r>
          </w:p>
        </w:tc>
        <w:tc>
          <w:tcPr>
            <w:tcW w:w="850" w:type="dxa"/>
            <w:tcBorders>
              <w:top w:val="nil"/>
              <w:left w:val="nil"/>
              <w:bottom w:val="nil"/>
              <w:right w:val="nil"/>
            </w:tcBorders>
            <w:shd w:val="clear" w:color="auto" w:fill="auto"/>
            <w:noWrap/>
            <w:vAlign w:val="bottom"/>
            <w:hideMark/>
          </w:tcPr>
          <w:p w14:paraId="3B87549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0.128</w:t>
            </w:r>
          </w:p>
        </w:tc>
        <w:tc>
          <w:tcPr>
            <w:tcW w:w="2268" w:type="dxa"/>
            <w:tcBorders>
              <w:top w:val="nil"/>
              <w:left w:val="nil"/>
              <w:bottom w:val="nil"/>
              <w:right w:val="nil"/>
            </w:tcBorders>
            <w:shd w:val="clear" w:color="auto" w:fill="auto"/>
            <w:noWrap/>
            <w:hideMark/>
          </w:tcPr>
          <w:p w14:paraId="51C3F526" w14:textId="3945B7B5"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5A08EAA"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5B8E041F" w14:textId="3F96327F"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240F678" w14:textId="5101109A"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06C6AABC" w14:textId="77777777" w:rsidTr="00BF37BB">
        <w:trPr>
          <w:trHeight w:val="255"/>
        </w:trPr>
        <w:tc>
          <w:tcPr>
            <w:tcW w:w="992" w:type="dxa"/>
            <w:tcBorders>
              <w:top w:val="nil"/>
              <w:left w:val="nil"/>
              <w:bottom w:val="nil"/>
              <w:right w:val="nil"/>
            </w:tcBorders>
            <w:shd w:val="clear" w:color="auto" w:fill="auto"/>
            <w:noWrap/>
            <w:vAlign w:val="bottom"/>
            <w:hideMark/>
          </w:tcPr>
          <w:p w14:paraId="43143B71"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7A39441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19</w:t>
            </w:r>
          </w:p>
        </w:tc>
        <w:tc>
          <w:tcPr>
            <w:tcW w:w="993" w:type="dxa"/>
            <w:tcBorders>
              <w:top w:val="nil"/>
              <w:left w:val="nil"/>
              <w:bottom w:val="nil"/>
              <w:right w:val="nil"/>
            </w:tcBorders>
            <w:shd w:val="clear" w:color="auto" w:fill="auto"/>
            <w:noWrap/>
            <w:vAlign w:val="bottom"/>
            <w:hideMark/>
          </w:tcPr>
          <w:p w14:paraId="01F6826D" w14:textId="669E41EA"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0.014</w:t>
            </w:r>
          </w:p>
        </w:tc>
        <w:tc>
          <w:tcPr>
            <w:tcW w:w="850" w:type="dxa"/>
            <w:tcBorders>
              <w:top w:val="nil"/>
              <w:left w:val="nil"/>
              <w:bottom w:val="nil"/>
              <w:right w:val="nil"/>
            </w:tcBorders>
            <w:shd w:val="clear" w:color="auto" w:fill="auto"/>
            <w:noWrap/>
            <w:vAlign w:val="bottom"/>
            <w:hideMark/>
          </w:tcPr>
          <w:p w14:paraId="68F62F2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0.954</w:t>
            </w:r>
          </w:p>
        </w:tc>
        <w:tc>
          <w:tcPr>
            <w:tcW w:w="2268" w:type="dxa"/>
            <w:tcBorders>
              <w:top w:val="nil"/>
              <w:left w:val="nil"/>
              <w:bottom w:val="nil"/>
              <w:right w:val="nil"/>
            </w:tcBorders>
            <w:shd w:val="clear" w:color="auto" w:fill="auto"/>
            <w:noWrap/>
            <w:hideMark/>
          </w:tcPr>
          <w:p w14:paraId="477B63FA" w14:textId="42A571BF"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3B74DE0"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A338556" w14:textId="1EE649C3"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58EEA7D" w14:textId="718E50E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A3CC055" w14:textId="77777777" w:rsidTr="00BF37BB">
        <w:trPr>
          <w:trHeight w:val="255"/>
        </w:trPr>
        <w:tc>
          <w:tcPr>
            <w:tcW w:w="992" w:type="dxa"/>
            <w:tcBorders>
              <w:top w:val="nil"/>
              <w:left w:val="nil"/>
              <w:bottom w:val="nil"/>
              <w:right w:val="nil"/>
            </w:tcBorders>
            <w:shd w:val="clear" w:color="auto" w:fill="auto"/>
            <w:noWrap/>
            <w:vAlign w:val="bottom"/>
            <w:hideMark/>
          </w:tcPr>
          <w:p w14:paraId="0E90A260"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5DB1F99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18</w:t>
            </w:r>
          </w:p>
        </w:tc>
        <w:tc>
          <w:tcPr>
            <w:tcW w:w="993" w:type="dxa"/>
            <w:tcBorders>
              <w:top w:val="nil"/>
              <w:left w:val="nil"/>
              <w:bottom w:val="nil"/>
              <w:right w:val="nil"/>
            </w:tcBorders>
            <w:shd w:val="clear" w:color="auto" w:fill="auto"/>
            <w:noWrap/>
            <w:vAlign w:val="bottom"/>
            <w:hideMark/>
          </w:tcPr>
          <w:p w14:paraId="0FC00E7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0.217</w:t>
            </w:r>
          </w:p>
        </w:tc>
        <w:tc>
          <w:tcPr>
            <w:tcW w:w="850" w:type="dxa"/>
            <w:tcBorders>
              <w:top w:val="nil"/>
              <w:left w:val="nil"/>
              <w:bottom w:val="nil"/>
              <w:right w:val="nil"/>
            </w:tcBorders>
            <w:shd w:val="clear" w:color="auto" w:fill="auto"/>
            <w:noWrap/>
            <w:vAlign w:val="bottom"/>
            <w:hideMark/>
          </w:tcPr>
          <w:p w14:paraId="55F7961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0.456</w:t>
            </w:r>
          </w:p>
        </w:tc>
        <w:tc>
          <w:tcPr>
            <w:tcW w:w="2268" w:type="dxa"/>
            <w:tcBorders>
              <w:top w:val="nil"/>
              <w:left w:val="nil"/>
              <w:bottom w:val="nil"/>
              <w:right w:val="nil"/>
            </w:tcBorders>
            <w:shd w:val="clear" w:color="auto" w:fill="auto"/>
            <w:noWrap/>
            <w:hideMark/>
          </w:tcPr>
          <w:p w14:paraId="1645C64D" w14:textId="600981CE"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0DD53890"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47E7B5D1" w14:textId="69676526"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1F36F409" w14:textId="26B5FB6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7BD2CD2" w14:textId="77777777" w:rsidTr="00BF37BB">
        <w:trPr>
          <w:trHeight w:val="255"/>
        </w:trPr>
        <w:tc>
          <w:tcPr>
            <w:tcW w:w="992" w:type="dxa"/>
            <w:tcBorders>
              <w:top w:val="nil"/>
              <w:left w:val="nil"/>
              <w:bottom w:val="nil"/>
              <w:right w:val="nil"/>
            </w:tcBorders>
            <w:shd w:val="clear" w:color="auto" w:fill="auto"/>
            <w:noWrap/>
            <w:vAlign w:val="bottom"/>
            <w:hideMark/>
          </w:tcPr>
          <w:p w14:paraId="27AB4629"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70AF5F1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w:t>
            </w:r>
          </w:p>
        </w:tc>
        <w:tc>
          <w:tcPr>
            <w:tcW w:w="993" w:type="dxa"/>
            <w:tcBorders>
              <w:top w:val="nil"/>
              <w:left w:val="nil"/>
              <w:bottom w:val="nil"/>
              <w:right w:val="nil"/>
            </w:tcBorders>
            <w:shd w:val="clear" w:color="auto" w:fill="auto"/>
            <w:noWrap/>
            <w:vAlign w:val="bottom"/>
            <w:hideMark/>
          </w:tcPr>
          <w:p w14:paraId="12E0118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0.138</w:t>
            </w:r>
          </w:p>
        </w:tc>
        <w:tc>
          <w:tcPr>
            <w:tcW w:w="850" w:type="dxa"/>
            <w:tcBorders>
              <w:top w:val="nil"/>
              <w:left w:val="nil"/>
              <w:bottom w:val="nil"/>
              <w:right w:val="nil"/>
            </w:tcBorders>
            <w:shd w:val="clear" w:color="auto" w:fill="auto"/>
            <w:noWrap/>
            <w:vAlign w:val="bottom"/>
            <w:hideMark/>
          </w:tcPr>
          <w:p w14:paraId="390C706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0.685</w:t>
            </w:r>
          </w:p>
        </w:tc>
        <w:tc>
          <w:tcPr>
            <w:tcW w:w="2268" w:type="dxa"/>
            <w:tcBorders>
              <w:top w:val="nil"/>
              <w:left w:val="nil"/>
              <w:bottom w:val="nil"/>
              <w:right w:val="nil"/>
            </w:tcBorders>
            <w:shd w:val="clear" w:color="auto" w:fill="auto"/>
            <w:noWrap/>
            <w:hideMark/>
          </w:tcPr>
          <w:p w14:paraId="2D40365F" w14:textId="67C5985F"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13729B07"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EB21E15" w14:textId="45AA9F07"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238CA7F" w14:textId="48783F5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36E0C0D" w14:textId="77777777" w:rsidTr="00BF37BB">
        <w:trPr>
          <w:trHeight w:val="255"/>
        </w:trPr>
        <w:tc>
          <w:tcPr>
            <w:tcW w:w="992" w:type="dxa"/>
            <w:tcBorders>
              <w:top w:val="nil"/>
              <w:left w:val="nil"/>
              <w:bottom w:val="nil"/>
              <w:right w:val="nil"/>
            </w:tcBorders>
            <w:shd w:val="clear" w:color="auto" w:fill="auto"/>
            <w:noWrap/>
            <w:vAlign w:val="bottom"/>
            <w:hideMark/>
          </w:tcPr>
          <w:p w14:paraId="0F6D6776"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7326C4F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w:t>
            </w:r>
          </w:p>
        </w:tc>
        <w:tc>
          <w:tcPr>
            <w:tcW w:w="993" w:type="dxa"/>
            <w:tcBorders>
              <w:top w:val="nil"/>
              <w:left w:val="nil"/>
              <w:bottom w:val="nil"/>
              <w:right w:val="nil"/>
            </w:tcBorders>
            <w:shd w:val="clear" w:color="auto" w:fill="auto"/>
            <w:noWrap/>
            <w:vAlign w:val="bottom"/>
            <w:hideMark/>
          </w:tcPr>
          <w:p w14:paraId="315E892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0.511</w:t>
            </w:r>
          </w:p>
        </w:tc>
        <w:tc>
          <w:tcPr>
            <w:tcW w:w="850" w:type="dxa"/>
            <w:tcBorders>
              <w:top w:val="nil"/>
              <w:left w:val="nil"/>
              <w:bottom w:val="nil"/>
              <w:right w:val="nil"/>
            </w:tcBorders>
            <w:shd w:val="clear" w:color="auto" w:fill="auto"/>
            <w:noWrap/>
            <w:vAlign w:val="bottom"/>
            <w:hideMark/>
          </w:tcPr>
          <w:p w14:paraId="12BF6B5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0.489</w:t>
            </w:r>
          </w:p>
        </w:tc>
        <w:tc>
          <w:tcPr>
            <w:tcW w:w="2268" w:type="dxa"/>
            <w:tcBorders>
              <w:top w:val="nil"/>
              <w:left w:val="nil"/>
              <w:bottom w:val="nil"/>
              <w:right w:val="nil"/>
            </w:tcBorders>
            <w:shd w:val="clear" w:color="auto" w:fill="auto"/>
            <w:noWrap/>
            <w:hideMark/>
          </w:tcPr>
          <w:p w14:paraId="5486A759" w14:textId="22735ADE"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4CCEF5FF"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3AC00A5C" w14:textId="1AA5532E"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45A3346" w14:textId="436108E2"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30F026C0" w14:textId="77777777" w:rsidTr="00BF37BB">
        <w:trPr>
          <w:trHeight w:val="255"/>
        </w:trPr>
        <w:tc>
          <w:tcPr>
            <w:tcW w:w="992" w:type="dxa"/>
            <w:tcBorders>
              <w:top w:val="nil"/>
              <w:left w:val="nil"/>
              <w:bottom w:val="nil"/>
              <w:right w:val="nil"/>
            </w:tcBorders>
            <w:shd w:val="clear" w:color="auto" w:fill="auto"/>
            <w:noWrap/>
            <w:vAlign w:val="bottom"/>
            <w:hideMark/>
          </w:tcPr>
          <w:p w14:paraId="6FD11FDE"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44C07CFC"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10</w:t>
            </w:r>
          </w:p>
        </w:tc>
        <w:tc>
          <w:tcPr>
            <w:tcW w:w="993" w:type="dxa"/>
            <w:tcBorders>
              <w:top w:val="nil"/>
              <w:left w:val="nil"/>
              <w:bottom w:val="nil"/>
              <w:right w:val="nil"/>
            </w:tcBorders>
            <w:shd w:val="clear" w:color="auto" w:fill="auto"/>
            <w:noWrap/>
            <w:vAlign w:val="bottom"/>
            <w:hideMark/>
          </w:tcPr>
          <w:p w14:paraId="2787BAC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0.254</w:t>
            </w:r>
          </w:p>
        </w:tc>
        <w:tc>
          <w:tcPr>
            <w:tcW w:w="850" w:type="dxa"/>
            <w:tcBorders>
              <w:top w:val="nil"/>
              <w:left w:val="nil"/>
              <w:bottom w:val="nil"/>
              <w:right w:val="nil"/>
            </w:tcBorders>
            <w:shd w:val="clear" w:color="auto" w:fill="auto"/>
            <w:noWrap/>
            <w:vAlign w:val="bottom"/>
            <w:hideMark/>
          </w:tcPr>
          <w:p w14:paraId="1D14EEA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0.543</w:t>
            </w:r>
          </w:p>
        </w:tc>
        <w:tc>
          <w:tcPr>
            <w:tcW w:w="2268" w:type="dxa"/>
            <w:tcBorders>
              <w:top w:val="nil"/>
              <w:left w:val="nil"/>
              <w:bottom w:val="nil"/>
              <w:right w:val="nil"/>
            </w:tcBorders>
            <w:shd w:val="clear" w:color="auto" w:fill="auto"/>
            <w:noWrap/>
            <w:hideMark/>
          </w:tcPr>
          <w:p w14:paraId="4713993D" w14:textId="3E71AEC5"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55EA9193"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2DF9B22" w14:textId="6AC1455C"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774F1BF3" w14:textId="69BF454C"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0CBA4AE" w14:textId="77777777" w:rsidTr="00BF37BB">
        <w:trPr>
          <w:trHeight w:val="255"/>
        </w:trPr>
        <w:tc>
          <w:tcPr>
            <w:tcW w:w="992" w:type="dxa"/>
            <w:tcBorders>
              <w:top w:val="nil"/>
              <w:left w:val="nil"/>
              <w:bottom w:val="nil"/>
              <w:right w:val="nil"/>
            </w:tcBorders>
            <w:shd w:val="clear" w:color="auto" w:fill="auto"/>
            <w:noWrap/>
            <w:vAlign w:val="bottom"/>
            <w:hideMark/>
          </w:tcPr>
          <w:p w14:paraId="080B55C4"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35E5F4A7"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nil"/>
              <w:right w:val="nil"/>
            </w:tcBorders>
            <w:shd w:val="clear" w:color="auto" w:fill="auto"/>
            <w:noWrap/>
            <w:vAlign w:val="bottom"/>
            <w:hideMark/>
          </w:tcPr>
          <w:p w14:paraId="51E78A33" w14:textId="415A3B05"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0.305</w:t>
            </w:r>
          </w:p>
        </w:tc>
        <w:tc>
          <w:tcPr>
            <w:tcW w:w="850" w:type="dxa"/>
            <w:tcBorders>
              <w:top w:val="nil"/>
              <w:left w:val="nil"/>
              <w:bottom w:val="nil"/>
              <w:right w:val="nil"/>
            </w:tcBorders>
            <w:shd w:val="clear" w:color="auto" w:fill="auto"/>
            <w:noWrap/>
            <w:vAlign w:val="bottom"/>
            <w:hideMark/>
          </w:tcPr>
          <w:p w14:paraId="3AADB71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0.463</w:t>
            </w:r>
          </w:p>
        </w:tc>
        <w:tc>
          <w:tcPr>
            <w:tcW w:w="2268" w:type="dxa"/>
            <w:tcBorders>
              <w:top w:val="nil"/>
              <w:left w:val="nil"/>
              <w:bottom w:val="nil"/>
              <w:right w:val="nil"/>
            </w:tcBorders>
            <w:shd w:val="clear" w:color="auto" w:fill="auto"/>
            <w:noWrap/>
            <w:hideMark/>
          </w:tcPr>
          <w:p w14:paraId="355500A3" w14:textId="2A4A9748"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1906318D"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1DA7BAE0" w14:textId="455A54F7"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46B8F63F" w14:textId="32BEB28F"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2DF05D2" w14:textId="77777777" w:rsidTr="00BF37BB">
        <w:trPr>
          <w:trHeight w:val="255"/>
        </w:trPr>
        <w:tc>
          <w:tcPr>
            <w:tcW w:w="992" w:type="dxa"/>
            <w:tcBorders>
              <w:top w:val="nil"/>
              <w:left w:val="nil"/>
              <w:bottom w:val="nil"/>
              <w:right w:val="nil"/>
            </w:tcBorders>
            <w:shd w:val="clear" w:color="auto" w:fill="auto"/>
            <w:noWrap/>
            <w:vAlign w:val="bottom"/>
            <w:hideMark/>
          </w:tcPr>
          <w:p w14:paraId="5F798039" w14:textId="77777777" w:rsidR="006C30BC" w:rsidRPr="00C64081" w:rsidRDefault="006C30BC" w:rsidP="00BF37BB">
            <w:pPr>
              <w:ind w:left="-250" w:firstLine="250"/>
              <w:rPr>
                <w:rFonts w:eastAsia="Times New Roman"/>
                <w:lang w:val="en-GB"/>
              </w:rPr>
            </w:pPr>
            <w:r w:rsidRPr="00C64081">
              <w:rPr>
                <w:rFonts w:eastAsia="Times New Roman"/>
                <w:lang w:val="en-GB"/>
              </w:rPr>
              <w:t>46</w:t>
            </w:r>
          </w:p>
        </w:tc>
        <w:tc>
          <w:tcPr>
            <w:tcW w:w="567" w:type="dxa"/>
            <w:tcBorders>
              <w:top w:val="nil"/>
              <w:left w:val="nil"/>
              <w:bottom w:val="nil"/>
              <w:right w:val="nil"/>
            </w:tcBorders>
            <w:shd w:val="clear" w:color="auto" w:fill="auto"/>
            <w:noWrap/>
            <w:vAlign w:val="bottom"/>
            <w:hideMark/>
          </w:tcPr>
          <w:p w14:paraId="533902D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13</w:t>
            </w:r>
          </w:p>
        </w:tc>
        <w:tc>
          <w:tcPr>
            <w:tcW w:w="993" w:type="dxa"/>
            <w:tcBorders>
              <w:top w:val="nil"/>
              <w:left w:val="nil"/>
              <w:bottom w:val="nil"/>
              <w:right w:val="nil"/>
            </w:tcBorders>
            <w:shd w:val="clear" w:color="auto" w:fill="auto"/>
            <w:noWrap/>
            <w:vAlign w:val="bottom"/>
            <w:hideMark/>
          </w:tcPr>
          <w:p w14:paraId="4D2DEC48"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0.241</w:t>
            </w:r>
          </w:p>
        </w:tc>
        <w:tc>
          <w:tcPr>
            <w:tcW w:w="850" w:type="dxa"/>
            <w:tcBorders>
              <w:top w:val="nil"/>
              <w:left w:val="nil"/>
              <w:bottom w:val="nil"/>
              <w:right w:val="nil"/>
            </w:tcBorders>
            <w:shd w:val="clear" w:color="auto" w:fill="auto"/>
            <w:noWrap/>
            <w:vAlign w:val="bottom"/>
            <w:hideMark/>
          </w:tcPr>
          <w:p w14:paraId="75CE769F"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0.475</w:t>
            </w:r>
          </w:p>
        </w:tc>
        <w:tc>
          <w:tcPr>
            <w:tcW w:w="2268" w:type="dxa"/>
            <w:tcBorders>
              <w:top w:val="nil"/>
              <w:left w:val="nil"/>
              <w:bottom w:val="nil"/>
              <w:right w:val="nil"/>
            </w:tcBorders>
            <w:shd w:val="clear" w:color="auto" w:fill="auto"/>
            <w:noWrap/>
            <w:hideMark/>
          </w:tcPr>
          <w:p w14:paraId="0CA9A441" w14:textId="0A9A6539" w:rsidR="006C30BC" w:rsidRPr="00C64081" w:rsidRDefault="006C30BC" w:rsidP="00B07064">
            <w:pPr>
              <w:ind w:left="-250" w:firstLine="250"/>
              <w:jc w:val="center"/>
              <w:rPr>
                <w:rFonts w:eastAsia="Times New Roman"/>
                <w:lang w:val="en-GB"/>
              </w:rPr>
            </w:pPr>
            <w:proofErr w:type="spellStart"/>
            <w:r w:rsidRPr="00BF2686">
              <w:t>Taberlet</w:t>
            </w:r>
            <w:proofErr w:type="spellEnd"/>
            <w:r w:rsidRPr="00BF2686">
              <w:t xml:space="preserve"> et al. 2012</w:t>
            </w:r>
          </w:p>
        </w:tc>
        <w:tc>
          <w:tcPr>
            <w:tcW w:w="1302" w:type="dxa"/>
            <w:tcBorders>
              <w:top w:val="nil"/>
              <w:left w:val="nil"/>
              <w:bottom w:val="nil"/>
              <w:right w:val="nil"/>
            </w:tcBorders>
            <w:shd w:val="clear" w:color="auto" w:fill="auto"/>
            <w:noWrap/>
            <w:vAlign w:val="bottom"/>
            <w:hideMark/>
          </w:tcPr>
          <w:p w14:paraId="630F1A11"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5567F0D1" w14:textId="78924EFD"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0F8E5852" w14:textId="69C1C14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6F944C25" w14:textId="77777777" w:rsidTr="00BF37BB">
        <w:trPr>
          <w:trHeight w:val="255"/>
        </w:trPr>
        <w:tc>
          <w:tcPr>
            <w:tcW w:w="992" w:type="dxa"/>
            <w:tcBorders>
              <w:top w:val="nil"/>
              <w:left w:val="nil"/>
              <w:bottom w:val="nil"/>
              <w:right w:val="nil"/>
            </w:tcBorders>
            <w:shd w:val="clear" w:color="auto" w:fill="auto"/>
            <w:noWrap/>
            <w:vAlign w:val="bottom"/>
            <w:hideMark/>
          </w:tcPr>
          <w:p w14:paraId="20EF46CC" w14:textId="77777777" w:rsidR="006C30BC" w:rsidRPr="00C64081" w:rsidRDefault="006C30BC" w:rsidP="00BF37BB">
            <w:pPr>
              <w:ind w:left="-250" w:firstLine="250"/>
              <w:rPr>
                <w:rFonts w:eastAsia="Times New Roman"/>
                <w:lang w:val="en-GB"/>
              </w:rPr>
            </w:pPr>
            <w:r w:rsidRPr="00C64081">
              <w:rPr>
                <w:rFonts w:eastAsia="Times New Roman"/>
                <w:lang w:val="en-GB"/>
              </w:rPr>
              <w:t>47</w:t>
            </w:r>
          </w:p>
        </w:tc>
        <w:tc>
          <w:tcPr>
            <w:tcW w:w="567" w:type="dxa"/>
            <w:tcBorders>
              <w:top w:val="nil"/>
              <w:left w:val="nil"/>
              <w:bottom w:val="nil"/>
              <w:right w:val="nil"/>
            </w:tcBorders>
            <w:shd w:val="clear" w:color="auto" w:fill="auto"/>
            <w:noWrap/>
            <w:vAlign w:val="bottom"/>
            <w:hideMark/>
          </w:tcPr>
          <w:p w14:paraId="167BBD1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32</w:t>
            </w:r>
          </w:p>
        </w:tc>
        <w:tc>
          <w:tcPr>
            <w:tcW w:w="993" w:type="dxa"/>
            <w:tcBorders>
              <w:top w:val="nil"/>
              <w:left w:val="nil"/>
              <w:bottom w:val="nil"/>
              <w:right w:val="nil"/>
            </w:tcBorders>
            <w:shd w:val="clear" w:color="auto" w:fill="auto"/>
            <w:noWrap/>
            <w:vAlign w:val="bottom"/>
            <w:hideMark/>
          </w:tcPr>
          <w:p w14:paraId="241262B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0.54</w:t>
            </w:r>
          </w:p>
        </w:tc>
        <w:tc>
          <w:tcPr>
            <w:tcW w:w="850" w:type="dxa"/>
            <w:tcBorders>
              <w:top w:val="nil"/>
              <w:left w:val="nil"/>
              <w:bottom w:val="nil"/>
              <w:right w:val="nil"/>
            </w:tcBorders>
            <w:shd w:val="clear" w:color="auto" w:fill="auto"/>
            <w:noWrap/>
            <w:vAlign w:val="bottom"/>
            <w:hideMark/>
          </w:tcPr>
          <w:p w14:paraId="7062D3C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&lt;0.001</w:t>
            </w:r>
          </w:p>
        </w:tc>
        <w:tc>
          <w:tcPr>
            <w:tcW w:w="2268" w:type="dxa"/>
            <w:tcBorders>
              <w:top w:val="nil"/>
              <w:left w:val="nil"/>
              <w:bottom w:val="nil"/>
              <w:right w:val="nil"/>
            </w:tcBorders>
            <w:shd w:val="clear" w:color="auto" w:fill="auto"/>
            <w:noWrap/>
            <w:vAlign w:val="bottom"/>
            <w:hideMark/>
          </w:tcPr>
          <w:p w14:paraId="1A62B749" w14:textId="6029FACC" w:rsidR="006C30BC" w:rsidRPr="00C64081" w:rsidRDefault="009E0D5B" w:rsidP="00B07064">
            <w:pPr>
              <w:ind w:left="-250" w:firstLine="250"/>
              <w:jc w:val="center"/>
              <w:rPr>
                <w:rFonts w:eastAsia="Times New Roman"/>
                <w:lang w:val="en-GB"/>
              </w:rPr>
            </w:pPr>
            <w:proofErr w:type="spellStart"/>
            <w:r>
              <w:t>Lamy</w:t>
            </w:r>
            <w:proofErr w:type="spellEnd"/>
            <w:r>
              <w:t xml:space="preserve"> et al. 2013</w:t>
            </w:r>
          </w:p>
        </w:tc>
        <w:tc>
          <w:tcPr>
            <w:tcW w:w="1302" w:type="dxa"/>
            <w:tcBorders>
              <w:top w:val="nil"/>
              <w:left w:val="nil"/>
              <w:bottom w:val="nil"/>
              <w:right w:val="nil"/>
            </w:tcBorders>
            <w:shd w:val="clear" w:color="auto" w:fill="auto"/>
            <w:noWrap/>
            <w:vAlign w:val="bottom"/>
            <w:hideMark/>
          </w:tcPr>
          <w:p w14:paraId="581E1E18"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16756FDD" w14:textId="2703C9F7"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32512F67" w14:textId="4751EDE0"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8F0096D" w14:textId="77777777" w:rsidTr="00BF37BB">
        <w:trPr>
          <w:trHeight w:val="255"/>
        </w:trPr>
        <w:tc>
          <w:tcPr>
            <w:tcW w:w="992" w:type="dxa"/>
            <w:tcBorders>
              <w:top w:val="nil"/>
              <w:left w:val="nil"/>
              <w:bottom w:val="nil"/>
              <w:right w:val="nil"/>
            </w:tcBorders>
            <w:shd w:val="clear" w:color="auto" w:fill="auto"/>
            <w:noWrap/>
            <w:vAlign w:val="bottom"/>
            <w:hideMark/>
          </w:tcPr>
          <w:p w14:paraId="273A1D75" w14:textId="77777777" w:rsidR="006C30BC" w:rsidRPr="00C64081" w:rsidRDefault="006C30BC" w:rsidP="00BF37BB">
            <w:pPr>
              <w:ind w:left="-250" w:firstLine="250"/>
              <w:rPr>
                <w:rFonts w:eastAsia="Times New Roman"/>
                <w:lang w:val="en-GB"/>
              </w:rPr>
            </w:pPr>
            <w:r w:rsidRPr="00C64081">
              <w:rPr>
                <w:rFonts w:eastAsia="Times New Roman"/>
                <w:lang w:val="en-GB"/>
              </w:rPr>
              <w:t>47</w:t>
            </w:r>
          </w:p>
        </w:tc>
        <w:tc>
          <w:tcPr>
            <w:tcW w:w="567" w:type="dxa"/>
            <w:tcBorders>
              <w:top w:val="nil"/>
              <w:left w:val="nil"/>
              <w:bottom w:val="nil"/>
              <w:right w:val="nil"/>
            </w:tcBorders>
            <w:shd w:val="clear" w:color="auto" w:fill="auto"/>
            <w:noWrap/>
            <w:vAlign w:val="bottom"/>
            <w:hideMark/>
          </w:tcPr>
          <w:p w14:paraId="7B88C846" w14:textId="77777777" w:rsidR="006C30BC" w:rsidRPr="00C64081" w:rsidRDefault="006C30BC" w:rsidP="00BF37BB">
            <w:pPr>
              <w:ind w:left="-250" w:firstLine="250"/>
              <w:jc w:val="center"/>
              <w:rPr>
                <w:rFonts w:eastAsia="Times New Roman"/>
                <w:lang w:val="en-GB"/>
              </w:rPr>
            </w:pPr>
            <w:r w:rsidRPr="00C64081">
              <w:rPr>
                <w:rFonts w:eastAsia="Times New Roman"/>
                <w:lang w:val="en-GB"/>
              </w:rPr>
              <w:t>32</w:t>
            </w:r>
          </w:p>
        </w:tc>
        <w:tc>
          <w:tcPr>
            <w:tcW w:w="993" w:type="dxa"/>
            <w:tcBorders>
              <w:top w:val="nil"/>
              <w:left w:val="nil"/>
              <w:bottom w:val="nil"/>
              <w:right w:val="nil"/>
            </w:tcBorders>
            <w:shd w:val="clear" w:color="auto" w:fill="auto"/>
            <w:noWrap/>
            <w:vAlign w:val="bottom"/>
            <w:hideMark/>
          </w:tcPr>
          <w:p w14:paraId="49781D2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0.537</w:t>
            </w:r>
          </w:p>
        </w:tc>
        <w:tc>
          <w:tcPr>
            <w:tcW w:w="850" w:type="dxa"/>
            <w:tcBorders>
              <w:top w:val="nil"/>
              <w:left w:val="nil"/>
              <w:bottom w:val="nil"/>
              <w:right w:val="nil"/>
            </w:tcBorders>
            <w:shd w:val="clear" w:color="auto" w:fill="auto"/>
            <w:noWrap/>
            <w:vAlign w:val="bottom"/>
            <w:hideMark/>
          </w:tcPr>
          <w:p w14:paraId="2003B84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&lt;0.001</w:t>
            </w:r>
          </w:p>
        </w:tc>
        <w:tc>
          <w:tcPr>
            <w:tcW w:w="2268" w:type="dxa"/>
            <w:tcBorders>
              <w:top w:val="nil"/>
              <w:left w:val="nil"/>
              <w:bottom w:val="nil"/>
              <w:right w:val="nil"/>
            </w:tcBorders>
            <w:shd w:val="clear" w:color="auto" w:fill="auto"/>
            <w:noWrap/>
            <w:vAlign w:val="bottom"/>
            <w:hideMark/>
          </w:tcPr>
          <w:p w14:paraId="49C1B52A" w14:textId="45873BB3" w:rsidR="006C30BC" w:rsidRPr="00C64081" w:rsidRDefault="006C30BC" w:rsidP="00B07064">
            <w:pPr>
              <w:ind w:left="-250" w:firstLine="250"/>
              <w:jc w:val="center"/>
              <w:rPr>
                <w:rFonts w:eastAsia="Times New Roman"/>
                <w:lang w:val="en-GB"/>
              </w:rPr>
            </w:pPr>
            <w:proofErr w:type="spellStart"/>
            <w:r w:rsidRPr="00BF2686">
              <w:t>Lamy</w:t>
            </w:r>
            <w:proofErr w:type="spellEnd"/>
            <w:r w:rsidRPr="00BF2686">
              <w:t xml:space="preserve"> et </w:t>
            </w:r>
            <w:r w:rsidR="009E0D5B">
              <w:t>al. 2013</w:t>
            </w:r>
          </w:p>
        </w:tc>
        <w:tc>
          <w:tcPr>
            <w:tcW w:w="1302" w:type="dxa"/>
            <w:tcBorders>
              <w:top w:val="nil"/>
              <w:left w:val="nil"/>
              <w:bottom w:val="nil"/>
              <w:right w:val="nil"/>
            </w:tcBorders>
            <w:shd w:val="clear" w:color="auto" w:fill="auto"/>
            <w:noWrap/>
            <w:vAlign w:val="bottom"/>
            <w:hideMark/>
          </w:tcPr>
          <w:p w14:paraId="274FF4A2"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4168C5AA" w14:textId="5631ADAA"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6B73EA4A" w14:textId="151BBB42"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EF980A7" w14:textId="77777777" w:rsidTr="00BF37BB">
        <w:trPr>
          <w:trHeight w:val="255"/>
        </w:trPr>
        <w:tc>
          <w:tcPr>
            <w:tcW w:w="992" w:type="dxa"/>
            <w:tcBorders>
              <w:top w:val="nil"/>
              <w:left w:val="nil"/>
              <w:bottom w:val="nil"/>
              <w:right w:val="nil"/>
            </w:tcBorders>
            <w:shd w:val="clear" w:color="auto" w:fill="auto"/>
            <w:noWrap/>
            <w:vAlign w:val="bottom"/>
            <w:hideMark/>
          </w:tcPr>
          <w:p w14:paraId="0BA66DD9" w14:textId="77777777" w:rsidR="006C30BC" w:rsidRPr="00C64081" w:rsidRDefault="006C30BC" w:rsidP="00BF37BB">
            <w:pPr>
              <w:ind w:left="-250" w:firstLine="250"/>
              <w:rPr>
                <w:rFonts w:eastAsia="Times New Roman"/>
                <w:lang w:val="en-GB"/>
              </w:rPr>
            </w:pPr>
            <w:r w:rsidRPr="00C64081">
              <w:rPr>
                <w:rFonts w:eastAsia="Times New Roman"/>
                <w:lang w:val="en-GB"/>
              </w:rPr>
              <w:t>47</w:t>
            </w:r>
          </w:p>
        </w:tc>
        <w:tc>
          <w:tcPr>
            <w:tcW w:w="567" w:type="dxa"/>
            <w:tcBorders>
              <w:top w:val="nil"/>
              <w:left w:val="nil"/>
              <w:bottom w:val="nil"/>
              <w:right w:val="nil"/>
            </w:tcBorders>
            <w:shd w:val="clear" w:color="auto" w:fill="auto"/>
            <w:noWrap/>
            <w:vAlign w:val="bottom"/>
            <w:hideMark/>
          </w:tcPr>
          <w:p w14:paraId="0AD0C9B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43</w:t>
            </w:r>
          </w:p>
        </w:tc>
        <w:tc>
          <w:tcPr>
            <w:tcW w:w="993" w:type="dxa"/>
            <w:tcBorders>
              <w:top w:val="nil"/>
              <w:left w:val="nil"/>
              <w:bottom w:val="nil"/>
              <w:right w:val="nil"/>
            </w:tcBorders>
            <w:shd w:val="clear" w:color="auto" w:fill="auto"/>
            <w:noWrap/>
            <w:vAlign w:val="bottom"/>
            <w:hideMark/>
          </w:tcPr>
          <w:p w14:paraId="06D8427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0.484</w:t>
            </w:r>
          </w:p>
        </w:tc>
        <w:tc>
          <w:tcPr>
            <w:tcW w:w="850" w:type="dxa"/>
            <w:tcBorders>
              <w:top w:val="nil"/>
              <w:left w:val="nil"/>
              <w:bottom w:val="nil"/>
              <w:right w:val="nil"/>
            </w:tcBorders>
            <w:shd w:val="clear" w:color="auto" w:fill="auto"/>
            <w:noWrap/>
            <w:vAlign w:val="bottom"/>
            <w:hideMark/>
          </w:tcPr>
          <w:p w14:paraId="31796FF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&lt;0.001</w:t>
            </w:r>
          </w:p>
        </w:tc>
        <w:tc>
          <w:tcPr>
            <w:tcW w:w="2268" w:type="dxa"/>
            <w:tcBorders>
              <w:top w:val="nil"/>
              <w:left w:val="nil"/>
              <w:bottom w:val="nil"/>
              <w:right w:val="nil"/>
            </w:tcBorders>
            <w:shd w:val="clear" w:color="auto" w:fill="auto"/>
            <w:noWrap/>
            <w:vAlign w:val="bottom"/>
            <w:hideMark/>
          </w:tcPr>
          <w:p w14:paraId="1AC865AB" w14:textId="700A28D4" w:rsidR="006C30BC" w:rsidRPr="00C64081" w:rsidRDefault="009E0D5B" w:rsidP="00B07064">
            <w:pPr>
              <w:ind w:left="-250" w:firstLine="250"/>
              <w:jc w:val="center"/>
              <w:rPr>
                <w:rFonts w:eastAsia="Times New Roman"/>
                <w:lang w:val="en-GB"/>
              </w:rPr>
            </w:pPr>
            <w:proofErr w:type="spellStart"/>
            <w:r>
              <w:t>Lamy</w:t>
            </w:r>
            <w:proofErr w:type="spellEnd"/>
            <w:r>
              <w:t xml:space="preserve"> et al. 2013</w:t>
            </w:r>
          </w:p>
        </w:tc>
        <w:tc>
          <w:tcPr>
            <w:tcW w:w="1302" w:type="dxa"/>
            <w:tcBorders>
              <w:top w:val="nil"/>
              <w:left w:val="nil"/>
              <w:bottom w:val="nil"/>
              <w:right w:val="nil"/>
            </w:tcBorders>
            <w:shd w:val="clear" w:color="auto" w:fill="auto"/>
            <w:noWrap/>
            <w:vAlign w:val="bottom"/>
            <w:hideMark/>
          </w:tcPr>
          <w:p w14:paraId="14F100EE"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7CBD5996" w14:textId="5D80A296" w:rsidR="006C30BC" w:rsidRPr="00C64081" w:rsidRDefault="001822AF" w:rsidP="00BF37BB">
            <w:pPr>
              <w:ind w:left="-250" w:firstLine="250"/>
              <w:rPr>
                <w:rFonts w:eastAsia="Times New Roman"/>
                <w:lang w:val="en-GB"/>
              </w:rPr>
            </w:pPr>
            <w:r w:rsidRPr="00C64081">
              <w:rPr>
                <w:rFonts w:eastAsia="Times New Roman"/>
                <w:lang w:val="en-GB"/>
              </w:rPr>
              <w:t>allelic richness</w:t>
            </w:r>
          </w:p>
        </w:tc>
        <w:tc>
          <w:tcPr>
            <w:tcW w:w="2020" w:type="dxa"/>
            <w:tcBorders>
              <w:top w:val="nil"/>
              <w:left w:val="nil"/>
              <w:bottom w:val="nil"/>
              <w:right w:val="nil"/>
            </w:tcBorders>
            <w:shd w:val="clear" w:color="auto" w:fill="auto"/>
            <w:noWrap/>
            <w:vAlign w:val="bottom"/>
            <w:hideMark/>
          </w:tcPr>
          <w:p w14:paraId="0722D95D" w14:textId="78A39AA5"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13E6B488" w14:textId="77777777" w:rsidTr="00BF37BB">
        <w:trPr>
          <w:trHeight w:val="255"/>
        </w:trPr>
        <w:tc>
          <w:tcPr>
            <w:tcW w:w="992" w:type="dxa"/>
            <w:tcBorders>
              <w:top w:val="nil"/>
              <w:left w:val="nil"/>
              <w:bottom w:val="nil"/>
              <w:right w:val="nil"/>
            </w:tcBorders>
            <w:shd w:val="clear" w:color="auto" w:fill="auto"/>
            <w:noWrap/>
            <w:vAlign w:val="bottom"/>
            <w:hideMark/>
          </w:tcPr>
          <w:p w14:paraId="24C96587" w14:textId="77777777" w:rsidR="006C30BC" w:rsidRPr="00C64081" w:rsidRDefault="006C30BC" w:rsidP="00BF37BB">
            <w:pPr>
              <w:ind w:left="-250" w:firstLine="250"/>
              <w:rPr>
                <w:rFonts w:eastAsia="Times New Roman"/>
                <w:lang w:val="en-GB"/>
              </w:rPr>
            </w:pPr>
            <w:r w:rsidRPr="00C64081">
              <w:rPr>
                <w:rFonts w:eastAsia="Times New Roman"/>
                <w:lang w:val="en-GB"/>
              </w:rPr>
              <w:t>47</w:t>
            </w:r>
          </w:p>
        </w:tc>
        <w:tc>
          <w:tcPr>
            <w:tcW w:w="567" w:type="dxa"/>
            <w:tcBorders>
              <w:top w:val="nil"/>
              <w:left w:val="nil"/>
              <w:bottom w:val="nil"/>
              <w:right w:val="nil"/>
            </w:tcBorders>
            <w:shd w:val="clear" w:color="auto" w:fill="auto"/>
            <w:noWrap/>
            <w:vAlign w:val="bottom"/>
            <w:hideMark/>
          </w:tcPr>
          <w:p w14:paraId="5D48C43B" w14:textId="77777777" w:rsidR="006C30BC" w:rsidRPr="00C64081" w:rsidRDefault="006C30BC" w:rsidP="00BF37BB">
            <w:pPr>
              <w:ind w:left="-250" w:firstLine="250"/>
              <w:jc w:val="center"/>
              <w:rPr>
                <w:rFonts w:eastAsia="Times New Roman"/>
                <w:lang w:val="en-GB"/>
              </w:rPr>
            </w:pPr>
            <w:r w:rsidRPr="00C64081">
              <w:rPr>
                <w:rFonts w:eastAsia="Times New Roman"/>
                <w:lang w:val="en-GB"/>
              </w:rPr>
              <w:t>43</w:t>
            </w:r>
          </w:p>
        </w:tc>
        <w:tc>
          <w:tcPr>
            <w:tcW w:w="993" w:type="dxa"/>
            <w:tcBorders>
              <w:top w:val="nil"/>
              <w:left w:val="nil"/>
              <w:bottom w:val="nil"/>
              <w:right w:val="nil"/>
            </w:tcBorders>
            <w:shd w:val="clear" w:color="auto" w:fill="auto"/>
            <w:noWrap/>
            <w:vAlign w:val="bottom"/>
            <w:hideMark/>
          </w:tcPr>
          <w:p w14:paraId="4B9D039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0.354</w:t>
            </w:r>
          </w:p>
        </w:tc>
        <w:tc>
          <w:tcPr>
            <w:tcW w:w="850" w:type="dxa"/>
            <w:tcBorders>
              <w:top w:val="nil"/>
              <w:left w:val="nil"/>
              <w:bottom w:val="nil"/>
              <w:right w:val="nil"/>
            </w:tcBorders>
            <w:shd w:val="clear" w:color="auto" w:fill="auto"/>
            <w:noWrap/>
            <w:vAlign w:val="bottom"/>
            <w:hideMark/>
          </w:tcPr>
          <w:p w14:paraId="61A0ABB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&lt;0.01</w:t>
            </w:r>
          </w:p>
        </w:tc>
        <w:tc>
          <w:tcPr>
            <w:tcW w:w="2268" w:type="dxa"/>
            <w:tcBorders>
              <w:top w:val="nil"/>
              <w:left w:val="nil"/>
              <w:bottom w:val="nil"/>
              <w:right w:val="nil"/>
            </w:tcBorders>
            <w:shd w:val="clear" w:color="auto" w:fill="auto"/>
            <w:noWrap/>
            <w:vAlign w:val="bottom"/>
            <w:hideMark/>
          </w:tcPr>
          <w:p w14:paraId="6BE8C48D" w14:textId="50CD2EF2" w:rsidR="006C30BC" w:rsidRPr="00C64081" w:rsidRDefault="009E0D5B" w:rsidP="00B07064">
            <w:pPr>
              <w:ind w:left="-250" w:firstLine="250"/>
              <w:jc w:val="center"/>
              <w:rPr>
                <w:rFonts w:eastAsia="Times New Roman"/>
                <w:lang w:val="en-GB"/>
              </w:rPr>
            </w:pPr>
            <w:proofErr w:type="spellStart"/>
            <w:r>
              <w:t>Lamy</w:t>
            </w:r>
            <w:proofErr w:type="spellEnd"/>
            <w:r>
              <w:t xml:space="preserve"> et al. 2013</w:t>
            </w:r>
          </w:p>
        </w:tc>
        <w:tc>
          <w:tcPr>
            <w:tcW w:w="1302" w:type="dxa"/>
            <w:tcBorders>
              <w:top w:val="nil"/>
              <w:left w:val="nil"/>
              <w:bottom w:val="nil"/>
              <w:right w:val="nil"/>
            </w:tcBorders>
            <w:shd w:val="clear" w:color="auto" w:fill="auto"/>
            <w:noWrap/>
            <w:vAlign w:val="bottom"/>
            <w:hideMark/>
          </w:tcPr>
          <w:p w14:paraId="5BC94816" w14:textId="77777777" w:rsidR="006C30BC" w:rsidRPr="00C64081" w:rsidRDefault="006C30BC" w:rsidP="00BF37BB">
            <w:pPr>
              <w:ind w:left="-250" w:firstLine="250"/>
              <w:rPr>
                <w:rFonts w:eastAsia="Times New Roman"/>
                <w:lang w:val="en-GB"/>
              </w:rPr>
            </w:pPr>
            <w:proofErr w:type="spellStart"/>
            <w:r w:rsidRPr="00C64081">
              <w:rPr>
                <w:lang w:val="en-GB"/>
              </w:rPr>
              <w:t>Microsat</w:t>
            </w:r>
            <w:proofErr w:type="spellEnd"/>
          </w:p>
        </w:tc>
        <w:tc>
          <w:tcPr>
            <w:tcW w:w="3234" w:type="dxa"/>
            <w:tcBorders>
              <w:top w:val="nil"/>
              <w:left w:val="nil"/>
              <w:bottom w:val="nil"/>
              <w:right w:val="nil"/>
            </w:tcBorders>
            <w:shd w:val="clear" w:color="auto" w:fill="auto"/>
            <w:noWrap/>
            <w:vAlign w:val="bottom"/>
            <w:hideMark/>
          </w:tcPr>
          <w:p w14:paraId="53DF5F5D" w14:textId="79970D07"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3B5A57CA" w14:textId="34A85D46"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1E406C9" w14:textId="77777777" w:rsidTr="00BF37BB">
        <w:trPr>
          <w:trHeight w:val="255"/>
        </w:trPr>
        <w:tc>
          <w:tcPr>
            <w:tcW w:w="992" w:type="dxa"/>
            <w:tcBorders>
              <w:top w:val="nil"/>
              <w:left w:val="nil"/>
              <w:bottom w:val="nil"/>
              <w:right w:val="nil"/>
            </w:tcBorders>
            <w:shd w:val="clear" w:color="auto" w:fill="auto"/>
            <w:noWrap/>
            <w:vAlign w:val="bottom"/>
            <w:hideMark/>
          </w:tcPr>
          <w:p w14:paraId="14A87836" w14:textId="77777777" w:rsidR="006C30BC" w:rsidRPr="00C64081" w:rsidRDefault="006C30BC" w:rsidP="00BF37BB">
            <w:pPr>
              <w:ind w:left="-250" w:firstLine="250"/>
              <w:rPr>
                <w:rFonts w:eastAsia="Times New Roman"/>
                <w:lang w:val="en-GB"/>
              </w:rPr>
            </w:pPr>
            <w:r w:rsidRPr="00C64081">
              <w:rPr>
                <w:rFonts w:eastAsia="Times New Roman"/>
                <w:lang w:val="en-GB"/>
              </w:rPr>
              <w:t>48</w:t>
            </w:r>
          </w:p>
        </w:tc>
        <w:tc>
          <w:tcPr>
            <w:tcW w:w="567" w:type="dxa"/>
            <w:tcBorders>
              <w:top w:val="nil"/>
              <w:left w:val="nil"/>
              <w:bottom w:val="nil"/>
              <w:right w:val="nil"/>
            </w:tcBorders>
            <w:shd w:val="clear" w:color="auto" w:fill="auto"/>
            <w:noWrap/>
            <w:vAlign w:val="bottom"/>
            <w:hideMark/>
          </w:tcPr>
          <w:p w14:paraId="1E1868F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w:t>
            </w:r>
          </w:p>
        </w:tc>
        <w:tc>
          <w:tcPr>
            <w:tcW w:w="993" w:type="dxa"/>
            <w:tcBorders>
              <w:top w:val="nil"/>
              <w:left w:val="nil"/>
              <w:bottom w:val="nil"/>
              <w:right w:val="nil"/>
            </w:tcBorders>
            <w:shd w:val="clear" w:color="auto" w:fill="auto"/>
            <w:noWrap/>
            <w:vAlign w:val="bottom"/>
            <w:hideMark/>
          </w:tcPr>
          <w:p w14:paraId="297E974E" w14:textId="4C25842A"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0.114</w:t>
            </w:r>
          </w:p>
        </w:tc>
        <w:tc>
          <w:tcPr>
            <w:tcW w:w="850" w:type="dxa"/>
            <w:tcBorders>
              <w:top w:val="nil"/>
              <w:left w:val="nil"/>
              <w:bottom w:val="nil"/>
              <w:right w:val="nil"/>
            </w:tcBorders>
            <w:shd w:val="clear" w:color="auto" w:fill="auto"/>
            <w:noWrap/>
            <w:vAlign w:val="bottom"/>
            <w:hideMark/>
          </w:tcPr>
          <w:p w14:paraId="787F5630"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w:t>
            </w:r>
          </w:p>
        </w:tc>
        <w:tc>
          <w:tcPr>
            <w:tcW w:w="2268" w:type="dxa"/>
            <w:tcBorders>
              <w:top w:val="nil"/>
              <w:left w:val="nil"/>
              <w:bottom w:val="nil"/>
              <w:right w:val="nil"/>
            </w:tcBorders>
            <w:shd w:val="clear" w:color="auto" w:fill="auto"/>
            <w:noWrap/>
            <w:vAlign w:val="bottom"/>
            <w:hideMark/>
          </w:tcPr>
          <w:p w14:paraId="481A5AE2" w14:textId="6A8EE356" w:rsidR="006C30BC" w:rsidRPr="00C64081" w:rsidRDefault="006C30BC" w:rsidP="00B07064">
            <w:pPr>
              <w:ind w:left="-250" w:firstLine="250"/>
              <w:jc w:val="center"/>
              <w:rPr>
                <w:rFonts w:eastAsia="Times New Roman"/>
                <w:lang w:val="en-GB"/>
              </w:rPr>
            </w:pPr>
            <w:proofErr w:type="spellStart"/>
            <w:r w:rsidRPr="00BF2686">
              <w:t>Avolio</w:t>
            </w:r>
            <w:proofErr w:type="spellEnd"/>
            <w:r w:rsidRPr="00BF2686">
              <w:t xml:space="preserve"> and Smith 2013</w:t>
            </w:r>
          </w:p>
        </w:tc>
        <w:tc>
          <w:tcPr>
            <w:tcW w:w="1302" w:type="dxa"/>
            <w:tcBorders>
              <w:top w:val="nil"/>
              <w:left w:val="nil"/>
              <w:bottom w:val="nil"/>
              <w:right w:val="nil"/>
            </w:tcBorders>
            <w:shd w:val="clear" w:color="auto" w:fill="auto"/>
            <w:noWrap/>
            <w:vAlign w:val="bottom"/>
            <w:hideMark/>
          </w:tcPr>
          <w:p w14:paraId="361D7C39"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43374AB" w14:textId="7169E7D5"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650F956B" w14:textId="35A3F65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557A443D" w14:textId="77777777" w:rsidTr="00BF37BB">
        <w:trPr>
          <w:trHeight w:val="255"/>
        </w:trPr>
        <w:tc>
          <w:tcPr>
            <w:tcW w:w="992" w:type="dxa"/>
            <w:tcBorders>
              <w:top w:val="nil"/>
              <w:left w:val="nil"/>
              <w:bottom w:val="nil"/>
              <w:right w:val="nil"/>
            </w:tcBorders>
            <w:shd w:val="clear" w:color="auto" w:fill="auto"/>
            <w:noWrap/>
            <w:vAlign w:val="bottom"/>
            <w:hideMark/>
          </w:tcPr>
          <w:p w14:paraId="43E5097D" w14:textId="77777777" w:rsidR="006C30BC" w:rsidRPr="00C64081" w:rsidRDefault="006C30BC" w:rsidP="00BF37BB">
            <w:pPr>
              <w:ind w:left="-250" w:firstLine="250"/>
              <w:rPr>
                <w:rFonts w:eastAsia="Times New Roman"/>
                <w:lang w:val="en-GB"/>
              </w:rPr>
            </w:pPr>
            <w:r w:rsidRPr="00C64081">
              <w:rPr>
                <w:rFonts w:eastAsia="Times New Roman"/>
                <w:lang w:val="en-GB"/>
              </w:rPr>
              <w:t>48</w:t>
            </w:r>
          </w:p>
        </w:tc>
        <w:tc>
          <w:tcPr>
            <w:tcW w:w="567" w:type="dxa"/>
            <w:tcBorders>
              <w:top w:val="nil"/>
              <w:left w:val="nil"/>
              <w:bottom w:val="nil"/>
              <w:right w:val="nil"/>
            </w:tcBorders>
            <w:shd w:val="clear" w:color="auto" w:fill="auto"/>
            <w:noWrap/>
            <w:vAlign w:val="bottom"/>
            <w:hideMark/>
          </w:tcPr>
          <w:p w14:paraId="44A9CA4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w:t>
            </w:r>
          </w:p>
        </w:tc>
        <w:tc>
          <w:tcPr>
            <w:tcW w:w="993" w:type="dxa"/>
            <w:tcBorders>
              <w:top w:val="nil"/>
              <w:left w:val="nil"/>
              <w:bottom w:val="nil"/>
              <w:right w:val="nil"/>
            </w:tcBorders>
            <w:shd w:val="clear" w:color="auto" w:fill="auto"/>
            <w:noWrap/>
            <w:vAlign w:val="bottom"/>
            <w:hideMark/>
          </w:tcPr>
          <w:p w14:paraId="40C25678" w14:textId="0B052AFB"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0.017</w:t>
            </w:r>
          </w:p>
        </w:tc>
        <w:tc>
          <w:tcPr>
            <w:tcW w:w="850" w:type="dxa"/>
            <w:tcBorders>
              <w:top w:val="nil"/>
              <w:left w:val="nil"/>
              <w:bottom w:val="nil"/>
              <w:right w:val="nil"/>
            </w:tcBorders>
            <w:shd w:val="clear" w:color="auto" w:fill="auto"/>
            <w:noWrap/>
            <w:vAlign w:val="bottom"/>
            <w:hideMark/>
          </w:tcPr>
          <w:p w14:paraId="7A7C0E6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0.94</w:t>
            </w:r>
          </w:p>
        </w:tc>
        <w:tc>
          <w:tcPr>
            <w:tcW w:w="2268" w:type="dxa"/>
            <w:tcBorders>
              <w:top w:val="nil"/>
              <w:left w:val="nil"/>
              <w:bottom w:val="nil"/>
              <w:right w:val="nil"/>
            </w:tcBorders>
            <w:shd w:val="clear" w:color="auto" w:fill="auto"/>
            <w:noWrap/>
            <w:vAlign w:val="bottom"/>
            <w:hideMark/>
          </w:tcPr>
          <w:p w14:paraId="0441C3AA" w14:textId="06B449E4" w:rsidR="006C30BC" w:rsidRPr="00C64081" w:rsidRDefault="006C30BC" w:rsidP="00B07064">
            <w:pPr>
              <w:ind w:left="-250" w:firstLine="250"/>
              <w:jc w:val="center"/>
              <w:rPr>
                <w:rFonts w:eastAsia="Times New Roman"/>
                <w:lang w:val="en-GB"/>
              </w:rPr>
            </w:pPr>
            <w:proofErr w:type="spellStart"/>
            <w:r w:rsidRPr="00BF2686">
              <w:t>Avolio</w:t>
            </w:r>
            <w:proofErr w:type="spellEnd"/>
            <w:r w:rsidRPr="00BF2686">
              <w:t xml:space="preserve"> and Smith 2013</w:t>
            </w:r>
          </w:p>
        </w:tc>
        <w:tc>
          <w:tcPr>
            <w:tcW w:w="1302" w:type="dxa"/>
            <w:tcBorders>
              <w:top w:val="nil"/>
              <w:left w:val="nil"/>
              <w:bottom w:val="nil"/>
              <w:right w:val="nil"/>
            </w:tcBorders>
            <w:shd w:val="clear" w:color="auto" w:fill="auto"/>
            <w:noWrap/>
            <w:vAlign w:val="bottom"/>
            <w:hideMark/>
          </w:tcPr>
          <w:p w14:paraId="69FC0B6D"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054F370F" w14:textId="27C1553B"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4AFFE17D" w14:textId="0513B867" w:rsidR="006C30BC" w:rsidRPr="00C64081" w:rsidRDefault="001822AF" w:rsidP="00BF37BB">
            <w:pPr>
              <w:ind w:left="-250" w:firstLine="250"/>
              <w:rPr>
                <w:rFonts w:eastAsia="Times New Roman"/>
                <w:lang w:val="en-GB"/>
              </w:rPr>
            </w:pPr>
            <w:r w:rsidRPr="00C64081">
              <w:rPr>
                <w:rFonts w:eastAsia="Times New Roman"/>
                <w:lang w:val="en-GB"/>
              </w:rPr>
              <w:t>evenness</w:t>
            </w:r>
          </w:p>
        </w:tc>
      </w:tr>
      <w:tr w:rsidR="006C30BC" w:rsidRPr="00C64081" w14:paraId="52E02106" w14:textId="77777777" w:rsidTr="00BF37BB">
        <w:trPr>
          <w:trHeight w:val="255"/>
        </w:trPr>
        <w:tc>
          <w:tcPr>
            <w:tcW w:w="992" w:type="dxa"/>
            <w:tcBorders>
              <w:top w:val="nil"/>
              <w:left w:val="nil"/>
              <w:bottom w:val="nil"/>
              <w:right w:val="nil"/>
            </w:tcBorders>
            <w:shd w:val="clear" w:color="auto" w:fill="auto"/>
            <w:noWrap/>
            <w:vAlign w:val="bottom"/>
            <w:hideMark/>
          </w:tcPr>
          <w:p w14:paraId="4E98AB1B" w14:textId="77777777" w:rsidR="006C30BC" w:rsidRPr="00C64081" w:rsidRDefault="006C30BC" w:rsidP="00BF37BB">
            <w:pPr>
              <w:ind w:left="-250" w:firstLine="250"/>
              <w:rPr>
                <w:rFonts w:eastAsia="Times New Roman"/>
                <w:lang w:val="en-GB"/>
              </w:rPr>
            </w:pPr>
            <w:r w:rsidRPr="00C64081">
              <w:rPr>
                <w:rFonts w:eastAsia="Times New Roman"/>
                <w:lang w:val="en-GB"/>
              </w:rPr>
              <w:t>48</w:t>
            </w:r>
          </w:p>
        </w:tc>
        <w:tc>
          <w:tcPr>
            <w:tcW w:w="567" w:type="dxa"/>
            <w:tcBorders>
              <w:top w:val="nil"/>
              <w:left w:val="nil"/>
              <w:bottom w:val="nil"/>
              <w:right w:val="nil"/>
            </w:tcBorders>
            <w:shd w:val="clear" w:color="auto" w:fill="auto"/>
            <w:noWrap/>
            <w:vAlign w:val="bottom"/>
            <w:hideMark/>
          </w:tcPr>
          <w:p w14:paraId="51E9079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12</w:t>
            </w:r>
          </w:p>
        </w:tc>
        <w:tc>
          <w:tcPr>
            <w:tcW w:w="993" w:type="dxa"/>
            <w:tcBorders>
              <w:top w:val="nil"/>
              <w:left w:val="nil"/>
              <w:bottom w:val="nil"/>
              <w:right w:val="nil"/>
            </w:tcBorders>
            <w:shd w:val="clear" w:color="auto" w:fill="auto"/>
            <w:noWrap/>
            <w:vAlign w:val="bottom"/>
            <w:hideMark/>
          </w:tcPr>
          <w:p w14:paraId="73D440EE" w14:textId="2FF79ACB" w:rsidR="006C30BC" w:rsidRPr="00C64081" w:rsidRDefault="001822AF" w:rsidP="001822AF">
            <w:pPr>
              <w:ind w:left="-250" w:firstLine="250"/>
              <w:jc w:val="center"/>
              <w:rPr>
                <w:rFonts w:eastAsia="Times New Roman"/>
                <w:lang w:val="en-GB"/>
              </w:rPr>
            </w:pPr>
            <w:r>
              <w:rPr>
                <w:rFonts w:eastAsia="Times New Roman"/>
                <w:lang w:val="en-GB"/>
              </w:rPr>
              <w:t>–</w:t>
            </w:r>
            <w:r w:rsidR="006C30BC" w:rsidRPr="00C64081">
              <w:rPr>
                <w:rFonts w:eastAsia="Times New Roman"/>
                <w:lang w:val="en-GB"/>
              </w:rPr>
              <w:t>0.058</w:t>
            </w:r>
          </w:p>
        </w:tc>
        <w:tc>
          <w:tcPr>
            <w:tcW w:w="850" w:type="dxa"/>
            <w:tcBorders>
              <w:top w:val="nil"/>
              <w:left w:val="nil"/>
              <w:bottom w:val="nil"/>
              <w:right w:val="nil"/>
            </w:tcBorders>
            <w:shd w:val="clear" w:color="auto" w:fill="auto"/>
            <w:noWrap/>
            <w:vAlign w:val="bottom"/>
            <w:hideMark/>
          </w:tcPr>
          <w:p w14:paraId="30CBE2F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0.79</w:t>
            </w:r>
          </w:p>
        </w:tc>
        <w:tc>
          <w:tcPr>
            <w:tcW w:w="2268" w:type="dxa"/>
            <w:tcBorders>
              <w:top w:val="nil"/>
              <w:left w:val="nil"/>
              <w:bottom w:val="nil"/>
              <w:right w:val="nil"/>
            </w:tcBorders>
            <w:shd w:val="clear" w:color="auto" w:fill="auto"/>
            <w:noWrap/>
            <w:vAlign w:val="bottom"/>
            <w:hideMark/>
          </w:tcPr>
          <w:p w14:paraId="18CE3AC1" w14:textId="4D8355AB" w:rsidR="006C30BC" w:rsidRPr="00C64081" w:rsidRDefault="006C30BC" w:rsidP="00B07064">
            <w:pPr>
              <w:ind w:left="-250" w:firstLine="250"/>
              <w:jc w:val="center"/>
              <w:rPr>
                <w:rFonts w:eastAsia="Times New Roman"/>
                <w:lang w:val="en-GB"/>
              </w:rPr>
            </w:pPr>
            <w:proofErr w:type="spellStart"/>
            <w:r w:rsidRPr="00BF2686">
              <w:t>Avolio</w:t>
            </w:r>
            <w:proofErr w:type="spellEnd"/>
            <w:r w:rsidRPr="00BF2686">
              <w:t xml:space="preserve"> and Smith 2013</w:t>
            </w:r>
          </w:p>
        </w:tc>
        <w:tc>
          <w:tcPr>
            <w:tcW w:w="1302" w:type="dxa"/>
            <w:tcBorders>
              <w:top w:val="nil"/>
              <w:left w:val="nil"/>
              <w:bottom w:val="nil"/>
              <w:right w:val="nil"/>
            </w:tcBorders>
            <w:shd w:val="clear" w:color="auto" w:fill="auto"/>
            <w:noWrap/>
            <w:vAlign w:val="bottom"/>
            <w:hideMark/>
          </w:tcPr>
          <w:p w14:paraId="3AB0B39D"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nil"/>
              <w:right w:val="nil"/>
            </w:tcBorders>
            <w:shd w:val="clear" w:color="auto" w:fill="auto"/>
            <w:noWrap/>
            <w:vAlign w:val="bottom"/>
            <w:hideMark/>
          </w:tcPr>
          <w:p w14:paraId="27E75C0A" w14:textId="517A8886" w:rsidR="006C30BC" w:rsidRPr="00C64081" w:rsidRDefault="001822AF" w:rsidP="00BF37BB">
            <w:pPr>
              <w:ind w:left="-250" w:firstLine="250"/>
              <w:rPr>
                <w:rFonts w:eastAsia="Times New Roman"/>
                <w:lang w:val="en-GB"/>
              </w:rPr>
            </w:pPr>
            <w:r w:rsidRPr="00C64081">
              <w:rPr>
                <w:rFonts w:eastAsia="Times New Roman"/>
                <w:lang w:val="en-GB"/>
              </w:rPr>
              <w:t>nucleotide diversity</w:t>
            </w:r>
          </w:p>
        </w:tc>
        <w:tc>
          <w:tcPr>
            <w:tcW w:w="2020" w:type="dxa"/>
            <w:tcBorders>
              <w:top w:val="nil"/>
              <w:left w:val="nil"/>
              <w:bottom w:val="nil"/>
              <w:right w:val="nil"/>
            </w:tcBorders>
            <w:shd w:val="clear" w:color="auto" w:fill="auto"/>
            <w:noWrap/>
            <w:vAlign w:val="bottom"/>
            <w:hideMark/>
          </w:tcPr>
          <w:p w14:paraId="71C2A27A" w14:textId="442FB9A6" w:rsidR="006C30BC" w:rsidRPr="00C64081" w:rsidRDefault="001822AF" w:rsidP="00BF37BB">
            <w:pPr>
              <w:ind w:left="-250" w:firstLine="250"/>
              <w:rPr>
                <w:rFonts w:eastAsia="Times New Roman"/>
                <w:lang w:val="en-GB"/>
              </w:rPr>
            </w:pPr>
            <w:proofErr w:type="spellStart"/>
            <w:r w:rsidRPr="00C64081">
              <w:rPr>
                <w:rFonts w:eastAsia="Times New Roman"/>
                <w:lang w:val="en-GB"/>
              </w:rPr>
              <w:t>shannon</w:t>
            </w:r>
            <w:proofErr w:type="spellEnd"/>
          </w:p>
        </w:tc>
      </w:tr>
      <w:tr w:rsidR="006C30BC" w:rsidRPr="00C64081" w14:paraId="3EECDB71" w14:textId="77777777" w:rsidTr="00BF37BB">
        <w:trPr>
          <w:trHeight w:val="255"/>
        </w:trPr>
        <w:tc>
          <w:tcPr>
            <w:tcW w:w="992" w:type="dxa"/>
            <w:tcBorders>
              <w:top w:val="nil"/>
              <w:left w:val="nil"/>
              <w:bottom w:val="nil"/>
              <w:right w:val="nil"/>
            </w:tcBorders>
            <w:shd w:val="clear" w:color="auto" w:fill="auto"/>
            <w:noWrap/>
            <w:vAlign w:val="bottom"/>
            <w:hideMark/>
          </w:tcPr>
          <w:p w14:paraId="7B5FC302" w14:textId="77777777" w:rsidR="006C30BC" w:rsidRPr="00C64081" w:rsidRDefault="006C30BC" w:rsidP="00BF37BB">
            <w:pPr>
              <w:ind w:left="-250" w:firstLine="250"/>
              <w:rPr>
                <w:rFonts w:eastAsia="Times New Roman"/>
                <w:lang w:val="en-GB"/>
              </w:rPr>
            </w:pPr>
            <w:r w:rsidRPr="00C64081">
              <w:rPr>
                <w:rFonts w:eastAsia="Times New Roman"/>
                <w:lang w:val="en-GB"/>
              </w:rPr>
              <w:t>49</w:t>
            </w:r>
          </w:p>
        </w:tc>
        <w:tc>
          <w:tcPr>
            <w:tcW w:w="567" w:type="dxa"/>
            <w:tcBorders>
              <w:top w:val="nil"/>
              <w:left w:val="nil"/>
              <w:bottom w:val="nil"/>
              <w:right w:val="nil"/>
            </w:tcBorders>
            <w:shd w:val="clear" w:color="auto" w:fill="auto"/>
            <w:noWrap/>
            <w:vAlign w:val="bottom"/>
            <w:hideMark/>
          </w:tcPr>
          <w:p w14:paraId="23C9302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7848BE33"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0.818</w:t>
            </w:r>
          </w:p>
        </w:tc>
        <w:tc>
          <w:tcPr>
            <w:tcW w:w="850" w:type="dxa"/>
            <w:tcBorders>
              <w:top w:val="nil"/>
              <w:left w:val="nil"/>
              <w:bottom w:val="nil"/>
              <w:right w:val="nil"/>
            </w:tcBorders>
            <w:shd w:val="clear" w:color="auto" w:fill="auto"/>
            <w:noWrap/>
            <w:vAlign w:val="bottom"/>
            <w:hideMark/>
          </w:tcPr>
          <w:p w14:paraId="19B5A4A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&lt;0.05</w:t>
            </w:r>
          </w:p>
        </w:tc>
        <w:tc>
          <w:tcPr>
            <w:tcW w:w="2268" w:type="dxa"/>
            <w:tcBorders>
              <w:top w:val="nil"/>
              <w:left w:val="nil"/>
              <w:bottom w:val="nil"/>
              <w:right w:val="nil"/>
            </w:tcBorders>
            <w:shd w:val="clear" w:color="auto" w:fill="auto"/>
            <w:noWrap/>
            <w:vAlign w:val="bottom"/>
            <w:hideMark/>
          </w:tcPr>
          <w:p w14:paraId="687AC43B" w14:textId="427A508C" w:rsidR="006C30BC" w:rsidRPr="00C64081" w:rsidRDefault="006C30BC" w:rsidP="00B07064">
            <w:pPr>
              <w:ind w:left="-250" w:firstLine="250"/>
              <w:jc w:val="center"/>
              <w:rPr>
                <w:rFonts w:eastAsia="Times New Roman"/>
                <w:lang w:val="en-GB"/>
              </w:rPr>
            </w:pPr>
            <w:proofErr w:type="spellStart"/>
            <w:r w:rsidRPr="00BF2686">
              <w:t>Csergő</w:t>
            </w:r>
            <w:proofErr w:type="spellEnd"/>
            <w:r w:rsidRPr="00BF2686">
              <w:t xml:space="preserve"> et al. 2014</w:t>
            </w:r>
          </w:p>
        </w:tc>
        <w:tc>
          <w:tcPr>
            <w:tcW w:w="1302" w:type="dxa"/>
            <w:tcBorders>
              <w:top w:val="nil"/>
              <w:left w:val="nil"/>
              <w:bottom w:val="nil"/>
              <w:right w:val="nil"/>
            </w:tcBorders>
            <w:shd w:val="clear" w:color="auto" w:fill="auto"/>
            <w:noWrap/>
            <w:vAlign w:val="bottom"/>
            <w:hideMark/>
          </w:tcPr>
          <w:p w14:paraId="48C6E74C" w14:textId="77777777" w:rsidR="006C30BC" w:rsidRPr="00C64081" w:rsidRDefault="006C30BC" w:rsidP="00BF37BB">
            <w:pPr>
              <w:ind w:left="-250" w:firstLine="250"/>
              <w:rPr>
                <w:rFonts w:eastAsia="Times New Roman"/>
                <w:lang w:val="en-GB"/>
              </w:rPr>
            </w:pPr>
            <w:r w:rsidRPr="00C64081">
              <w:rPr>
                <w:rFonts w:eastAsia="Times New Roman"/>
                <w:lang w:val="en-GB"/>
              </w:rPr>
              <w:t>RAPD</w:t>
            </w:r>
          </w:p>
        </w:tc>
        <w:tc>
          <w:tcPr>
            <w:tcW w:w="3234" w:type="dxa"/>
            <w:tcBorders>
              <w:top w:val="nil"/>
              <w:left w:val="nil"/>
              <w:bottom w:val="nil"/>
              <w:right w:val="nil"/>
            </w:tcBorders>
            <w:shd w:val="clear" w:color="auto" w:fill="auto"/>
            <w:noWrap/>
            <w:vAlign w:val="bottom"/>
            <w:hideMark/>
          </w:tcPr>
          <w:p w14:paraId="11A41C9D" w14:textId="5C4DDD2C"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nil"/>
              <w:right w:val="nil"/>
            </w:tcBorders>
            <w:shd w:val="clear" w:color="auto" w:fill="auto"/>
            <w:noWrap/>
            <w:vAlign w:val="bottom"/>
            <w:hideMark/>
          </w:tcPr>
          <w:p w14:paraId="5FEA69E2" w14:textId="31220AB7"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2082B4FE" w14:textId="77777777" w:rsidTr="00BF37BB">
        <w:trPr>
          <w:trHeight w:val="255"/>
        </w:trPr>
        <w:tc>
          <w:tcPr>
            <w:tcW w:w="992" w:type="dxa"/>
            <w:tcBorders>
              <w:top w:val="nil"/>
              <w:left w:val="nil"/>
              <w:bottom w:val="nil"/>
              <w:right w:val="nil"/>
            </w:tcBorders>
            <w:shd w:val="clear" w:color="auto" w:fill="auto"/>
            <w:noWrap/>
            <w:vAlign w:val="bottom"/>
            <w:hideMark/>
          </w:tcPr>
          <w:p w14:paraId="1FAB5DD0" w14:textId="77777777" w:rsidR="006C30BC" w:rsidRPr="00C64081" w:rsidRDefault="006C30BC" w:rsidP="00BF37BB">
            <w:pPr>
              <w:ind w:left="-250" w:firstLine="250"/>
              <w:rPr>
                <w:rFonts w:eastAsia="Times New Roman"/>
                <w:lang w:val="en-GB"/>
              </w:rPr>
            </w:pPr>
            <w:r w:rsidRPr="00C64081">
              <w:rPr>
                <w:rFonts w:eastAsia="Times New Roman"/>
                <w:lang w:val="en-GB"/>
              </w:rPr>
              <w:t>49</w:t>
            </w:r>
          </w:p>
        </w:tc>
        <w:tc>
          <w:tcPr>
            <w:tcW w:w="567" w:type="dxa"/>
            <w:tcBorders>
              <w:top w:val="nil"/>
              <w:left w:val="nil"/>
              <w:bottom w:val="nil"/>
              <w:right w:val="nil"/>
            </w:tcBorders>
            <w:shd w:val="clear" w:color="auto" w:fill="auto"/>
            <w:noWrap/>
            <w:vAlign w:val="bottom"/>
            <w:hideMark/>
          </w:tcPr>
          <w:p w14:paraId="0C3AAD49" w14:textId="77777777" w:rsidR="006C30BC" w:rsidRPr="00C64081" w:rsidRDefault="006C30BC" w:rsidP="00BF37BB">
            <w:pPr>
              <w:ind w:left="-250" w:firstLine="250"/>
              <w:jc w:val="center"/>
              <w:rPr>
                <w:rFonts w:eastAsia="Times New Roman"/>
                <w:lang w:val="en-GB"/>
              </w:rPr>
            </w:pPr>
            <w:r w:rsidRPr="00C64081">
              <w:rPr>
                <w:rFonts w:eastAsia="Times New Roman"/>
                <w:lang w:val="en-GB"/>
              </w:rPr>
              <w:t>7</w:t>
            </w:r>
          </w:p>
        </w:tc>
        <w:tc>
          <w:tcPr>
            <w:tcW w:w="993" w:type="dxa"/>
            <w:tcBorders>
              <w:top w:val="nil"/>
              <w:left w:val="nil"/>
              <w:bottom w:val="nil"/>
              <w:right w:val="nil"/>
            </w:tcBorders>
            <w:shd w:val="clear" w:color="auto" w:fill="auto"/>
            <w:noWrap/>
            <w:vAlign w:val="bottom"/>
            <w:hideMark/>
          </w:tcPr>
          <w:p w14:paraId="42169041"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0.746</w:t>
            </w:r>
          </w:p>
        </w:tc>
        <w:tc>
          <w:tcPr>
            <w:tcW w:w="850" w:type="dxa"/>
            <w:tcBorders>
              <w:top w:val="nil"/>
              <w:left w:val="nil"/>
              <w:bottom w:val="nil"/>
              <w:right w:val="nil"/>
            </w:tcBorders>
            <w:shd w:val="clear" w:color="auto" w:fill="auto"/>
            <w:noWrap/>
            <w:vAlign w:val="bottom"/>
            <w:hideMark/>
          </w:tcPr>
          <w:p w14:paraId="76A8D31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0.054</w:t>
            </w:r>
          </w:p>
        </w:tc>
        <w:tc>
          <w:tcPr>
            <w:tcW w:w="2268" w:type="dxa"/>
            <w:tcBorders>
              <w:top w:val="nil"/>
              <w:left w:val="nil"/>
              <w:bottom w:val="nil"/>
              <w:right w:val="nil"/>
            </w:tcBorders>
            <w:shd w:val="clear" w:color="auto" w:fill="auto"/>
            <w:noWrap/>
            <w:vAlign w:val="bottom"/>
            <w:hideMark/>
          </w:tcPr>
          <w:p w14:paraId="45B641FD" w14:textId="6970D303" w:rsidR="006C30BC" w:rsidRPr="00C64081" w:rsidRDefault="006C30BC" w:rsidP="00B07064">
            <w:pPr>
              <w:ind w:left="-250" w:firstLine="250"/>
              <w:jc w:val="center"/>
              <w:rPr>
                <w:rFonts w:eastAsia="Times New Roman"/>
                <w:lang w:val="en-GB"/>
              </w:rPr>
            </w:pPr>
            <w:proofErr w:type="spellStart"/>
            <w:r w:rsidRPr="00BF2686">
              <w:t>Csergő</w:t>
            </w:r>
            <w:proofErr w:type="spellEnd"/>
            <w:r w:rsidRPr="00BF2686">
              <w:t xml:space="preserve"> et al. 2014</w:t>
            </w:r>
          </w:p>
        </w:tc>
        <w:tc>
          <w:tcPr>
            <w:tcW w:w="1302" w:type="dxa"/>
            <w:tcBorders>
              <w:top w:val="nil"/>
              <w:left w:val="nil"/>
              <w:bottom w:val="nil"/>
              <w:right w:val="nil"/>
            </w:tcBorders>
            <w:shd w:val="clear" w:color="auto" w:fill="auto"/>
            <w:noWrap/>
            <w:vAlign w:val="bottom"/>
            <w:hideMark/>
          </w:tcPr>
          <w:p w14:paraId="7C0E68D7" w14:textId="77777777" w:rsidR="006C30BC" w:rsidRPr="00C64081" w:rsidRDefault="006C30BC" w:rsidP="00BF37BB">
            <w:pPr>
              <w:ind w:left="-250" w:firstLine="250"/>
              <w:rPr>
                <w:rFonts w:eastAsia="Times New Roman"/>
                <w:lang w:val="en-GB"/>
              </w:rPr>
            </w:pPr>
            <w:r w:rsidRPr="00C64081">
              <w:rPr>
                <w:rFonts w:eastAsia="Times New Roman"/>
                <w:lang w:val="en-GB"/>
              </w:rPr>
              <w:t>RAPD</w:t>
            </w:r>
          </w:p>
        </w:tc>
        <w:tc>
          <w:tcPr>
            <w:tcW w:w="3234" w:type="dxa"/>
            <w:tcBorders>
              <w:top w:val="nil"/>
              <w:left w:val="nil"/>
              <w:bottom w:val="nil"/>
              <w:right w:val="nil"/>
            </w:tcBorders>
            <w:shd w:val="clear" w:color="auto" w:fill="auto"/>
            <w:noWrap/>
            <w:vAlign w:val="bottom"/>
            <w:hideMark/>
          </w:tcPr>
          <w:p w14:paraId="4FD8E974" w14:textId="1D0F70EA" w:rsidR="006C30BC" w:rsidRPr="00C64081" w:rsidRDefault="001822AF" w:rsidP="00BF37BB">
            <w:pPr>
              <w:ind w:left="-250" w:firstLine="250"/>
              <w:rPr>
                <w:rFonts w:eastAsia="Times New Roman"/>
                <w:lang w:val="en-GB"/>
              </w:rPr>
            </w:pPr>
            <w:r w:rsidRPr="00C64081">
              <w:rPr>
                <w:rFonts w:eastAsia="Times New Roman"/>
                <w:lang w:val="en-GB"/>
              </w:rPr>
              <w:t>band diversity</w:t>
            </w:r>
          </w:p>
        </w:tc>
        <w:tc>
          <w:tcPr>
            <w:tcW w:w="2020" w:type="dxa"/>
            <w:tcBorders>
              <w:top w:val="nil"/>
              <w:left w:val="nil"/>
              <w:bottom w:val="nil"/>
              <w:right w:val="nil"/>
            </w:tcBorders>
            <w:shd w:val="clear" w:color="auto" w:fill="auto"/>
            <w:noWrap/>
            <w:vAlign w:val="bottom"/>
            <w:hideMark/>
          </w:tcPr>
          <w:p w14:paraId="4F80EFF7" w14:textId="5A4C571E"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70363BE2" w14:textId="77777777" w:rsidTr="00BF37BB">
        <w:trPr>
          <w:trHeight w:val="255"/>
        </w:trPr>
        <w:tc>
          <w:tcPr>
            <w:tcW w:w="992" w:type="dxa"/>
            <w:tcBorders>
              <w:top w:val="nil"/>
              <w:left w:val="nil"/>
              <w:right w:val="nil"/>
            </w:tcBorders>
            <w:shd w:val="clear" w:color="auto" w:fill="auto"/>
            <w:noWrap/>
            <w:vAlign w:val="bottom"/>
            <w:hideMark/>
          </w:tcPr>
          <w:p w14:paraId="51663B14" w14:textId="77777777" w:rsidR="006C30BC" w:rsidRPr="00C64081" w:rsidRDefault="006C30BC" w:rsidP="00BF37BB">
            <w:pPr>
              <w:ind w:left="-250" w:firstLine="250"/>
              <w:rPr>
                <w:rFonts w:eastAsia="Times New Roman"/>
                <w:lang w:val="en-GB"/>
              </w:rPr>
            </w:pPr>
            <w:r w:rsidRPr="00C64081">
              <w:rPr>
                <w:rFonts w:eastAsia="Times New Roman"/>
                <w:lang w:val="en-GB"/>
              </w:rPr>
              <w:t>50</w:t>
            </w:r>
          </w:p>
        </w:tc>
        <w:tc>
          <w:tcPr>
            <w:tcW w:w="567" w:type="dxa"/>
            <w:tcBorders>
              <w:top w:val="nil"/>
              <w:left w:val="nil"/>
              <w:right w:val="nil"/>
            </w:tcBorders>
            <w:shd w:val="clear" w:color="auto" w:fill="auto"/>
            <w:noWrap/>
            <w:vAlign w:val="bottom"/>
            <w:hideMark/>
          </w:tcPr>
          <w:p w14:paraId="59F5610E"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right w:val="nil"/>
            </w:tcBorders>
            <w:shd w:val="clear" w:color="auto" w:fill="auto"/>
            <w:noWrap/>
            <w:vAlign w:val="bottom"/>
            <w:hideMark/>
          </w:tcPr>
          <w:p w14:paraId="35993A6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0.128</w:t>
            </w:r>
          </w:p>
        </w:tc>
        <w:tc>
          <w:tcPr>
            <w:tcW w:w="850" w:type="dxa"/>
            <w:tcBorders>
              <w:top w:val="nil"/>
              <w:left w:val="nil"/>
              <w:right w:val="nil"/>
            </w:tcBorders>
            <w:shd w:val="clear" w:color="auto" w:fill="auto"/>
            <w:noWrap/>
            <w:vAlign w:val="bottom"/>
            <w:hideMark/>
          </w:tcPr>
          <w:p w14:paraId="5262D6AA"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0.762</w:t>
            </w:r>
          </w:p>
        </w:tc>
        <w:tc>
          <w:tcPr>
            <w:tcW w:w="2268" w:type="dxa"/>
            <w:tcBorders>
              <w:top w:val="nil"/>
              <w:left w:val="nil"/>
              <w:right w:val="nil"/>
            </w:tcBorders>
            <w:shd w:val="clear" w:color="auto" w:fill="auto"/>
            <w:noWrap/>
            <w:vAlign w:val="bottom"/>
            <w:hideMark/>
          </w:tcPr>
          <w:p w14:paraId="34D20FA6" w14:textId="285C1739" w:rsidR="006C30BC" w:rsidRPr="00C64081" w:rsidRDefault="006C30BC" w:rsidP="00B07064">
            <w:pPr>
              <w:ind w:left="-250" w:firstLine="250"/>
              <w:jc w:val="center"/>
              <w:rPr>
                <w:rFonts w:eastAsia="Times New Roman"/>
                <w:lang w:val="en-GB"/>
              </w:rPr>
            </w:pPr>
            <w:r w:rsidRPr="00DE7C70">
              <w:t>Han et al. 2014</w:t>
            </w:r>
          </w:p>
        </w:tc>
        <w:tc>
          <w:tcPr>
            <w:tcW w:w="1302" w:type="dxa"/>
            <w:tcBorders>
              <w:top w:val="nil"/>
              <w:left w:val="nil"/>
              <w:right w:val="nil"/>
            </w:tcBorders>
            <w:shd w:val="clear" w:color="auto" w:fill="auto"/>
            <w:noWrap/>
            <w:vAlign w:val="bottom"/>
            <w:hideMark/>
          </w:tcPr>
          <w:p w14:paraId="79AF2F9D"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right w:val="nil"/>
            </w:tcBorders>
            <w:shd w:val="clear" w:color="auto" w:fill="auto"/>
            <w:noWrap/>
            <w:vAlign w:val="bottom"/>
            <w:hideMark/>
          </w:tcPr>
          <w:p w14:paraId="50C291D8" w14:textId="2E60EEF4"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right w:val="nil"/>
            </w:tcBorders>
            <w:shd w:val="clear" w:color="auto" w:fill="auto"/>
            <w:noWrap/>
            <w:vAlign w:val="bottom"/>
            <w:hideMark/>
          </w:tcPr>
          <w:p w14:paraId="5361F664" w14:textId="5D99E09D" w:rsidR="006C30BC" w:rsidRPr="00C64081" w:rsidRDefault="001822AF" w:rsidP="00BF37BB">
            <w:pPr>
              <w:ind w:left="-250" w:firstLine="250"/>
              <w:rPr>
                <w:rFonts w:eastAsia="Times New Roman"/>
                <w:lang w:val="en-GB"/>
              </w:rPr>
            </w:pPr>
            <w:r w:rsidRPr="00C64081">
              <w:rPr>
                <w:rFonts w:eastAsia="Times New Roman"/>
                <w:lang w:val="en-GB"/>
              </w:rPr>
              <w:t>species richness</w:t>
            </w:r>
          </w:p>
        </w:tc>
      </w:tr>
      <w:tr w:rsidR="006C30BC" w:rsidRPr="00C64081" w14:paraId="4DF543D4" w14:textId="77777777" w:rsidTr="00BF37BB">
        <w:trPr>
          <w:trHeight w:val="255"/>
        </w:trPr>
        <w:tc>
          <w:tcPr>
            <w:tcW w:w="992" w:type="dxa"/>
            <w:tcBorders>
              <w:top w:val="nil"/>
              <w:left w:val="nil"/>
              <w:bottom w:val="single" w:sz="4" w:space="0" w:color="auto"/>
              <w:right w:val="nil"/>
            </w:tcBorders>
            <w:shd w:val="clear" w:color="auto" w:fill="auto"/>
            <w:noWrap/>
            <w:vAlign w:val="bottom"/>
            <w:hideMark/>
          </w:tcPr>
          <w:p w14:paraId="6BA439F8" w14:textId="77777777" w:rsidR="006C30BC" w:rsidRPr="00C64081" w:rsidRDefault="006C30BC" w:rsidP="00BF37BB">
            <w:pPr>
              <w:ind w:left="-250" w:firstLine="250"/>
              <w:rPr>
                <w:rFonts w:eastAsia="Times New Roman"/>
                <w:lang w:val="en-GB"/>
              </w:rPr>
            </w:pPr>
            <w:r w:rsidRPr="00C64081">
              <w:rPr>
                <w:rFonts w:eastAsia="Times New Roman"/>
                <w:lang w:val="en-GB"/>
              </w:rPr>
              <w:t>50</w:t>
            </w:r>
          </w:p>
        </w:tc>
        <w:tc>
          <w:tcPr>
            <w:tcW w:w="567" w:type="dxa"/>
            <w:tcBorders>
              <w:top w:val="nil"/>
              <w:left w:val="nil"/>
              <w:bottom w:val="single" w:sz="4" w:space="0" w:color="auto"/>
              <w:right w:val="nil"/>
            </w:tcBorders>
            <w:shd w:val="clear" w:color="auto" w:fill="auto"/>
            <w:noWrap/>
            <w:vAlign w:val="bottom"/>
            <w:hideMark/>
          </w:tcPr>
          <w:p w14:paraId="1650DC74" w14:textId="77777777" w:rsidR="006C30BC" w:rsidRPr="00C64081" w:rsidRDefault="006C30BC" w:rsidP="00BF37BB">
            <w:pPr>
              <w:ind w:left="-250" w:firstLine="250"/>
              <w:jc w:val="center"/>
              <w:rPr>
                <w:rFonts w:eastAsia="Times New Roman"/>
                <w:lang w:val="en-GB"/>
              </w:rPr>
            </w:pPr>
            <w:r w:rsidRPr="00C64081">
              <w:rPr>
                <w:rFonts w:eastAsia="Times New Roman"/>
                <w:lang w:val="en-GB"/>
              </w:rPr>
              <w:t>8</w:t>
            </w:r>
          </w:p>
        </w:tc>
        <w:tc>
          <w:tcPr>
            <w:tcW w:w="993" w:type="dxa"/>
            <w:tcBorders>
              <w:top w:val="nil"/>
              <w:left w:val="nil"/>
              <w:bottom w:val="single" w:sz="4" w:space="0" w:color="auto"/>
              <w:right w:val="nil"/>
            </w:tcBorders>
            <w:shd w:val="clear" w:color="auto" w:fill="auto"/>
            <w:noWrap/>
            <w:vAlign w:val="bottom"/>
            <w:hideMark/>
          </w:tcPr>
          <w:p w14:paraId="3725FD45"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0.178</w:t>
            </w:r>
          </w:p>
        </w:tc>
        <w:tc>
          <w:tcPr>
            <w:tcW w:w="850" w:type="dxa"/>
            <w:tcBorders>
              <w:top w:val="nil"/>
              <w:left w:val="nil"/>
              <w:bottom w:val="single" w:sz="4" w:space="0" w:color="auto"/>
              <w:right w:val="nil"/>
            </w:tcBorders>
            <w:shd w:val="clear" w:color="auto" w:fill="auto"/>
            <w:noWrap/>
            <w:vAlign w:val="bottom"/>
            <w:hideMark/>
          </w:tcPr>
          <w:p w14:paraId="47722392" w14:textId="77777777" w:rsidR="006C30BC" w:rsidRPr="00C64081" w:rsidRDefault="006C30BC" w:rsidP="00BF37BB">
            <w:pPr>
              <w:ind w:left="-250" w:firstLine="250"/>
              <w:jc w:val="center"/>
              <w:rPr>
                <w:rFonts w:eastAsia="Times New Roman"/>
                <w:lang w:val="en-GB"/>
              </w:rPr>
            </w:pPr>
            <w:r w:rsidRPr="00C64081">
              <w:rPr>
                <w:rFonts w:eastAsia="Times New Roman"/>
                <w:lang w:val="en-GB"/>
              </w:rPr>
              <w:t>0.674</w:t>
            </w:r>
          </w:p>
        </w:tc>
        <w:tc>
          <w:tcPr>
            <w:tcW w:w="2268" w:type="dxa"/>
            <w:tcBorders>
              <w:top w:val="nil"/>
              <w:left w:val="nil"/>
              <w:bottom w:val="single" w:sz="4" w:space="0" w:color="auto"/>
              <w:right w:val="nil"/>
            </w:tcBorders>
            <w:shd w:val="clear" w:color="auto" w:fill="auto"/>
            <w:noWrap/>
            <w:vAlign w:val="bottom"/>
            <w:hideMark/>
          </w:tcPr>
          <w:p w14:paraId="00CB7A46" w14:textId="6FF3A638" w:rsidR="006C30BC" w:rsidRPr="00C64081" w:rsidRDefault="006C30BC" w:rsidP="00B07064">
            <w:pPr>
              <w:ind w:left="-250" w:firstLine="250"/>
              <w:jc w:val="center"/>
              <w:rPr>
                <w:rFonts w:eastAsia="Times New Roman"/>
                <w:lang w:val="en-GB"/>
              </w:rPr>
            </w:pPr>
            <w:r w:rsidRPr="00DE7C70">
              <w:t>Han et al. 2014</w:t>
            </w:r>
          </w:p>
        </w:tc>
        <w:tc>
          <w:tcPr>
            <w:tcW w:w="1302" w:type="dxa"/>
            <w:tcBorders>
              <w:top w:val="nil"/>
              <w:left w:val="nil"/>
              <w:bottom w:val="single" w:sz="4" w:space="0" w:color="auto"/>
              <w:right w:val="nil"/>
            </w:tcBorders>
            <w:shd w:val="clear" w:color="auto" w:fill="auto"/>
            <w:noWrap/>
            <w:vAlign w:val="bottom"/>
            <w:hideMark/>
          </w:tcPr>
          <w:p w14:paraId="191E87EE" w14:textId="77777777" w:rsidR="006C30BC" w:rsidRPr="00C64081" w:rsidRDefault="006C30BC" w:rsidP="00BF37BB">
            <w:pPr>
              <w:ind w:left="-250" w:firstLine="250"/>
              <w:rPr>
                <w:rFonts w:eastAsia="Times New Roman"/>
                <w:lang w:val="en-GB"/>
              </w:rPr>
            </w:pPr>
            <w:r w:rsidRPr="00C64081">
              <w:rPr>
                <w:rFonts w:eastAsia="Times New Roman"/>
                <w:lang w:val="en-GB"/>
              </w:rPr>
              <w:t>AFLP</w:t>
            </w:r>
          </w:p>
        </w:tc>
        <w:tc>
          <w:tcPr>
            <w:tcW w:w="3234" w:type="dxa"/>
            <w:tcBorders>
              <w:top w:val="nil"/>
              <w:left w:val="nil"/>
              <w:bottom w:val="single" w:sz="4" w:space="0" w:color="auto"/>
              <w:right w:val="nil"/>
            </w:tcBorders>
            <w:shd w:val="clear" w:color="auto" w:fill="auto"/>
            <w:noWrap/>
            <w:vAlign w:val="bottom"/>
            <w:hideMark/>
          </w:tcPr>
          <w:p w14:paraId="4351674A" w14:textId="1701159A" w:rsidR="006C30BC" w:rsidRPr="00C64081" w:rsidRDefault="001822AF" w:rsidP="00BF37BB">
            <w:pPr>
              <w:ind w:left="-250" w:firstLine="250"/>
              <w:rPr>
                <w:rFonts w:eastAsia="Times New Roman"/>
                <w:lang w:val="en-GB"/>
              </w:rPr>
            </w:pPr>
            <w:r w:rsidRPr="00C64081">
              <w:rPr>
                <w:rFonts w:eastAsia="Times New Roman"/>
                <w:lang w:val="en-GB"/>
              </w:rPr>
              <w:t>genetic diversity</w:t>
            </w:r>
          </w:p>
        </w:tc>
        <w:tc>
          <w:tcPr>
            <w:tcW w:w="2020" w:type="dxa"/>
            <w:tcBorders>
              <w:top w:val="nil"/>
              <w:left w:val="nil"/>
              <w:bottom w:val="single" w:sz="4" w:space="0" w:color="auto"/>
              <w:right w:val="nil"/>
            </w:tcBorders>
            <w:shd w:val="clear" w:color="auto" w:fill="auto"/>
            <w:noWrap/>
            <w:vAlign w:val="bottom"/>
            <w:hideMark/>
          </w:tcPr>
          <w:p w14:paraId="24F45F35" w14:textId="4CF29510" w:rsidR="006C30BC" w:rsidRPr="00C64081" w:rsidRDefault="001822AF" w:rsidP="00BF37BB">
            <w:pPr>
              <w:ind w:left="-250" w:firstLine="250"/>
              <w:rPr>
                <w:rFonts w:eastAsia="Times New Roman"/>
                <w:lang w:val="en-GB"/>
              </w:rPr>
            </w:pPr>
            <w:r w:rsidRPr="00C64081">
              <w:rPr>
                <w:rFonts w:eastAsia="Times New Roman"/>
                <w:lang w:val="en-GB"/>
              </w:rPr>
              <w:t>evenness</w:t>
            </w:r>
          </w:p>
        </w:tc>
      </w:tr>
      <w:tr w:rsidR="006C30BC" w:rsidRPr="00C64081" w14:paraId="7CF79976" w14:textId="77777777" w:rsidTr="00BF37BB">
        <w:trPr>
          <w:trHeight w:val="255"/>
        </w:trPr>
        <w:tc>
          <w:tcPr>
            <w:tcW w:w="992" w:type="dxa"/>
            <w:tcBorders>
              <w:top w:val="single" w:sz="4" w:space="0" w:color="auto"/>
              <w:left w:val="nil"/>
              <w:bottom w:val="nil"/>
              <w:right w:val="nil"/>
            </w:tcBorders>
            <w:shd w:val="clear" w:color="auto" w:fill="auto"/>
            <w:noWrap/>
            <w:vAlign w:val="bottom"/>
          </w:tcPr>
          <w:p w14:paraId="5537F21B" w14:textId="77777777" w:rsidR="006C30BC" w:rsidRPr="00C64081" w:rsidRDefault="006C30BC" w:rsidP="00BF37BB">
            <w:pPr>
              <w:rPr>
                <w:rFonts w:eastAsia="Times New Roman"/>
                <w:lang w:val="en-GB"/>
              </w:rPr>
            </w:pPr>
          </w:p>
        </w:tc>
        <w:tc>
          <w:tcPr>
            <w:tcW w:w="567" w:type="dxa"/>
            <w:tcBorders>
              <w:top w:val="single" w:sz="4" w:space="0" w:color="auto"/>
              <w:left w:val="nil"/>
              <w:bottom w:val="nil"/>
              <w:right w:val="nil"/>
            </w:tcBorders>
            <w:shd w:val="clear" w:color="auto" w:fill="auto"/>
            <w:noWrap/>
            <w:vAlign w:val="bottom"/>
          </w:tcPr>
          <w:p w14:paraId="5E4FEAB2" w14:textId="77777777" w:rsidR="006C30BC" w:rsidRPr="00C64081" w:rsidRDefault="006C30BC" w:rsidP="00BF37BB">
            <w:pPr>
              <w:jc w:val="center"/>
              <w:rPr>
                <w:rFonts w:eastAsia="Times New Roman"/>
                <w:lang w:val="en-GB"/>
              </w:rPr>
            </w:pPr>
          </w:p>
        </w:tc>
        <w:tc>
          <w:tcPr>
            <w:tcW w:w="993" w:type="dxa"/>
            <w:tcBorders>
              <w:top w:val="single" w:sz="4" w:space="0" w:color="auto"/>
              <w:left w:val="nil"/>
              <w:bottom w:val="nil"/>
              <w:right w:val="nil"/>
            </w:tcBorders>
            <w:shd w:val="clear" w:color="auto" w:fill="auto"/>
            <w:noWrap/>
            <w:vAlign w:val="bottom"/>
          </w:tcPr>
          <w:p w14:paraId="3AEB964A" w14:textId="77777777" w:rsidR="006C30BC" w:rsidRPr="00C64081" w:rsidRDefault="006C30BC" w:rsidP="00BF37BB">
            <w:pPr>
              <w:jc w:val="center"/>
              <w:rPr>
                <w:rFonts w:eastAsia="Times New Roman"/>
                <w:lang w:val="en-GB"/>
              </w:rPr>
            </w:pPr>
          </w:p>
        </w:tc>
        <w:tc>
          <w:tcPr>
            <w:tcW w:w="850" w:type="dxa"/>
            <w:tcBorders>
              <w:top w:val="single" w:sz="4" w:space="0" w:color="auto"/>
              <w:left w:val="nil"/>
              <w:bottom w:val="nil"/>
              <w:right w:val="nil"/>
            </w:tcBorders>
            <w:shd w:val="clear" w:color="auto" w:fill="auto"/>
            <w:noWrap/>
            <w:vAlign w:val="bottom"/>
          </w:tcPr>
          <w:p w14:paraId="7AF176BC" w14:textId="77777777" w:rsidR="006C30BC" w:rsidRPr="00C64081" w:rsidRDefault="006C30BC" w:rsidP="00BF37BB">
            <w:pPr>
              <w:jc w:val="center"/>
              <w:rPr>
                <w:rFonts w:eastAsia="Times New Roman"/>
                <w:lang w:val="en-GB"/>
              </w:rPr>
            </w:pPr>
          </w:p>
        </w:tc>
        <w:tc>
          <w:tcPr>
            <w:tcW w:w="2268" w:type="dxa"/>
            <w:tcBorders>
              <w:top w:val="single" w:sz="4" w:space="0" w:color="auto"/>
              <w:left w:val="nil"/>
              <w:bottom w:val="nil"/>
              <w:right w:val="nil"/>
            </w:tcBorders>
            <w:shd w:val="clear" w:color="auto" w:fill="auto"/>
            <w:noWrap/>
            <w:vAlign w:val="bottom"/>
          </w:tcPr>
          <w:p w14:paraId="1C65130B" w14:textId="77777777" w:rsidR="006C30BC" w:rsidRPr="00C64081" w:rsidRDefault="006C30BC" w:rsidP="00BF37BB">
            <w:pPr>
              <w:rPr>
                <w:rFonts w:eastAsia="Times New Roman"/>
                <w:lang w:val="en-GB"/>
              </w:rPr>
            </w:pPr>
          </w:p>
        </w:tc>
        <w:tc>
          <w:tcPr>
            <w:tcW w:w="1302" w:type="dxa"/>
            <w:tcBorders>
              <w:top w:val="single" w:sz="4" w:space="0" w:color="auto"/>
              <w:left w:val="nil"/>
              <w:bottom w:val="nil"/>
              <w:right w:val="nil"/>
            </w:tcBorders>
            <w:shd w:val="clear" w:color="auto" w:fill="auto"/>
            <w:noWrap/>
            <w:vAlign w:val="bottom"/>
          </w:tcPr>
          <w:p w14:paraId="6C985380" w14:textId="77777777" w:rsidR="006C30BC" w:rsidRPr="00C64081" w:rsidRDefault="006C30BC" w:rsidP="00BF37BB">
            <w:pPr>
              <w:rPr>
                <w:rFonts w:eastAsia="Times New Roman"/>
                <w:lang w:val="en-GB"/>
              </w:rPr>
            </w:pPr>
          </w:p>
        </w:tc>
        <w:tc>
          <w:tcPr>
            <w:tcW w:w="3234" w:type="dxa"/>
            <w:tcBorders>
              <w:top w:val="single" w:sz="4" w:space="0" w:color="auto"/>
              <w:left w:val="nil"/>
              <w:bottom w:val="nil"/>
              <w:right w:val="nil"/>
            </w:tcBorders>
            <w:shd w:val="clear" w:color="auto" w:fill="auto"/>
            <w:noWrap/>
            <w:vAlign w:val="bottom"/>
          </w:tcPr>
          <w:p w14:paraId="2AC852C8" w14:textId="77777777" w:rsidR="006C30BC" w:rsidRPr="00C64081" w:rsidRDefault="006C30BC" w:rsidP="00BF37BB">
            <w:pPr>
              <w:rPr>
                <w:rFonts w:eastAsia="Times New Roman"/>
                <w:lang w:val="en-GB"/>
              </w:rPr>
            </w:pPr>
          </w:p>
        </w:tc>
        <w:tc>
          <w:tcPr>
            <w:tcW w:w="2020" w:type="dxa"/>
            <w:tcBorders>
              <w:top w:val="single" w:sz="4" w:space="0" w:color="auto"/>
              <w:left w:val="nil"/>
              <w:bottom w:val="nil"/>
              <w:right w:val="nil"/>
            </w:tcBorders>
            <w:shd w:val="clear" w:color="auto" w:fill="auto"/>
            <w:noWrap/>
            <w:vAlign w:val="bottom"/>
          </w:tcPr>
          <w:p w14:paraId="621C911B" w14:textId="77777777" w:rsidR="006C30BC" w:rsidRPr="00C64081" w:rsidRDefault="006C30BC" w:rsidP="00BF37BB">
            <w:pPr>
              <w:rPr>
                <w:rFonts w:eastAsia="Times New Roman"/>
                <w:lang w:val="en-GB"/>
              </w:rPr>
            </w:pPr>
          </w:p>
        </w:tc>
      </w:tr>
    </w:tbl>
    <w:p w14:paraId="41C75035" w14:textId="0B943C0A" w:rsidR="006C30BC" w:rsidRPr="00C64081" w:rsidRDefault="006C30BC" w:rsidP="00B07064">
      <w:pPr>
        <w:widowControl w:val="0"/>
        <w:spacing w:line="360" w:lineRule="auto"/>
        <w:rPr>
          <w:lang w:val="en-GB"/>
        </w:rPr>
      </w:pPr>
      <w:r w:rsidRPr="00B07064">
        <w:rPr>
          <w:lang w:val="en-GB"/>
        </w:rPr>
        <w:lastRenderedPageBreak/>
        <w:t>Table A2. List</w:t>
      </w:r>
      <w:r w:rsidRPr="00C64081">
        <w:rPr>
          <w:lang w:val="en-GB"/>
        </w:rPr>
        <w:t xml:space="preserve"> of correlations between genetic differentiation and species dissimilarity (β-SGDC) reported in the literature based on 13 independent datasets. For each value (a line in the table) we indicate the dataset from which it was computed, the number of sites sampled (</w:t>
      </w:r>
      <w:r w:rsidR="00B07064">
        <w:rPr>
          <w:lang w:val="en-GB"/>
        </w:rPr>
        <w:t>n</w:t>
      </w:r>
      <w:r w:rsidRPr="00C64081">
        <w:rPr>
          <w:lang w:val="en-GB"/>
        </w:rPr>
        <w:t>), its significance (</w:t>
      </w:r>
      <w:r w:rsidRPr="00C64081">
        <w:rPr>
          <w:i/>
          <w:lang w:val="en-GB"/>
        </w:rPr>
        <w:t>P</w:t>
      </w:r>
      <w:r w:rsidRPr="00C64081">
        <w:rPr>
          <w:lang w:val="en-GB"/>
        </w:rPr>
        <w:t>), the bibliographic reference, the type of genetic marker used to compute genetic diversity, and the index used to compute genetic differentiation and community dissimilarity. Marker code is the same as in Table A1.</w:t>
      </w:r>
    </w:p>
    <w:tbl>
      <w:tblPr>
        <w:tblW w:w="12552" w:type="dxa"/>
        <w:jc w:val="center"/>
        <w:tblLayout w:type="fixed"/>
        <w:tblLook w:val="04A0" w:firstRow="1" w:lastRow="0" w:firstColumn="1" w:lastColumn="0" w:noHBand="0" w:noVBand="1"/>
      </w:tblPr>
      <w:tblGrid>
        <w:gridCol w:w="990"/>
        <w:gridCol w:w="640"/>
        <w:gridCol w:w="1300"/>
        <w:gridCol w:w="892"/>
        <w:gridCol w:w="1707"/>
        <w:gridCol w:w="1963"/>
        <w:gridCol w:w="2740"/>
        <w:gridCol w:w="2320"/>
      </w:tblGrid>
      <w:tr w:rsidR="006C30BC" w:rsidRPr="00C64081" w14:paraId="65DBDC7B" w14:textId="77777777" w:rsidTr="00BF37BB">
        <w:trPr>
          <w:trHeight w:val="585"/>
          <w:jc w:val="center"/>
        </w:trPr>
        <w:tc>
          <w:tcPr>
            <w:tcW w:w="990" w:type="dxa"/>
            <w:tcBorders>
              <w:top w:val="single" w:sz="4" w:space="0" w:color="auto"/>
              <w:left w:val="nil"/>
              <w:bottom w:val="single" w:sz="8" w:space="0" w:color="auto"/>
              <w:right w:val="nil"/>
            </w:tcBorders>
            <w:shd w:val="clear" w:color="auto" w:fill="auto"/>
            <w:noWrap/>
            <w:vAlign w:val="center"/>
            <w:hideMark/>
          </w:tcPr>
          <w:p w14:paraId="165CE357" w14:textId="77777777" w:rsidR="006C30BC" w:rsidRPr="00B07064" w:rsidRDefault="006C30BC" w:rsidP="00BF37BB">
            <w:pPr>
              <w:rPr>
                <w:rFonts w:eastAsia="Times New Roman"/>
                <w:bCs/>
                <w:lang w:val="en-GB"/>
              </w:rPr>
            </w:pPr>
            <w:r w:rsidRPr="00B07064">
              <w:rPr>
                <w:rFonts w:eastAsia="Times New Roman"/>
                <w:bCs/>
                <w:lang w:val="en-GB"/>
              </w:rPr>
              <w:t>Dataset</w:t>
            </w:r>
          </w:p>
        </w:tc>
        <w:tc>
          <w:tcPr>
            <w:tcW w:w="640" w:type="dxa"/>
            <w:tcBorders>
              <w:top w:val="single" w:sz="4" w:space="0" w:color="auto"/>
              <w:left w:val="nil"/>
              <w:bottom w:val="single" w:sz="8" w:space="0" w:color="auto"/>
              <w:right w:val="nil"/>
            </w:tcBorders>
            <w:shd w:val="clear" w:color="auto" w:fill="auto"/>
            <w:noWrap/>
            <w:vAlign w:val="center"/>
            <w:hideMark/>
          </w:tcPr>
          <w:p w14:paraId="048A2B2B" w14:textId="585EACFA" w:rsidR="006C30BC" w:rsidRPr="00B07064" w:rsidRDefault="00B07064" w:rsidP="00BF37BB">
            <w:pPr>
              <w:jc w:val="center"/>
              <w:rPr>
                <w:rFonts w:eastAsia="Times New Roman"/>
                <w:bCs/>
                <w:lang w:val="en-GB"/>
              </w:rPr>
            </w:pPr>
            <w:r w:rsidRPr="00B07064">
              <w:rPr>
                <w:rFonts w:eastAsia="Times New Roman"/>
                <w:bCs/>
                <w:lang w:val="en-GB"/>
              </w:rPr>
              <w:t>n</w:t>
            </w:r>
          </w:p>
        </w:tc>
        <w:tc>
          <w:tcPr>
            <w:tcW w:w="1300" w:type="dxa"/>
            <w:tcBorders>
              <w:top w:val="single" w:sz="4" w:space="0" w:color="auto"/>
              <w:left w:val="nil"/>
              <w:bottom w:val="single" w:sz="8" w:space="0" w:color="auto"/>
              <w:right w:val="nil"/>
            </w:tcBorders>
            <w:shd w:val="clear" w:color="auto" w:fill="auto"/>
            <w:noWrap/>
            <w:vAlign w:val="center"/>
            <w:hideMark/>
          </w:tcPr>
          <w:p w14:paraId="43A6CAB1" w14:textId="77777777" w:rsidR="006C30BC" w:rsidRPr="00B07064" w:rsidRDefault="006C30BC" w:rsidP="00BF37BB">
            <w:pPr>
              <w:jc w:val="center"/>
              <w:rPr>
                <w:rFonts w:eastAsia="Times New Roman"/>
                <w:bCs/>
                <w:lang w:val="en-GB"/>
              </w:rPr>
            </w:pPr>
            <w:r w:rsidRPr="00B07064">
              <w:rPr>
                <w:rFonts w:eastAsia="Times New Roman"/>
                <w:bCs/>
                <w:lang w:val="en-GB"/>
              </w:rPr>
              <w:t>SGDC</w:t>
            </w:r>
          </w:p>
        </w:tc>
        <w:tc>
          <w:tcPr>
            <w:tcW w:w="892" w:type="dxa"/>
            <w:tcBorders>
              <w:top w:val="single" w:sz="4" w:space="0" w:color="auto"/>
              <w:left w:val="nil"/>
              <w:bottom w:val="single" w:sz="8" w:space="0" w:color="auto"/>
              <w:right w:val="nil"/>
            </w:tcBorders>
            <w:shd w:val="clear" w:color="auto" w:fill="auto"/>
            <w:noWrap/>
            <w:vAlign w:val="center"/>
            <w:hideMark/>
          </w:tcPr>
          <w:p w14:paraId="70BAB95F" w14:textId="4A8A5770" w:rsidR="006C30BC" w:rsidRPr="00B07064" w:rsidRDefault="00B07064" w:rsidP="00BF37BB">
            <w:pPr>
              <w:jc w:val="center"/>
              <w:rPr>
                <w:rFonts w:eastAsia="Times New Roman"/>
                <w:bCs/>
                <w:iCs/>
                <w:lang w:val="en-GB"/>
              </w:rPr>
            </w:pPr>
            <w:r w:rsidRPr="00B07064">
              <w:rPr>
                <w:rFonts w:eastAsia="Times New Roman"/>
                <w:bCs/>
                <w:iCs/>
                <w:lang w:val="en-GB"/>
              </w:rPr>
              <w:t>p</w:t>
            </w:r>
          </w:p>
        </w:tc>
        <w:tc>
          <w:tcPr>
            <w:tcW w:w="1707" w:type="dxa"/>
            <w:tcBorders>
              <w:top w:val="single" w:sz="4" w:space="0" w:color="auto"/>
              <w:left w:val="nil"/>
              <w:bottom w:val="single" w:sz="8" w:space="0" w:color="auto"/>
              <w:right w:val="nil"/>
            </w:tcBorders>
            <w:shd w:val="clear" w:color="auto" w:fill="auto"/>
            <w:noWrap/>
            <w:vAlign w:val="center"/>
            <w:hideMark/>
          </w:tcPr>
          <w:p w14:paraId="46665FE2" w14:textId="77777777" w:rsidR="006C30BC" w:rsidRPr="00B07064" w:rsidRDefault="006C30BC" w:rsidP="00BF37BB">
            <w:pPr>
              <w:ind w:right="-108"/>
              <w:jc w:val="center"/>
              <w:rPr>
                <w:rFonts w:eastAsia="Times New Roman"/>
                <w:bCs/>
                <w:lang w:val="en-GB"/>
              </w:rPr>
            </w:pPr>
            <w:r w:rsidRPr="00B07064">
              <w:rPr>
                <w:rFonts w:eastAsia="Times New Roman"/>
                <w:bCs/>
                <w:lang w:val="en-GB"/>
              </w:rPr>
              <w:t>Reference</w:t>
            </w:r>
          </w:p>
        </w:tc>
        <w:tc>
          <w:tcPr>
            <w:tcW w:w="1963" w:type="dxa"/>
            <w:tcBorders>
              <w:top w:val="single" w:sz="4" w:space="0" w:color="auto"/>
              <w:left w:val="nil"/>
              <w:bottom w:val="single" w:sz="8" w:space="0" w:color="auto"/>
              <w:right w:val="nil"/>
            </w:tcBorders>
            <w:shd w:val="clear" w:color="auto" w:fill="auto"/>
            <w:noWrap/>
            <w:vAlign w:val="center"/>
            <w:hideMark/>
          </w:tcPr>
          <w:p w14:paraId="60792A01" w14:textId="77777777" w:rsidR="006C30BC" w:rsidRPr="00B07064" w:rsidRDefault="006C30BC" w:rsidP="00BF37BB">
            <w:pPr>
              <w:rPr>
                <w:rFonts w:eastAsia="Times New Roman"/>
                <w:bCs/>
                <w:lang w:val="en-GB"/>
              </w:rPr>
            </w:pPr>
            <w:r w:rsidRPr="00B07064">
              <w:rPr>
                <w:rFonts w:eastAsia="Times New Roman"/>
                <w:bCs/>
                <w:lang w:val="en-GB"/>
              </w:rPr>
              <w:t>Marker</w:t>
            </w:r>
          </w:p>
        </w:tc>
        <w:tc>
          <w:tcPr>
            <w:tcW w:w="2740" w:type="dxa"/>
            <w:tcBorders>
              <w:top w:val="single" w:sz="4" w:space="0" w:color="auto"/>
              <w:left w:val="nil"/>
              <w:bottom w:val="single" w:sz="8" w:space="0" w:color="auto"/>
              <w:right w:val="nil"/>
            </w:tcBorders>
            <w:shd w:val="clear" w:color="auto" w:fill="auto"/>
            <w:noWrap/>
            <w:vAlign w:val="center"/>
            <w:hideMark/>
          </w:tcPr>
          <w:p w14:paraId="234D5E74" w14:textId="77777777" w:rsidR="006C30BC" w:rsidRPr="00B07064" w:rsidRDefault="006C30BC" w:rsidP="00BF37BB">
            <w:pPr>
              <w:rPr>
                <w:rFonts w:eastAsia="Times New Roman"/>
                <w:bCs/>
                <w:lang w:val="en-GB"/>
              </w:rPr>
            </w:pPr>
            <w:r w:rsidRPr="00B07064">
              <w:rPr>
                <w:rFonts w:eastAsia="Times New Roman"/>
                <w:bCs/>
                <w:lang w:val="en-GB"/>
              </w:rPr>
              <w:t>Genetic differentiation</w:t>
            </w:r>
          </w:p>
        </w:tc>
        <w:tc>
          <w:tcPr>
            <w:tcW w:w="2320" w:type="dxa"/>
            <w:tcBorders>
              <w:top w:val="single" w:sz="4" w:space="0" w:color="auto"/>
              <w:left w:val="nil"/>
              <w:bottom w:val="single" w:sz="8" w:space="0" w:color="auto"/>
              <w:right w:val="nil"/>
            </w:tcBorders>
            <w:shd w:val="clear" w:color="auto" w:fill="auto"/>
            <w:noWrap/>
            <w:vAlign w:val="center"/>
            <w:hideMark/>
          </w:tcPr>
          <w:p w14:paraId="6A2D45CE" w14:textId="77777777" w:rsidR="006C30BC" w:rsidRPr="00B07064" w:rsidRDefault="006C30BC" w:rsidP="00BF37BB">
            <w:pPr>
              <w:rPr>
                <w:rFonts w:eastAsia="Times New Roman"/>
                <w:bCs/>
                <w:lang w:val="en-GB"/>
              </w:rPr>
            </w:pPr>
            <w:r w:rsidRPr="00B07064">
              <w:rPr>
                <w:rFonts w:eastAsia="Times New Roman"/>
                <w:bCs/>
                <w:lang w:val="en-GB"/>
              </w:rPr>
              <w:t>Community dissimilarity</w:t>
            </w:r>
          </w:p>
        </w:tc>
      </w:tr>
      <w:tr w:rsidR="006C30BC" w:rsidRPr="00C64081" w14:paraId="072B68B0"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3EA6430F" w14:textId="77777777" w:rsidR="006C30BC" w:rsidRPr="00C64081" w:rsidRDefault="006C30BC" w:rsidP="00BF37BB">
            <w:pPr>
              <w:rPr>
                <w:rFonts w:eastAsia="Times New Roman"/>
                <w:lang w:val="en-GB"/>
              </w:rPr>
            </w:pPr>
            <w:r w:rsidRPr="00C64081">
              <w:rPr>
                <w:rFonts w:eastAsia="Times New Roman"/>
                <w:lang w:val="en-GB"/>
              </w:rPr>
              <w:t>1</w:t>
            </w:r>
          </w:p>
        </w:tc>
        <w:tc>
          <w:tcPr>
            <w:tcW w:w="640" w:type="dxa"/>
            <w:tcBorders>
              <w:top w:val="nil"/>
              <w:left w:val="nil"/>
              <w:bottom w:val="nil"/>
              <w:right w:val="nil"/>
            </w:tcBorders>
            <w:shd w:val="clear" w:color="auto" w:fill="auto"/>
            <w:noWrap/>
            <w:vAlign w:val="bottom"/>
            <w:hideMark/>
          </w:tcPr>
          <w:p w14:paraId="0B677144" w14:textId="77777777" w:rsidR="006C30BC" w:rsidRPr="00C64081" w:rsidRDefault="006C30BC" w:rsidP="00BF37BB">
            <w:pPr>
              <w:jc w:val="center"/>
              <w:rPr>
                <w:rFonts w:eastAsia="Times New Roman"/>
                <w:lang w:val="en-GB"/>
              </w:rPr>
            </w:pPr>
            <w:r w:rsidRPr="00C64081">
              <w:rPr>
                <w:rFonts w:eastAsia="Times New Roman"/>
                <w:lang w:val="en-GB"/>
              </w:rPr>
              <w:t>27</w:t>
            </w:r>
          </w:p>
        </w:tc>
        <w:tc>
          <w:tcPr>
            <w:tcW w:w="1300" w:type="dxa"/>
            <w:tcBorders>
              <w:top w:val="nil"/>
              <w:left w:val="nil"/>
              <w:bottom w:val="nil"/>
              <w:right w:val="nil"/>
            </w:tcBorders>
            <w:shd w:val="clear" w:color="auto" w:fill="auto"/>
            <w:noWrap/>
            <w:vAlign w:val="bottom"/>
            <w:hideMark/>
          </w:tcPr>
          <w:p w14:paraId="1A70F6E0" w14:textId="19AFA9D8" w:rsidR="006C30BC" w:rsidRPr="00C64081" w:rsidRDefault="00B07064" w:rsidP="00BF37BB">
            <w:pPr>
              <w:jc w:val="center"/>
              <w:rPr>
                <w:rFonts w:eastAsia="Times New Roman"/>
                <w:lang w:val="en-GB"/>
              </w:rPr>
            </w:pPr>
            <w:r>
              <w:rPr>
                <w:rFonts w:eastAsia="Times New Roman"/>
                <w:lang w:val="en-GB"/>
              </w:rPr>
              <w:t>–</w:t>
            </w:r>
            <w:r w:rsidR="006C30BC" w:rsidRPr="00C64081">
              <w:rPr>
                <w:rFonts w:eastAsia="Times New Roman"/>
                <w:lang w:val="en-GB"/>
              </w:rPr>
              <w:t>0.450</w:t>
            </w:r>
          </w:p>
        </w:tc>
        <w:tc>
          <w:tcPr>
            <w:tcW w:w="892" w:type="dxa"/>
            <w:tcBorders>
              <w:top w:val="nil"/>
              <w:left w:val="nil"/>
              <w:bottom w:val="nil"/>
              <w:right w:val="nil"/>
            </w:tcBorders>
            <w:shd w:val="clear" w:color="auto" w:fill="auto"/>
            <w:noWrap/>
            <w:vAlign w:val="bottom"/>
            <w:hideMark/>
          </w:tcPr>
          <w:p w14:paraId="7ABBB98D" w14:textId="77777777" w:rsidR="006C30BC" w:rsidRPr="00C64081" w:rsidRDefault="006C30BC" w:rsidP="00BF37BB">
            <w:pPr>
              <w:jc w:val="center"/>
              <w:rPr>
                <w:rFonts w:eastAsia="Times New Roman"/>
                <w:lang w:val="en-GB"/>
              </w:rPr>
            </w:pPr>
            <w:r w:rsidRPr="00C64081">
              <w:rPr>
                <w:rFonts w:eastAsia="Times New Roman"/>
                <w:lang w:val="en-GB"/>
              </w:rPr>
              <w:t>0.02</w:t>
            </w:r>
          </w:p>
        </w:tc>
        <w:tc>
          <w:tcPr>
            <w:tcW w:w="1707" w:type="dxa"/>
            <w:tcBorders>
              <w:top w:val="nil"/>
              <w:left w:val="nil"/>
              <w:bottom w:val="nil"/>
              <w:right w:val="nil"/>
            </w:tcBorders>
            <w:shd w:val="clear" w:color="auto" w:fill="auto"/>
            <w:noWrap/>
            <w:hideMark/>
          </w:tcPr>
          <w:p w14:paraId="0ECA4FAF" w14:textId="29BF3272" w:rsidR="006C30BC" w:rsidRPr="00C64081" w:rsidRDefault="006C30BC" w:rsidP="00E34B05">
            <w:pPr>
              <w:ind w:right="-108"/>
              <w:jc w:val="center"/>
              <w:rPr>
                <w:rFonts w:eastAsia="Times New Roman"/>
                <w:lang w:val="en-GB"/>
              </w:rPr>
            </w:pPr>
            <w:proofErr w:type="spellStart"/>
            <w:r w:rsidRPr="00BF2686">
              <w:t>Vellend</w:t>
            </w:r>
            <w:proofErr w:type="spellEnd"/>
            <w:r w:rsidRPr="00BF2686">
              <w:t xml:space="preserve"> 2004</w:t>
            </w:r>
          </w:p>
        </w:tc>
        <w:tc>
          <w:tcPr>
            <w:tcW w:w="1963" w:type="dxa"/>
            <w:tcBorders>
              <w:top w:val="nil"/>
              <w:left w:val="nil"/>
              <w:bottom w:val="nil"/>
              <w:right w:val="nil"/>
            </w:tcBorders>
            <w:shd w:val="clear" w:color="auto" w:fill="auto"/>
            <w:noWrap/>
            <w:vAlign w:val="bottom"/>
            <w:hideMark/>
          </w:tcPr>
          <w:p w14:paraId="025FB0FD" w14:textId="77777777" w:rsidR="006C30BC" w:rsidRPr="00C64081" w:rsidRDefault="006C30BC" w:rsidP="00BF37BB">
            <w:pPr>
              <w:rPr>
                <w:rFonts w:eastAsia="Times New Roman"/>
                <w:lang w:val="en-GB"/>
              </w:rPr>
            </w:pPr>
            <w:proofErr w:type="spellStart"/>
            <w:r w:rsidRPr="00C64081">
              <w:rPr>
                <w:rFonts w:eastAsia="Times New Roman"/>
                <w:lang w:val="en-GB"/>
              </w:rPr>
              <w:t>Az</w:t>
            </w:r>
            <w:proofErr w:type="spellEnd"/>
            <w:r w:rsidRPr="00C64081">
              <w:rPr>
                <w:rFonts w:eastAsia="Times New Roman"/>
                <w:lang w:val="en-GB"/>
              </w:rPr>
              <w:t>/</w:t>
            </w:r>
            <w:proofErr w:type="spellStart"/>
            <w:r w:rsidRPr="00C64081">
              <w:rPr>
                <w:rFonts w:eastAsia="Times New Roman"/>
                <w:lang w:val="en-GB"/>
              </w:rPr>
              <w:t>AFLP</w:t>
            </w:r>
            <w:proofErr w:type="spellEnd"/>
            <w:r w:rsidRPr="00C64081">
              <w:rPr>
                <w:rFonts w:eastAsia="Times New Roman"/>
                <w:lang w:val="en-GB"/>
              </w:rPr>
              <w:t>/</w:t>
            </w:r>
            <w:proofErr w:type="spellStart"/>
            <w:r w:rsidRPr="00C64081">
              <w:rPr>
                <w:rFonts w:eastAsia="Times New Roman"/>
                <w:lang w:val="en-GB"/>
              </w:rPr>
              <w:t>cpDNA</w:t>
            </w:r>
            <w:proofErr w:type="spellEnd"/>
          </w:p>
        </w:tc>
        <w:tc>
          <w:tcPr>
            <w:tcW w:w="2740" w:type="dxa"/>
            <w:tcBorders>
              <w:top w:val="nil"/>
              <w:left w:val="nil"/>
              <w:bottom w:val="nil"/>
              <w:right w:val="nil"/>
            </w:tcBorders>
            <w:shd w:val="clear" w:color="auto" w:fill="auto"/>
            <w:noWrap/>
            <w:vAlign w:val="bottom"/>
            <w:hideMark/>
          </w:tcPr>
          <w:p w14:paraId="2C15872B"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1977)</w:t>
            </w:r>
          </w:p>
        </w:tc>
        <w:tc>
          <w:tcPr>
            <w:tcW w:w="2320" w:type="dxa"/>
            <w:tcBorders>
              <w:top w:val="nil"/>
              <w:left w:val="nil"/>
              <w:bottom w:val="nil"/>
              <w:right w:val="nil"/>
            </w:tcBorders>
            <w:shd w:val="clear" w:color="auto" w:fill="auto"/>
            <w:noWrap/>
            <w:vAlign w:val="bottom"/>
            <w:hideMark/>
          </w:tcPr>
          <w:p w14:paraId="50EF4B5F" w14:textId="77777777" w:rsidR="006C30BC" w:rsidRPr="00C64081" w:rsidRDefault="006C30BC" w:rsidP="00BF37BB">
            <w:pPr>
              <w:rPr>
                <w:rFonts w:eastAsia="Times New Roman"/>
                <w:lang w:val="en-GB"/>
              </w:rPr>
            </w:pPr>
            <w:proofErr w:type="spellStart"/>
            <w:r w:rsidRPr="00C64081">
              <w:rPr>
                <w:rFonts w:eastAsia="Times New Roman"/>
                <w:lang w:val="en-GB"/>
              </w:rPr>
              <w:t>Raup</w:t>
            </w:r>
            <w:proofErr w:type="spellEnd"/>
            <w:r w:rsidRPr="00C64081">
              <w:rPr>
                <w:rFonts w:eastAsia="Times New Roman"/>
                <w:lang w:val="en-GB"/>
              </w:rPr>
              <w:t xml:space="preserve"> and Crick</w:t>
            </w:r>
          </w:p>
        </w:tc>
      </w:tr>
      <w:tr w:rsidR="006C30BC" w:rsidRPr="00C64081" w14:paraId="44D68447"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275BCE01" w14:textId="77777777" w:rsidR="006C30BC" w:rsidRPr="00C64081" w:rsidRDefault="006C30BC" w:rsidP="00BF37BB">
            <w:pPr>
              <w:rPr>
                <w:rFonts w:eastAsia="Times New Roman"/>
                <w:lang w:val="en-GB"/>
              </w:rPr>
            </w:pPr>
            <w:r w:rsidRPr="00C64081">
              <w:rPr>
                <w:rFonts w:eastAsia="Times New Roman"/>
                <w:lang w:val="en-GB"/>
              </w:rPr>
              <w:t>1</w:t>
            </w:r>
          </w:p>
        </w:tc>
        <w:tc>
          <w:tcPr>
            <w:tcW w:w="640" w:type="dxa"/>
            <w:tcBorders>
              <w:top w:val="nil"/>
              <w:left w:val="nil"/>
              <w:bottom w:val="nil"/>
              <w:right w:val="nil"/>
            </w:tcBorders>
            <w:shd w:val="clear" w:color="auto" w:fill="auto"/>
            <w:noWrap/>
            <w:vAlign w:val="bottom"/>
            <w:hideMark/>
          </w:tcPr>
          <w:p w14:paraId="07FABA55" w14:textId="77777777" w:rsidR="006C30BC" w:rsidRPr="00C64081" w:rsidRDefault="006C30BC" w:rsidP="00BF37BB">
            <w:pPr>
              <w:jc w:val="center"/>
              <w:rPr>
                <w:rFonts w:eastAsia="Times New Roman"/>
                <w:lang w:val="en-GB"/>
              </w:rPr>
            </w:pPr>
            <w:r w:rsidRPr="00C64081">
              <w:rPr>
                <w:rFonts w:eastAsia="Times New Roman"/>
                <w:lang w:val="en-GB"/>
              </w:rPr>
              <w:t>25</w:t>
            </w:r>
          </w:p>
        </w:tc>
        <w:tc>
          <w:tcPr>
            <w:tcW w:w="1300" w:type="dxa"/>
            <w:tcBorders>
              <w:top w:val="nil"/>
              <w:left w:val="nil"/>
              <w:bottom w:val="nil"/>
              <w:right w:val="nil"/>
            </w:tcBorders>
            <w:shd w:val="clear" w:color="auto" w:fill="auto"/>
            <w:noWrap/>
            <w:vAlign w:val="bottom"/>
            <w:hideMark/>
          </w:tcPr>
          <w:p w14:paraId="38CB0AAC" w14:textId="77777777" w:rsidR="006C30BC" w:rsidRPr="00C64081" w:rsidRDefault="006C30BC" w:rsidP="00BF37BB">
            <w:pPr>
              <w:jc w:val="center"/>
              <w:rPr>
                <w:rFonts w:eastAsia="Times New Roman"/>
                <w:lang w:val="en-GB"/>
              </w:rPr>
            </w:pPr>
            <w:r w:rsidRPr="00C64081">
              <w:rPr>
                <w:rFonts w:eastAsia="Times New Roman"/>
                <w:lang w:val="en-GB"/>
              </w:rPr>
              <w:t>0.480</w:t>
            </w:r>
          </w:p>
        </w:tc>
        <w:tc>
          <w:tcPr>
            <w:tcW w:w="892" w:type="dxa"/>
            <w:tcBorders>
              <w:top w:val="nil"/>
              <w:left w:val="nil"/>
              <w:bottom w:val="nil"/>
              <w:right w:val="nil"/>
            </w:tcBorders>
            <w:shd w:val="clear" w:color="auto" w:fill="auto"/>
            <w:noWrap/>
            <w:vAlign w:val="bottom"/>
            <w:hideMark/>
          </w:tcPr>
          <w:p w14:paraId="60654060" w14:textId="77777777" w:rsidR="006C30BC" w:rsidRPr="00C64081" w:rsidRDefault="006C30BC" w:rsidP="00BF37BB">
            <w:pPr>
              <w:jc w:val="center"/>
              <w:rPr>
                <w:rFonts w:eastAsia="Times New Roman"/>
                <w:lang w:val="en-GB"/>
              </w:rPr>
            </w:pPr>
            <w:r w:rsidRPr="00C64081">
              <w:rPr>
                <w:rFonts w:eastAsia="Times New Roman"/>
                <w:lang w:val="en-GB"/>
              </w:rPr>
              <w:t>0.01</w:t>
            </w:r>
          </w:p>
        </w:tc>
        <w:tc>
          <w:tcPr>
            <w:tcW w:w="1707" w:type="dxa"/>
            <w:tcBorders>
              <w:top w:val="nil"/>
              <w:left w:val="nil"/>
              <w:bottom w:val="nil"/>
              <w:right w:val="nil"/>
            </w:tcBorders>
            <w:shd w:val="clear" w:color="auto" w:fill="auto"/>
            <w:noWrap/>
            <w:hideMark/>
          </w:tcPr>
          <w:p w14:paraId="27637F30" w14:textId="21BB1855" w:rsidR="006C30BC" w:rsidRPr="00C64081" w:rsidRDefault="006C30BC" w:rsidP="00E34B05">
            <w:pPr>
              <w:ind w:right="-108"/>
              <w:jc w:val="center"/>
              <w:rPr>
                <w:rFonts w:eastAsia="Times New Roman"/>
                <w:lang w:val="en-GB"/>
              </w:rPr>
            </w:pPr>
            <w:proofErr w:type="spellStart"/>
            <w:r w:rsidRPr="00BF2686">
              <w:t>Vellend</w:t>
            </w:r>
            <w:proofErr w:type="spellEnd"/>
            <w:r w:rsidRPr="00BF2686">
              <w:t xml:space="preserve"> 2004</w:t>
            </w:r>
          </w:p>
        </w:tc>
        <w:tc>
          <w:tcPr>
            <w:tcW w:w="1963" w:type="dxa"/>
            <w:tcBorders>
              <w:top w:val="nil"/>
              <w:left w:val="nil"/>
              <w:bottom w:val="nil"/>
              <w:right w:val="nil"/>
            </w:tcBorders>
            <w:shd w:val="clear" w:color="auto" w:fill="auto"/>
            <w:noWrap/>
            <w:vAlign w:val="bottom"/>
            <w:hideMark/>
          </w:tcPr>
          <w:p w14:paraId="2F1325E3" w14:textId="77777777" w:rsidR="006C30BC" w:rsidRPr="00C64081" w:rsidRDefault="006C30BC" w:rsidP="00BF37BB">
            <w:pPr>
              <w:rPr>
                <w:rFonts w:eastAsia="Times New Roman"/>
                <w:lang w:val="en-GB"/>
              </w:rPr>
            </w:pPr>
            <w:proofErr w:type="spellStart"/>
            <w:r w:rsidRPr="00C64081">
              <w:rPr>
                <w:rFonts w:eastAsia="Times New Roman"/>
                <w:lang w:val="en-GB"/>
              </w:rPr>
              <w:t>Az</w:t>
            </w:r>
            <w:proofErr w:type="spellEnd"/>
            <w:r w:rsidRPr="00C64081">
              <w:rPr>
                <w:rFonts w:eastAsia="Times New Roman"/>
                <w:lang w:val="en-GB"/>
              </w:rPr>
              <w:t>/</w:t>
            </w:r>
            <w:proofErr w:type="spellStart"/>
            <w:r w:rsidRPr="00C64081">
              <w:rPr>
                <w:rFonts w:eastAsia="Times New Roman"/>
                <w:lang w:val="en-GB"/>
              </w:rPr>
              <w:t>AFLP</w:t>
            </w:r>
            <w:proofErr w:type="spellEnd"/>
            <w:r w:rsidRPr="00C64081">
              <w:rPr>
                <w:rFonts w:eastAsia="Times New Roman"/>
                <w:lang w:val="en-GB"/>
              </w:rPr>
              <w:t>/</w:t>
            </w:r>
            <w:proofErr w:type="spellStart"/>
            <w:r w:rsidRPr="00C64081">
              <w:rPr>
                <w:rFonts w:eastAsia="Times New Roman"/>
                <w:lang w:val="en-GB"/>
              </w:rPr>
              <w:t>cpDNA</w:t>
            </w:r>
            <w:proofErr w:type="spellEnd"/>
          </w:p>
        </w:tc>
        <w:tc>
          <w:tcPr>
            <w:tcW w:w="2740" w:type="dxa"/>
            <w:tcBorders>
              <w:top w:val="nil"/>
              <w:left w:val="nil"/>
              <w:bottom w:val="nil"/>
              <w:right w:val="nil"/>
            </w:tcBorders>
            <w:shd w:val="clear" w:color="auto" w:fill="auto"/>
            <w:noWrap/>
            <w:vAlign w:val="bottom"/>
            <w:hideMark/>
          </w:tcPr>
          <w:p w14:paraId="0CA139F4"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1977)</w:t>
            </w:r>
          </w:p>
        </w:tc>
        <w:tc>
          <w:tcPr>
            <w:tcW w:w="2320" w:type="dxa"/>
            <w:tcBorders>
              <w:top w:val="nil"/>
              <w:left w:val="nil"/>
              <w:bottom w:val="nil"/>
              <w:right w:val="nil"/>
            </w:tcBorders>
            <w:shd w:val="clear" w:color="auto" w:fill="auto"/>
            <w:noWrap/>
            <w:vAlign w:val="bottom"/>
            <w:hideMark/>
          </w:tcPr>
          <w:p w14:paraId="2038F9DE" w14:textId="16600B3B" w:rsidR="006C30BC" w:rsidRPr="00C64081" w:rsidRDefault="00E34B05" w:rsidP="00BF37BB">
            <w:pPr>
              <w:rPr>
                <w:rFonts w:eastAsia="Times New Roman"/>
                <w:lang w:val="en-GB"/>
              </w:rPr>
            </w:pPr>
            <w:r>
              <w:rPr>
                <w:rFonts w:eastAsia="Times New Roman"/>
                <w:lang w:val="en-GB"/>
              </w:rPr>
              <w:t>c</w:t>
            </w:r>
            <w:r w:rsidR="006C30BC" w:rsidRPr="00C64081">
              <w:rPr>
                <w:rFonts w:eastAsia="Times New Roman"/>
                <w:lang w:val="en-GB"/>
              </w:rPr>
              <w:t>ommunity F</w:t>
            </w:r>
            <w:r w:rsidR="006C30BC" w:rsidRPr="00C64081">
              <w:rPr>
                <w:rFonts w:eastAsia="Times New Roman"/>
                <w:vertAlign w:val="subscript"/>
                <w:lang w:val="en-GB"/>
              </w:rPr>
              <w:t>ST</w:t>
            </w:r>
          </w:p>
        </w:tc>
      </w:tr>
      <w:tr w:rsidR="006C30BC" w:rsidRPr="00C64081" w14:paraId="0273EC85"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749D6E55" w14:textId="77777777" w:rsidR="006C30BC" w:rsidRPr="00C64081" w:rsidRDefault="006C30BC" w:rsidP="00BF37BB">
            <w:pPr>
              <w:rPr>
                <w:rFonts w:eastAsia="Times New Roman"/>
                <w:lang w:val="en-GB"/>
              </w:rPr>
            </w:pPr>
            <w:r w:rsidRPr="00C64081">
              <w:rPr>
                <w:rFonts w:eastAsia="Times New Roman"/>
                <w:lang w:val="en-GB"/>
              </w:rPr>
              <w:t>2</w:t>
            </w:r>
          </w:p>
        </w:tc>
        <w:tc>
          <w:tcPr>
            <w:tcW w:w="640" w:type="dxa"/>
            <w:tcBorders>
              <w:top w:val="nil"/>
              <w:left w:val="nil"/>
              <w:bottom w:val="nil"/>
              <w:right w:val="nil"/>
            </w:tcBorders>
            <w:shd w:val="clear" w:color="auto" w:fill="auto"/>
            <w:noWrap/>
            <w:vAlign w:val="bottom"/>
            <w:hideMark/>
          </w:tcPr>
          <w:p w14:paraId="569EAB36"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201B2C08" w14:textId="77777777" w:rsidR="006C30BC" w:rsidRPr="00C64081" w:rsidRDefault="006C30BC" w:rsidP="00BF37BB">
            <w:pPr>
              <w:jc w:val="center"/>
              <w:rPr>
                <w:rFonts w:eastAsia="Times New Roman"/>
                <w:lang w:val="en-GB"/>
              </w:rPr>
            </w:pPr>
            <w:r w:rsidRPr="00C64081">
              <w:rPr>
                <w:rFonts w:eastAsia="Times New Roman"/>
                <w:lang w:val="en-GB"/>
              </w:rPr>
              <w:t>0.076</w:t>
            </w:r>
          </w:p>
        </w:tc>
        <w:tc>
          <w:tcPr>
            <w:tcW w:w="892" w:type="dxa"/>
            <w:tcBorders>
              <w:top w:val="nil"/>
              <w:left w:val="nil"/>
              <w:bottom w:val="nil"/>
              <w:right w:val="nil"/>
            </w:tcBorders>
            <w:shd w:val="clear" w:color="auto" w:fill="auto"/>
            <w:noWrap/>
            <w:vAlign w:val="bottom"/>
            <w:hideMark/>
          </w:tcPr>
          <w:p w14:paraId="4D74FA95" w14:textId="77777777" w:rsidR="006C30BC" w:rsidRPr="00C64081" w:rsidRDefault="006C30BC" w:rsidP="00BF37BB">
            <w:pPr>
              <w:jc w:val="center"/>
              <w:rPr>
                <w:rFonts w:eastAsia="Times New Roman"/>
                <w:lang w:val="en-GB"/>
              </w:rPr>
            </w:pPr>
            <w:r w:rsidRPr="00C64081">
              <w:rPr>
                <w:rFonts w:eastAsia="Times New Roman"/>
                <w:lang w:val="en-GB"/>
              </w:rPr>
              <w:t>0.01</w:t>
            </w:r>
          </w:p>
        </w:tc>
        <w:tc>
          <w:tcPr>
            <w:tcW w:w="1707" w:type="dxa"/>
            <w:tcBorders>
              <w:top w:val="nil"/>
              <w:left w:val="nil"/>
              <w:bottom w:val="nil"/>
              <w:right w:val="nil"/>
            </w:tcBorders>
            <w:shd w:val="clear" w:color="auto" w:fill="auto"/>
            <w:noWrap/>
            <w:vAlign w:val="bottom"/>
            <w:hideMark/>
          </w:tcPr>
          <w:p w14:paraId="1BBE1181" w14:textId="4241F271" w:rsidR="006C30BC" w:rsidRPr="00C64081" w:rsidRDefault="006C30BC" w:rsidP="00E34B05">
            <w:pPr>
              <w:ind w:right="-108"/>
              <w:jc w:val="center"/>
              <w:rPr>
                <w:rFonts w:eastAsia="Times New Roman"/>
                <w:lang w:val="en-GB"/>
              </w:rPr>
            </w:pPr>
            <w:r w:rsidRPr="00BF2686">
              <w:t>Adams et al. 2011</w:t>
            </w:r>
          </w:p>
        </w:tc>
        <w:tc>
          <w:tcPr>
            <w:tcW w:w="1963" w:type="dxa"/>
            <w:tcBorders>
              <w:top w:val="nil"/>
              <w:left w:val="nil"/>
              <w:bottom w:val="nil"/>
              <w:right w:val="nil"/>
            </w:tcBorders>
            <w:shd w:val="clear" w:color="auto" w:fill="auto"/>
            <w:noWrap/>
            <w:vAlign w:val="bottom"/>
            <w:hideMark/>
          </w:tcPr>
          <w:p w14:paraId="65B24080"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nil"/>
              <w:right w:val="nil"/>
            </w:tcBorders>
            <w:shd w:val="clear" w:color="auto" w:fill="auto"/>
            <w:noWrap/>
            <w:vAlign w:val="bottom"/>
            <w:hideMark/>
          </w:tcPr>
          <w:p w14:paraId="02616903" w14:textId="77777777" w:rsidR="006C30BC" w:rsidRPr="00C64081" w:rsidRDefault="006C30BC" w:rsidP="00BF37BB">
            <w:pPr>
              <w:rPr>
                <w:rFonts w:eastAsia="Times New Roman"/>
                <w:lang w:val="en-GB"/>
              </w:rPr>
            </w:pPr>
            <w:r w:rsidRPr="00C64081">
              <w:rPr>
                <w:rFonts w:eastAsia="Times New Roman"/>
                <w:lang w:val="en-GB"/>
              </w:rPr>
              <w:t>Euclidean distance</w:t>
            </w:r>
          </w:p>
        </w:tc>
        <w:tc>
          <w:tcPr>
            <w:tcW w:w="2320" w:type="dxa"/>
            <w:tcBorders>
              <w:top w:val="nil"/>
              <w:left w:val="nil"/>
              <w:bottom w:val="nil"/>
              <w:right w:val="nil"/>
            </w:tcBorders>
            <w:shd w:val="clear" w:color="auto" w:fill="auto"/>
            <w:noWrap/>
            <w:vAlign w:val="bottom"/>
            <w:hideMark/>
          </w:tcPr>
          <w:p w14:paraId="6E064AE4" w14:textId="4BBC1F8A"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73252ED3"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34454CB6" w14:textId="77777777" w:rsidR="006C30BC" w:rsidRPr="00C64081" w:rsidRDefault="006C30BC" w:rsidP="00BF37BB">
            <w:pPr>
              <w:rPr>
                <w:rFonts w:eastAsia="Times New Roman"/>
                <w:lang w:val="en-GB"/>
              </w:rPr>
            </w:pPr>
            <w:r w:rsidRPr="00C64081">
              <w:rPr>
                <w:rFonts w:eastAsia="Times New Roman"/>
                <w:lang w:val="en-GB"/>
              </w:rPr>
              <w:t>2</w:t>
            </w:r>
          </w:p>
        </w:tc>
        <w:tc>
          <w:tcPr>
            <w:tcW w:w="640" w:type="dxa"/>
            <w:tcBorders>
              <w:top w:val="nil"/>
              <w:left w:val="nil"/>
              <w:bottom w:val="nil"/>
              <w:right w:val="nil"/>
            </w:tcBorders>
            <w:shd w:val="clear" w:color="auto" w:fill="auto"/>
            <w:noWrap/>
            <w:vAlign w:val="bottom"/>
            <w:hideMark/>
          </w:tcPr>
          <w:p w14:paraId="619CA3E8"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5148D831" w14:textId="77777777" w:rsidR="006C30BC" w:rsidRPr="00C64081" w:rsidRDefault="006C30BC" w:rsidP="00BF37BB">
            <w:pPr>
              <w:jc w:val="center"/>
              <w:rPr>
                <w:rFonts w:eastAsia="Times New Roman"/>
                <w:lang w:val="en-GB"/>
              </w:rPr>
            </w:pPr>
            <w:r w:rsidRPr="00C64081">
              <w:rPr>
                <w:rFonts w:eastAsia="Times New Roman"/>
                <w:lang w:val="en-GB"/>
              </w:rPr>
              <w:t>0.095</w:t>
            </w:r>
          </w:p>
        </w:tc>
        <w:tc>
          <w:tcPr>
            <w:tcW w:w="892" w:type="dxa"/>
            <w:tcBorders>
              <w:top w:val="nil"/>
              <w:left w:val="nil"/>
              <w:bottom w:val="nil"/>
              <w:right w:val="nil"/>
            </w:tcBorders>
            <w:shd w:val="clear" w:color="auto" w:fill="auto"/>
            <w:noWrap/>
            <w:vAlign w:val="bottom"/>
            <w:hideMark/>
          </w:tcPr>
          <w:p w14:paraId="729AB2A1" w14:textId="77777777" w:rsidR="006C30BC" w:rsidRPr="00C64081" w:rsidRDefault="006C30BC" w:rsidP="00BF37BB">
            <w:pPr>
              <w:jc w:val="center"/>
              <w:rPr>
                <w:rFonts w:eastAsia="Times New Roman"/>
                <w:lang w:val="en-GB"/>
              </w:rPr>
            </w:pPr>
            <w:r w:rsidRPr="00C64081">
              <w:rPr>
                <w:rFonts w:eastAsia="Times New Roman"/>
                <w:lang w:val="en-GB"/>
              </w:rPr>
              <w:t>0.09</w:t>
            </w:r>
          </w:p>
        </w:tc>
        <w:tc>
          <w:tcPr>
            <w:tcW w:w="1707" w:type="dxa"/>
            <w:tcBorders>
              <w:top w:val="nil"/>
              <w:left w:val="nil"/>
              <w:bottom w:val="nil"/>
              <w:right w:val="nil"/>
            </w:tcBorders>
            <w:shd w:val="clear" w:color="auto" w:fill="auto"/>
            <w:noWrap/>
            <w:vAlign w:val="bottom"/>
            <w:hideMark/>
          </w:tcPr>
          <w:p w14:paraId="33C3BABB" w14:textId="23558FAF" w:rsidR="006C30BC" w:rsidRPr="00C64081" w:rsidRDefault="006C30BC" w:rsidP="00E34B05">
            <w:pPr>
              <w:ind w:right="-108"/>
              <w:jc w:val="center"/>
              <w:rPr>
                <w:rFonts w:eastAsia="Times New Roman"/>
                <w:lang w:val="en-GB"/>
              </w:rPr>
            </w:pPr>
            <w:r w:rsidRPr="00BF2686">
              <w:t>Adams et al. 2011</w:t>
            </w:r>
          </w:p>
        </w:tc>
        <w:tc>
          <w:tcPr>
            <w:tcW w:w="1963" w:type="dxa"/>
            <w:tcBorders>
              <w:top w:val="nil"/>
              <w:left w:val="nil"/>
              <w:bottom w:val="nil"/>
              <w:right w:val="nil"/>
            </w:tcBorders>
            <w:shd w:val="clear" w:color="auto" w:fill="auto"/>
            <w:noWrap/>
            <w:vAlign w:val="bottom"/>
            <w:hideMark/>
          </w:tcPr>
          <w:p w14:paraId="76DF75AA"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nil"/>
              <w:right w:val="nil"/>
            </w:tcBorders>
            <w:shd w:val="clear" w:color="auto" w:fill="auto"/>
            <w:noWrap/>
            <w:vAlign w:val="bottom"/>
            <w:hideMark/>
          </w:tcPr>
          <w:p w14:paraId="75B203E0" w14:textId="77777777" w:rsidR="006C30BC" w:rsidRPr="00C64081" w:rsidRDefault="006C30BC" w:rsidP="00BF37BB">
            <w:pPr>
              <w:rPr>
                <w:rFonts w:eastAsia="Times New Roman"/>
                <w:lang w:val="en-GB"/>
              </w:rPr>
            </w:pPr>
            <w:r w:rsidRPr="00C64081">
              <w:rPr>
                <w:rFonts w:eastAsia="Times New Roman"/>
                <w:lang w:val="en-GB"/>
              </w:rPr>
              <w:t>Euclidean distance</w:t>
            </w:r>
          </w:p>
        </w:tc>
        <w:tc>
          <w:tcPr>
            <w:tcW w:w="2320" w:type="dxa"/>
            <w:tcBorders>
              <w:top w:val="nil"/>
              <w:left w:val="nil"/>
              <w:bottom w:val="nil"/>
              <w:right w:val="nil"/>
            </w:tcBorders>
            <w:shd w:val="clear" w:color="auto" w:fill="auto"/>
            <w:noWrap/>
            <w:vAlign w:val="bottom"/>
            <w:hideMark/>
          </w:tcPr>
          <w:p w14:paraId="494B91CD" w14:textId="405EC2B0"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49A62026"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74824E2F" w14:textId="77777777" w:rsidR="006C30BC" w:rsidRPr="00C64081" w:rsidRDefault="006C30BC" w:rsidP="00BF37BB">
            <w:pPr>
              <w:rPr>
                <w:rFonts w:eastAsia="Times New Roman"/>
                <w:lang w:val="en-GB"/>
              </w:rPr>
            </w:pPr>
            <w:r w:rsidRPr="00C64081">
              <w:rPr>
                <w:rFonts w:eastAsia="Times New Roman"/>
                <w:lang w:val="en-GB"/>
              </w:rPr>
              <w:t>2</w:t>
            </w:r>
          </w:p>
        </w:tc>
        <w:tc>
          <w:tcPr>
            <w:tcW w:w="640" w:type="dxa"/>
            <w:tcBorders>
              <w:top w:val="nil"/>
              <w:left w:val="nil"/>
              <w:bottom w:val="nil"/>
              <w:right w:val="nil"/>
            </w:tcBorders>
            <w:shd w:val="clear" w:color="auto" w:fill="auto"/>
            <w:noWrap/>
            <w:vAlign w:val="bottom"/>
            <w:hideMark/>
          </w:tcPr>
          <w:p w14:paraId="45FE52E4"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48BECB5F" w14:textId="77777777" w:rsidR="006C30BC" w:rsidRPr="00C64081" w:rsidRDefault="006C30BC" w:rsidP="00BF37BB">
            <w:pPr>
              <w:jc w:val="center"/>
              <w:rPr>
                <w:rFonts w:eastAsia="Times New Roman"/>
                <w:lang w:val="en-GB"/>
              </w:rPr>
            </w:pPr>
            <w:r w:rsidRPr="00C64081">
              <w:rPr>
                <w:rFonts w:eastAsia="Times New Roman"/>
                <w:lang w:val="en-GB"/>
              </w:rPr>
              <w:t>0.064</w:t>
            </w:r>
          </w:p>
        </w:tc>
        <w:tc>
          <w:tcPr>
            <w:tcW w:w="892" w:type="dxa"/>
            <w:tcBorders>
              <w:top w:val="nil"/>
              <w:left w:val="nil"/>
              <w:bottom w:val="nil"/>
              <w:right w:val="nil"/>
            </w:tcBorders>
            <w:shd w:val="clear" w:color="auto" w:fill="auto"/>
            <w:noWrap/>
            <w:vAlign w:val="bottom"/>
            <w:hideMark/>
          </w:tcPr>
          <w:p w14:paraId="5A8CCD7B" w14:textId="77777777" w:rsidR="006C30BC" w:rsidRPr="00C64081" w:rsidRDefault="006C30BC" w:rsidP="00BF37BB">
            <w:pPr>
              <w:jc w:val="center"/>
              <w:rPr>
                <w:rFonts w:eastAsia="Times New Roman"/>
                <w:lang w:val="en-GB"/>
              </w:rPr>
            </w:pPr>
            <w:r w:rsidRPr="00C64081">
              <w:rPr>
                <w:rFonts w:eastAsia="Times New Roman"/>
                <w:lang w:val="en-GB"/>
              </w:rPr>
              <w:t>0.30</w:t>
            </w:r>
          </w:p>
        </w:tc>
        <w:tc>
          <w:tcPr>
            <w:tcW w:w="1707" w:type="dxa"/>
            <w:tcBorders>
              <w:top w:val="nil"/>
              <w:left w:val="nil"/>
              <w:bottom w:val="nil"/>
              <w:right w:val="nil"/>
            </w:tcBorders>
            <w:shd w:val="clear" w:color="auto" w:fill="auto"/>
            <w:noWrap/>
            <w:vAlign w:val="bottom"/>
            <w:hideMark/>
          </w:tcPr>
          <w:p w14:paraId="66B3DCF2" w14:textId="5CAD7B87" w:rsidR="006C30BC" w:rsidRPr="00C64081" w:rsidRDefault="006C30BC" w:rsidP="00E34B05">
            <w:pPr>
              <w:ind w:right="-108"/>
              <w:jc w:val="center"/>
              <w:rPr>
                <w:rFonts w:eastAsia="Times New Roman"/>
                <w:lang w:val="en-GB"/>
              </w:rPr>
            </w:pPr>
            <w:r w:rsidRPr="00BF2686">
              <w:t>Adams et al. 2011</w:t>
            </w:r>
          </w:p>
        </w:tc>
        <w:tc>
          <w:tcPr>
            <w:tcW w:w="1963" w:type="dxa"/>
            <w:tcBorders>
              <w:top w:val="nil"/>
              <w:left w:val="nil"/>
              <w:bottom w:val="nil"/>
              <w:right w:val="nil"/>
            </w:tcBorders>
            <w:shd w:val="clear" w:color="auto" w:fill="auto"/>
            <w:noWrap/>
            <w:vAlign w:val="bottom"/>
            <w:hideMark/>
          </w:tcPr>
          <w:p w14:paraId="1D301405"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nil"/>
              <w:right w:val="nil"/>
            </w:tcBorders>
            <w:shd w:val="clear" w:color="auto" w:fill="auto"/>
            <w:noWrap/>
            <w:vAlign w:val="bottom"/>
            <w:hideMark/>
          </w:tcPr>
          <w:p w14:paraId="587CD111" w14:textId="77777777" w:rsidR="006C30BC" w:rsidRPr="00C64081" w:rsidRDefault="006C30BC" w:rsidP="00BF37BB">
            <w:pPr>
              <w:rPr>
                <w:rFonts w:eastAsia="Times New Roman"/>
                <w:lang w:val="en-GB"/>
              </w:rPr>
            </w:pPr>
            <w:r w:rsidRPr="00C64081">
              <w:rPr>
                <w:rFonts w:eastAsia="Times New Roman"/>
                <w:lang w:val="en-GB"/>
              </w:rPr>
              <w:t>Euclidean distance</w:t>
            </w:r>
          </w:p>
        </w:tc>
        <w:tc>
          <w:tcPr>
            <w:tcW w:w="2320" w:type="dxa"/>
            <w:tcBorders>
              <w:top w:val="nil"/>
              <w:left w:val="nil"/>
              <w:bottom w:val="nil"/>
              <w:right w:val="nil"/>
            </w:tcBorders>
            <w:shd w:val="clear" w:color="auto" w:fill="auto"/>
            <w:noWrap/>
            <w:vAlign w:val="bottom"/>
            <w:hideMark/>
          </w:tcPr>
          <w:p w14:paraId="476D5D6E" w14:textId="58B62A42" w:rsidR="006C30BC" w:rsidRPr="00C64081" w:rsidRDefault="006C30BC" w:rsidP="00E34B05">
            <w:pPr>
              <w:rPr>
                <w:rFonts w:eastAsia="Times New Roman"/>
                <w:lang w:val="en-GB"/>
              </w:rPr>
            </w:pPr>
            <w:r w:rsidRPr="00C64081">
              <w:rPr>
                <w:rFonts w:eastAsia="Times New Roman"/>
                <w:lang w:val="en-GB"/>
              </w:rPr>
              <w:t>Bray</w:t>
            </w:r>
            <w:r w:rsidR="00E34B05">
              <w:rPr>
                <w:rFonts w:eastAsia="Times New Roman"/>
                <w:lang w:val="en-GB"/>
              </w:rPr>
              <w:t>–</w:t>
            </w:r>
            <w:r w:rsidRPr="00C64081">
              <w:rPr>
                <w:rFonts w:eastAsia="Times New Roman"/>
                <w:lang w:val="en-GB"/>
              </w:rPr>
              <w:t>Curtis</w:t>
            </w:r>
          </w:p>
        </w:tc>
      </w:tr>
      <w:tr w:rsidR="006C30BC" w:rsidRPr="00C64081" w14:paraId="5D887754"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052C2DD2" w14:textId="77777777" w:rsidR="006C30BC" w:rsidRPr="00C64081" w:rsidRDefault="006C30BC" w:rsidP="00BF37BB">
            <w:pPr>
              <w:rPr>
                <w:rFonts w:eastAsia="Times New Roman"/>
                <w:lang w:val="en-GB"/>
              </w:rPr>
            </w:pPr>
            <w:r w:rsidRPr="00C64081">
              <w:rPr>
                <w:rFonts w:eastAsia="Times New Roman"/>
                <w:lang w:val="en-GB"/>
              </w:rPr>
              <w:t>2</w:t>
            </w:r>
          </w:p>
        </w:tc>
        <w:tc>
          <w:tcPr>
            <w:tcW w:w="640" w:type="dxa"/>
            <w:tcBorders>
              <w:top w:val="nil"/>
              <w:left w:val="nil"/>
              <w:bottom w:val="nil"/>
              <w:right w:val="nil"/>
            </w:tcBorders>
            <w:shd w:val="clear" w:color="auto" w:fill="auto"/>
            <w:noWrap/>
            <w:vAlign w:val="bottom"/>
            <w:hideMark/>
          </w:tcPr>
          <w:p w14:paraId="0AE686DE"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48D0A141" w14:textId="1D22EF73" w:rsidR="006C30BC" w:rsidRPr="00C64081" w:rsidRDefault="00B07064" w:rsidP="00BF37BB">
            <w:pPr>
              <w:jc w:val="center"/>
              <w:rPr>
                <w:rFonts w:eastAsia="Times New Roman"/>
                <w:lang w:val="en-GB"/>
              </w:rPr>
            </w:pPr>
            <w:r>
              <w:rPr>
                <w:rFonts w:eastAsia="Times New Roman"/>
                <w:lang w:val="en-GB"/>
              </w:rPr>
              <w:t>–</w:t>
            </w:r>
            <w:r w:rsidR="006C30BC" w:rsidRPr="00C64081">
              <w:rPr>
                <w:rFonts w:eastAsia="Times New Roman"/>
                <w:lang w:val="en-GB"/>
              </w:rPr>
              <w:t>0.012</w:t>
            </w:r>
          </w:p>
        </w:tc>
        <w:tc>
          <w:tcPr>
            <w:tcW w:w="892" w:type="dxa"/>
            <w:tcBorders>
              <w:top w:val="nil"/>
              <w:left w:val="nil"/>
              <w:bottom w:val="nil"/>
              <w:right w:val="nil"/>
            </w:tcBorders>
            <w:shd w:val="clear" w:color="auto" w:fill="auto"/>
            <w:noWrap/>
            <w:vAlign w:val="bottom"/>
            <w:hideMark/>
          </w:tcPr>
          <w:p w14:paraId="06C713B5" w14:textId="77777777" w:rsidR="006C30BC" w:rsidRPr="00C64081" w:rsidRDefault="006C30BC" w:rsidP="00BF37BB">
            <w:pPr>
              <w:jc w:val="center"/>
              <w:rPr>
                <w:rFonts w:eastAsia="Times New Roman"/>
                <w:lang w:val="en-GB"/>
              </w:rPr>
            </w:pPr>
            <w:r w:rsidRPr="00C64081">
              <w:rPr>
                <w:rFonts w:eastAsia="Times New Roman"/>
                <w:lang w:val="en-GB"/>
              </w:rPr>
              <w:t>0.52</w:t>
            </w:r>
          </w:p>
        </w:tc>
        <w:tc>
          <w:tcPr>
            <w:tcW w:w="1707" w:type="dxa"/>
            <w:tcBorders>
              <w:top w:val="nil"/>
              <w:left w:val="nil"/>
              <w:bottom w:val="nil"/>
              <w:right w:val="nil"/>
            </w:tcBorders>
            <w:shd w:val="clear" w:color="auto" w:fill="auto"/>
            <w:noWrap/>
            <w:vAlign w:val="bottom"/>
            <w:hideMark/>
          </w:tcPr>
          <w:p w14:paraId="1E4BB91C" w14:textId="7C6EC3ED" w:rsidR="006C30BC" w:rsidRPr="00C64081" w:rsidRDefault="006C30BC" w:rsidP="00E34B05">
            <w:pPr>
              <w:ind w:right="-108"/>
              <w:jc w:val="center"/>
              <w:rPr>
                <w:rFonts w:eastAsia="Times New Roman"/>
                <w:lang w:val="en-GB"/>
              </w:rPr>
            </w:pPr>
            <w:r w:rsidRPr="00BF2686">
              <w:t>Adams et al. 2011</w:t>
            </w:r>
          </w:p>
        </w:tc>
        <w:tc>
          <w:tcPr>
            <w:tcW w:w="1963" w:type="dxa"/>
            <w:tcBorders>
              <w:top w:val="nil"/>
              <w:left w:val="nil"/>
              <w:bottom w:val="nil"/>
              <w:right w:val="nil"/>
            </w:tcBorders>
            <w:shd w:val="clear" w:color="auto" w:fill="auto"/>
            <w:noWrap/>
            <w:vAlign w:val="bottom"/>
            <w:hideMark/>
          </w:tcPr>
          <w:p w14:paraId="5A091D0B"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nil"/>
              <w:right w:val="nil"/>
            </w:tcBorders>
            <w:shd w:val="clear" w:color="auto" w:fill="auto"/>
            <w:noWrap/>
            <w:vAlign w:val="bottom"/>
            <w:hideMark/>
          </w:tcPr>
          <w:p w14:paraId="2AAC1FD7" w14:textId="77777777" w:rsidR="006C30BC" w:rsidRPr="00C64081" w:rsidRDefault="006C30BC" w:rsidP="00BF37BB">
            <w:pPr>
              <w:rPr>
                <w:rFonts w:eastAsia="Times New Roman"/>
                <w:lang w:val="en-GB"/>
              </w:rPr>
            </w:pPr>
            <w:r w:rsidRPr="00C64081">
              <w:rPr>
                <w:rFonts w:eastAsia="Times New Roman"/>
                <w:lang w:val="en-GB"/>
              </w:rPr>
              <w:t>Euclidean distance</w:t>
            </w:r>
          </w:p>
        </w:tc>
        <w:tc>
          <w:tcPr>
            <w:tcW w:w="2320" w:type="dxa"/>
            <w:tcBorders>
              <w:top w:val="nil"/>
              <w:left w:val="nil"/>
              <w:bottom w:val="nil"/>
              <w:right w:val="nil"/>
            </w:tcBorders>
            <w:shd w:val="clear" w:color="auto" w:fill="auto"/>
            <w:noWrap/>
            <w:vAlign w:val="bottom"/>
            <w:hideMark/>
          </w:tcPr>
          <w:p w14:paraId="284E43B6" w14:textId="6BC9F353"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74F3E0AE"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5756C607" w14:textId="77777777" w:rsidR="006C30BC" w:rsidRPr="00C64081" w:rsidRDefault="006C30BC" w:rsidP="00BF37BB">
            <w:pPr>
              <w:rPr>
                <w:rFonts w:eastAsia="Times New Roman"/>
                <w:lang w:val="en-GB"/>
              </w:rPr>
            </w:pPr>
            <w:r w:rsidRPr="00C64081">
              <w:rPr>
                <w:rFonts w:eastAsia="Times New Roman"/>
                <w:lang w:val="en-GB"/>
              </w:rPr>
              <w:t>3</w:t>
            </w:r>
          </w:p>
        </w:tc>
        <w:tc>
          <w:tcPr>
            <w:tcW w:w="640" w:type="dxa"/>
            <w:tcBorders>
              <w:top w:val="nil"/>
              <w:left w:val="nil"/>
              <w:bottom w:val="nil"/>
              <w:right w:val="nil"/>
            </w:tcBorders>
            <w:shd w:val="clear" w:color="auto" w:fill="auto"/>
            <w:noWrap/>
            <w:vAlign w:val="bottom"/>
            <w:hideMark/>
          </w:tcPr>
          <w:p w14:paraId="36F7E5B1" w14:textId="77777777" w:rsidR="006C30BC" w:rsidRPr="00C64081" w:rsidRDefault="006C30BC" w:rsidP="00BF37BB">
            <w:pPr>
              <w:jc w:val="center"/>
              <w:rPr>
                <w:rFonts w:eastAsia="Times New Roman"/>
                <w:lang w:val="en-GB"/>
              </w:rPr>
            </w:pPr>
            <w:r w:rsidRPr="00C64081">
              <w:rPr>
                <w:rFonts w:eastAsia="Times New Roman"/>
                <w:lang w:val="en-GB"/>
              </w:rPr>
              <w:t>28</w:t>
            </w:r>
          </w:p>
        </w:tc>
        <w:tc>
          <w:tcPr>
            <w:tcW w:w="1300" w:type="dxa"/>
            <w:tcBorders>
              <w:top w:val="nil"/>
              <w:left w:val="nil"/>
              <w:bottom w:val="nil"/>
              <w:right w:val="nil"/>
            </w:tcBorders>
            <w:shd w:val="clear" w:color="auto" w:fill="auto"/>
            <w:noWrap/>
            <w:vAlign w:val="bottom"/>
            <w:hideMark/>
          </w:tcPr>
          <w:p w14:paraId="5F338766" w14:textId="77777777" w:rsidR="006C30BC" w:rsidRPr="00C64081" w:rsidRDefault="006C30BC" w:rsidP="00BF37BB">
            <w:pPr>
              <w:jc w:val="center"/>
              <w:rPr>
                <w:rFonts w:eastAsia="Times New Roman"/>
                <w:lang w:val="en-GB"/>
              </w:rPr>
            </w:pPr>
            <w:r w:rsidRPr="00C64081">
              <w:rPr>
                <w:rFonts w:eastAsia="Times New Roman"/>
                <w:lang w:val="en-GB"/>
              </w:rPr>
              <w:t>0.200</w:t>
            </w:r>
          </w:p>
        </w:tc>
        <w:tc>
          <w:tcPr>
            <w:tcW w:w="892" w:type="dxa"/>
            <w:tcBorders>
              <w:top w:val="nil"/>
              <w:left w:val="nil"/>
              <w:bottom w:val="nil"/>
              <w:right w:val="nil"/>
            </w:tcBorders>
            <w:shd w:val="clear" w:color="auto" w:fill="auto"/>
            <w:noWrap/>
            <w:vAlign w:val="bottom"/>
            <w:hideMark/>
          </w:tcPr>
          <w:p w14:paraId="56DE3490" w14:textId="77777777" w:rsidR="006C30BC" w:rsidRPr="00C64081" w:rsidRDefault="006C30BC" w:rsidP="00BF37BB">
            <w:pPr>
              <w:jc w:val="center"/>
              <w:rPr>
                <w:rFonts w:eastAsia="Times New Roman"/>
                <w:lang w:val="en-GB"/>
              </w:rPr>
            </w:pPr>
            <w:r w:rsidRPr="00C64081">
              <w:rPr>
                <w:rFonts w:eastAsia="Times New Roman"/>
                <w:lang w:val="en-GB"/>
              </w:rPr>
              <w:t>&lt;0.001</w:t>
            </w:r>
          </w:p>
        </w:tc>
        <w:tc>
          <w:tcPr>
            <w:tcW w:w="1707" w:type="dxa"/>
            <w:tcBorders>
              <w:top w:val="nil"/>
              <w:left w:val="nil"/>
              <w:bottom w:val="nil"/>
              <w:right w:val="nil"/>
            </w:tcBorders>
            <w:shd w:val="clear" w:color="auto" w:fill="auto"/>
            <w:noWrap/>
            <w:vAlign w:val="bottom"/>
            <w:hideMark/>
          </w:tcPr>
          <w:p w14:paraId="2593505B" w14:textId="2316838D" w:rsidR="006C30BC" w:rsidRPr="00C64081" w:rsidRDefault="006C30BC" w:rsidP="00E34B05">
            <w:pPr>
              <w:ind w:right="-108"/>
              <w:jc w:val="center"/>
              <w:rPr>
                <w:rFonts w:eastAsia="Times New Roman"/>
                <w:lang w:val="en-GB"/>
              </w:rPr>
            </w:pPr>
            <w:r w:rsidRPr="00BF2686">
              <w:t>Blum et al. 2012</w:t>
            </w:r>
          </w:p>
        </w:tc>
        <w:tc>
          <w:tcPr>
            <w:tcW w:w="1963" w:type="dxa"/>
            <w:tcBorders>
              <w:top w:val="nil"/>
              <w:left w:val="nil"/>
              <w:bottom w:val="nil"/>
              <w:right w:val="nil"/>
            </w:tcBorders>
            <w:shd w:val="clear" w:color="auto" w:fill="auto"/>
            <w:noWrap/>
            <w:vAlign w:val="bottom"/>
            <w:hideMark/>
          </w:tcPr>
          <w:p w14:paraId="1F7E76F2" w14:textId="77777777" w:rsidR="006C30BC" w:rsidRPr="00C64081" w:rsidRDefault="006C30BC" w:rsidP="00BF37BB">
            <w:pPr>
              <w:rPr>
                <w:rFonts w:eastAsia="Times New Roman"/>
                <w:lang w:val="en-GB"/>
              </w:rPr>
            </w:pPr>
            <w:proofErr w:type="spellStart"/>
            <w:r w:rsidRPr="00C64081">
              <w:rPr>
                <w:lang w:val="en-GB"/>
              </w:rPr>
              <w:t>Microsat</w:t>
            </w:r>
            <w:proofErr w:type="spellEnd"/>
          </w:p>
        </w:tc>
        <w:tc>
          <w:tcPr>
            <w:tcW w:w="2740" w:type="dxa"/>
            <w:tcBorders>
              <w:top w:val="nil"/>
              <w:left w:val="nil"/>
              <w:bottom w:val="nil"/>
              <w:right w:val="nil"/>
            </w:tcBorders>
            <w:shd w:val="clear" w:color="auto" w:fill="auto"/>
            <w:noWrap/>
            <w:vAlign w:val="bottom"/>
            <w:hideMark/>
          </w:tcPr>
          <w:p w14:paraId="51A5EB1E" w14:textId="45B9FB63" w:rsidR="006C30BC" w:rsidRPr="00C64081" w:rsidRDefault="00B07064" w:rsidP="00E34B05">
            <w:pPr>
              <w:rPr>
                <w:rFonts w:eastAsia="Times New Roman"/>
                <w:lang w:val="en-GB"/>
              </w:rPr>
            </w:pPr>
            <w:r>
              <w:rPr>
                <w:rFonts w:eastAsia="Times New Roman"/>
                <w:lang w:val="en-GB"/>
              </w:rPr>
              <w:t>l</w:t>
            </w:r>
            <w:r w:rsidR="006C30BC" w:rsidRPr="00C64081">
              <w:rPr>
                <w:rFonts w:eastAsia="Times New Roman"/>
                <w:lang w:val="en-GB"/>
              </w:rPr>
              <w:t>inearized F</w:t>
            </w:r>
            <w:r w:rsidR="006C30BC" w:rsidRPr="00C64081">
              <w:rPr>
                <w:rFonts w:eastAsia="Times New Roman"/>
                <w:vertAlign w:val="subscript"/>
                <w:lang w:val="en-GB"/>
              </w:rPr>
              <w:t>ST</w:t>
            </w:r>
            <w:r w:rsidR="006C30BC" w:rsidRPr="00C64081">
              <w:rPr>
                <w:rFonts w:eastAsia="Times New Roman"/>
                <w:lang w:val="en-GB"/>
              </w:rPr>
              <w:t xml:space="preserve"> [F</w:t>
            </w:r>
            <w:r w:rsidR="006C30BC" w:rsidRPr="00C64081">
              <w:rPr>
                <w:rFonts w:eastAsia="Times New Roman"/>
                <w:vertAlign w:val="subscript"/>
                <w:lang w:val="en-GB"/>
              </w:rPr>
              <w:t>ST</w:t>
            </w:r>
            <w:r w:rsidR="00E34B05" w:rsidRPr="00E34B05">
              <w:rPr>
                <w:rFonts w:eastAsia="Times New Roman"/>
                <w:lang w:val="en-GB"/>
              </w:rPr>
              <w:t xml:space="preserve"> </w:t>
            </w:r>
            <w:r w:rsidR="006C30BC" w:rsidRPr="00C64081">
              <w:rPr>
                <w:rFonts w:eastAsia="Times New Roman"/>
                <w:lang w:val="en-GB"/>
              </w:rPr>
              <w:t>/</w:t>
            </w:r>
            <w:r w:rsidR="00E34B05">
              <w:rPr>
                <w:rFonts w:eastAsia="Times New Roman"/>
                <w:lang w:val="en-GB"/>
              </w:rPr>
              <w:t xml:space="preserve"> </w:t>
            </w:r>
            <w:r w:rsidR="006C30BC" w:rsidRPr="00C64081">
              <w:rPr>
                <w:rFonts w:eastAsia="Times New Roman"/>
                <w:lang w:val="en-GB"/>
              </w:rPr>
              <w:t>(1</w:t>
            </w:r>
            <w:r w:rsidR="00E34B05">
              <w:rPr>
                <w:rFonts w:eastAsia="Times New Roman"/>
                <w:lang w:val="en-GB"/>
              </w:rPr>
              <w:t>–</w:t>
            </w:r>
            <w:r w:rsidR="006C30BC" w:rsidRPr="00C64081">
              <w:rPr>
                <w:rFonts w:eastAsia="Times New Roman"/>
                <w:lang w:val="en-GB"/>
              </w:rPr>
              <w:t>F</w:t>
            </w:r>
            <w:r w:rsidR="006C30BC" w:rsidRPr="00C64081">
              <w:rPr>
                <w:rFonts w:eastAsia="Times New Roman"/>
                <w:vertAlign w:val="subscript"/>
                <w:lang w:val="en-GB"/>
              </w:rPr>
              <w:t>ST</w:t>
            </w:r>
            <w:r w:rsidR="006C30BC" w:rsidRPr="00C64081">
              <w:rPr>
                <w:rFonts w:eastAsia="Times New Roman"/>
                <w:lang w:val="en-GB"/>
              </w:rPr>
              <w:t>)]</w:t>
            </w:r>
          </w:p>
        </w:tc>
        <w:tc>
          <w:tcPr>
            <w:tcW w:w="2320" w:type="dxa"/>
            <w:tcBorders>
              <w:top w:val="nil"/>
              <w:left w:val="nil"/>
              <w:bottom w:val="nil"/>
              <w:right w:val="nil"/>
            </w:tcBorders>
            <w:shd w:val="clear" w:color="auto" w:fill="auto"/>
            <w:noWrap/>
            <w:vAlign w:val="bottom"/>
            <w:hideMark/>
          </w:tcPr>
          <w:p w14:paraId="6539C97E" w14:textId="45BD692C"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2CDF388D"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4AFF615B" w14:textId="77777777" w:rsidR="006C30BC" w:rsidRPr="00C64081" w:rsidRDefault="006C30BC" w:rsidP="00BF37BB">
            <w:pPr>
              <w:rPr>
                <w:rFonts w:eastAsia="Times New Roman"/>
                <w:lang w:val="en-GB"/>
              </w:rPr>
            </w:pPr>
            <w:r w:rsidRPr="00C64081">
              <w:rPr>
                <w:rFonts w:eastAsia="Times New Roman"/>
                <w:lang w:val="en-GB"/>
              </w:rPr>
              <w:t>4</w:t>
            </w:r>
          </w:p>
        </w:tc>
        <w:tc>
          <w:tcPr>
            <w:tcW w:w="640" w:type="dxa"/>
            <w:tcBorders>
              <w:top w:val="nil"/>
              <w:left w:val="nil"/>
              <w:bottom w:val="nil"/>
              <w:right w:val="nil"/>
            </w:tcBorders>
            <w:shd w:val="clear" w:color="auto" w:fill="auto"/>
            <w:noWrap/>
            <w:vAlign w:val="bottom"/>
            <w:hideMark/>
          </w:tcPr>
          <w:p w14:paraId="4246BA7F"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2E6D7D31" w14:textId="77777777" w:rsidR="006C30BC" w:rsidRPr="00C64081" w:rsidRDefault="006C30BC" w:rsidP="00BF37BB">
            <w:pPr>
              <w:jc w:val="center"/>
              <w:rPr>
                <w:rFonts w:eastAsia="Times New Roman"/>
                <w:lang w:val="en-GB"/>
              </w:rPr>
            </w:pPr>
            <w:r w:rsidRPr="00C64081">
              <w:rPr>
                <w:rFonts w:eastAsia="Times New Roman"/>
                <w:lang w:val="en-GB"/>
              </w:rPr>
              <w:t>0.620</w:t>
            </w:r>
          </w:p>
        </w:tc>
        <w:tc>
          <w:tcPr>
            <w:tcW w:w="892" w:type="dxa"/>
            <w:tcBorders>
              <w:top w:val="nil"/>
              <w:left w:val="nil"/>
              <w:bottom w:val="nil"/>
              <w:right w:val="nil"/>
            </w:tcBorders>
            <w:shd w:val="clear" w:color="auto" w:fill="auto"/>
            <w:noWrap/>
            <w:vAlign w:val="bottom"/>
            <w:hideMark/>
          </w:tcPr>
          <w:p w14:paraId="39689F96" w14:textId="77777777" w:rsidR="006C30BC" w:rsidRPr="00C64081" w:rsidRDefault="006C30BC" w:rsidP="00BF37BB">
            <w:pPr>
              <w:jc w:val="center"/>
              <w:rPr>
                <w:rFonts w:eastAsia="Times New Roman"/>
                <w:lang w:val="en-GB"/>
              </w:rPr>
            </w:pPr>
            <w:r w:rsidRPr="00C64081">
              <w:rPr>
                <w:rFonts w:eastAsia="Times New Roman"/>
                <w:lang w:val="en-GB"/>
              </w:rPr>
              <w:t>0.02</w:t>
            </w:r>
          </w:p>
        </w:tc>
        <w:tc>
          <w:tcPr>
            <w:tcW w:w="1707" w:type="dxa"/>
            <w:tcBorders>
              <w:top w:val="nil"/>
              <w:left w:val="nil"/>
              <w:bottom w:val="nil"/>
              <w:right w:val="nil"/>
            </w:tcBorders>
            <w:shd w:val="clear" w:color="auto" w:fill="auto"/>
            <w:noWrap/>
            <w:vAlign w:val="bottom"/>
            <w:hideMark/>
          </w:tcPr>
          <w:p w14:paraId="7DBF0EB6" w14:textId="68DF6F10" w:rsidR="006C30BC" w:rsidRPr="00C64081" w:rsidRDefault="006C30BC" w:rsidP="00E34B05">
            <w:pPr>
              <w:ind w:right="-108"/>
              <w:jc w:val="center"/>
              <w:rPr>
                <w:rFonts w:eastAsia="Times New Roman"/>
                <w:lang w:val="en-GB"/>
              </w:rPr>
            </w:pPr>
            <w:proofErr w:type="spellStart"/>
            <w:r w:rsidRPr="00BF2686">
              <w:t>Odat</w:t>
            </w:r>
            <w:proofErr w:type="spellEnd"/>
            <w:r w:rsidRPr="00BF2686">
              <w:t xml:space="preserve"> et al. 2004</w:t>
            </w:r>
          </w:p>
        </w:tc>
        <w:tc>
          <w:tcPr>
            <w:tcW w:w="1963" w:type="dxa"/>
            <w:tcBorders>
              <w:top w:val="nil"/>
              <w:left w:val="nil"/>
              <w:bottom w:val="nil"/>
              <w:right w:val="nil"/>
            </w:tcBorders>
            <w:shd w:val="clear" w:color="auto" w:fill="auto"/>
            <w:noWrap/>
            <w:vAlign w:val="bottom"/>
            <w:hideMark/>
          </w:tcPr>
          <w:p w14:paraId="25A4586D"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nil"/>
              <w:right w:val="nil"/>
            </w:tcBorders>
            <w:shd w:val="clear" w:color="auto" w:fill="auto"/>
            <w:noWrap/>
            <w:vAlign w:val="bottom"/>
            <w:hideMark/>
          </w:tcPr>
          <w:p w14:paraId="2CE10E43"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50ECF0D0" w14:textId="77777777" w:rsidR="006C30BC" w:rsidRPr="00C64081" w:rsidRDefault="006C30BC" w:rsidP="00BF37BB">
            <w:pPr>
              <w:rPr>
                <w:rFonts w:eastAsia="Times New Roman"/>
                <w:lang w:val="en-GB"/>
              </w:rPr>
            </w:pPr>
            <w:r w:rsidRPr="00C64081">
              <w:rPr>
                <w:rFonts w:eastAsia="Times New Roman"/>
                <w:lang w:val="en-GB"/>
              </w:rPr>
              <w:t>Euclidean distance</w:t>
            </w:r>
          </w:p>
        </w:tc>
      </w:tr>
      <w:tr w:rsidR="006C30BC" w:rsidRPr="00C64081" w14:paraId="4F30D32D"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0A893CA9" w14:textId="77777777" w:rsidR="006C30BC" w:rsidRPr="00C64081" w:rsidRDefault="006C30BC" w:rsidP="00BF37BB">
            <w:pPr>
              <w:rPr>
                <w:rFonts w:eastAsia="Times New Roman"/>
                <w:lang w:val="en-GB"/>
              </w:rPr>
            </w:pPr>
            <w:r w:rsidRPr="00C64081">
              <w:rPr>
                <w:rFonts w:eastAsia="Times New Roman"/>
                <w:lang w:val="en-GB"/>
              </w:rPr>
              <w:t>4</w:t>
            </w:r>
          </w:p>
        </w:tc>
        <w:tc>
          <w:tcPr>
            <w:tcW w:w="640" w:type="dxa"/>
            <w:tcBorders>
              <w:top w:val="nil"/>
              <w:left w:val="nil"/>
              <w:bottom w:val="nil"/>
              <w:right w:val="nil"/>
            </w:tcBorders>
            <w:shd w:val="clear" w:color="auto" w:fill="auto"/>
            <w:noWrap/>
            <w:vAlign w:val="bottom"/>
            <w:hideMark/>
          </w:tcPr>
          <w:p w14:paraId="4DE8E527"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7AABE720" w14:textId="657BBBD1" w:rsidR="006C30BC" w:rsidRPr="00C64081" w:rsidRDefault="00B07064" w:rsidP="00B07064">
            <w:pPr>
              <w:jc w:val="center"/>
              <w:rPr>
                <w:rFonts w:eastAsia="Times New Roman"/>
                <w:lang w:val="en-GB"/>
              </w:rPr>
            </w:pPr>
            <w:r>
              <w:rPr>
                <w:rFonts w:eastAsia="Times New Roman"/>
                <w:lang w:val="en-GB"/>
              </w:rPr>
              <w:t>–</w:t>
            </w:r>
            <w:r w:rsidR="006C30BC" w:rsidRPr="00C64081">
              <w:rPr>
                <w:rFonts w:eastAsia="Times New Roman"/>
                <w:lang w:val="en-GB"/>
              </w:rPr>
              <w:t>0.170</w:t>
            </w:r>
          </w:p>
        </w:tc>
        <w:tc>
          <w:tcPr>
            <w:tcW w:w="892" w:type="dxa"/>
            <w:tcBorders>
              <w:top w:val="nil"/>
              <w:left w:val="nil"/>
              <w:bottom w:val="nil"/>
              <w:right w:val="nil"/>
            </w:tcBorders>
            <w:shd w:val="clear" w:color="auto" w:fill="auto"/>
            <w:noWrap/>
            <w:vAlign w:val="bottom"/>
            <w:hideMark/>
          </w:tcPr>
          <w:p w14:paraId="2FCEAE49" w14:textId="77777777" w:rsidR="006C30BC" w:rsidRPr="00C64081" w:rsidRDefault="006C30BC" w:rsidP="00BF37BB">
            <w:pPr>
              <w:jc w:val="center"/>
              <w:rPr>
                <w:rFonts w:eastAsia="Times New Roman"/>
                <w:lang w:val="en-GB"/>
              </w:rPr>
            </w:pPr>
            <w:r w:rsidRPr="00C64081">
              <w:rPr>
                <w:rFonts w:eastAsia="Times New Roman"/>
                <w:lang w:val="en-GB"/>
              </w:rPr>
              <w:t>0.22</w:t>
            </w:r>
          </w:p>
        </w:tc>
        <w:tc>
          <w:tcPr>
            <w:tcW w:w="1707" w:type="dxa"/>
            <w:tcBorders>
              <w:top w:val="nil"/>
              <w:left w:val="nil"/>
              <w:bottom w:val="nil"/>
              <w:right w:val="nil"/>
            </w:tcBorders>
            <w:shd w:val="clear" w:color="auto" w:fill="auto"/>
            <w:noWrap/>
            <w:vAlign w:val="bottom"/>
            <w:hideMark/>
          </w:tcPr>
          <w:p w14:paraId="27010382" w14:textId="06672B85" w:rsidR="006C30BC" w:rsidRPr="00C64081" w:rsidRDefault="006C30BC" w:rsidP="00E34B05">
            <w:pPr>
              <w:ind w:right="-108"/>
              <w:jc w:val="center"/>
              <w:rPr>
                <w:rFonts w:eastAsia="Times New Roman"/>
                <w:lang w:val="en-GB"/>
              </w:rPr>
            </w:pPr>
            <w:proofErr w:type="spellStart"/>
            <w:r w:rsidRPr="00BF2686">
              <w:t>Odat</w:t>
            </w:r>
            <w:proofErr w:type="spellEnd"/>
            <w:r w:rsidRPr="00BF2686">
              <w:t xml:space="preserve"> et al. 2004</w:t>
            </w:r>
          </w:p>
        </w:tc>
        <w:tc>
          <w:tcPr>
            <w:tcW w:w="1963" w:type="dxa"/>
            <w:tcBorders>
              <w:top w:val="nil"/>
              <w:left w:val="nil"/>
              <w:bottom w:val="nil"/>
              <w:right w:val="nil"/>
            </w:tcBorders>
            <w:shd w:val="clear" w:color="auto" w:fill="auto"/>
            <w:noWrap/>
            <w:vAlign w:val="bottom"/>
            <w:hideMark/>
          </w:tcPr>
          <w:p w14:paraId="6CF055A9"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nil"/>
              <w:right w:val="nil"/>
            </w:tcBorders>
            <w:shd w:val="clear" w:color="auto" w:fill="auto"/>
            <w:noWrap/>
            <w:vAlign w:val="bottom"/>
            <w:hideMark/>
          </w:tcPr>
          <w:p w14:paraId="5B132084"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07D345FE" w14:textId="77777777" w:rsidR="006C30BC" w:rsidRPr="00C64081" w:rsidRDefault="006C30BC" w:rsidP="00BF37BB">
            <w:pPr>
              <w:rPr>
                <w:rFonts w:eastAsia="Times New Roman"/>
                <w:lang w:val="en-GB"/>
              </w:rPr>
            </w:pPr>
            <w:r w:rsidRPr="00C64081">
              <w:rPr>
                <w:rFonts w:eastAsia="Times New Roman"/>
                <w:lang w:val="en-GB"/>
              </w:rPr>
              <w:t>Euclidean distance</w:t>
            </w:r>
          </w:p>
        </w:tc>
      </w:tr>
      <w:tr w:rsidR="006C30BC" w:rsidRPr="00C64081" w14:paraId="112FFD1D"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1F223E24" w14:textId="77777777" w:rsidR="006C30BC" w:rsidRPr="00C64081" w:rsidRDefault="006C30BC" w:rsidP="00BF37BB">
            <w:pPr>
              <w:rPr>
                <w:rFonts w:eastAsia="Times New Roman"/>
                <w:lang w:val="en-GB"/>
              </w:rPr>
            </w:pPr>
            <w:r w:rsidRPr="00C64081">
              <w:rPr>
                <w:rFonts w:eastAsia="Times New Roman"/>
                <w:lang w:val="en-GB"/>
              </w:rPr>
              <w:t>5</w:t>
            </w:r>
          </w:p>
        </w:tc>
        <w:tc>
          <w:tcPr>
            <w:tcW w:w="640" w:type="dxa"/>
            <w:tcBorders>
              <w:top w:val="nil"/>
              <w:left w:val="nil"/>
              <w:bottom w:val="nil"/>
              <w:right w:val="nil"/>
            </w:tcBorders>
            <w:shd w:val="clear" w:color="auto" w:fill="auto"/>
            <w:noWrap/>
            <w:vAlign w:val="bottom"/>
            <w:hideMark/>
          </w:tcPr>
          <w:p w14:paraId="7FB6A7EB" w14:textId="77777777" w:rsidR="006C30BC" w:rsidRPr="00C64081" w:rsidRDefault="006C30BC" w:rsidP="00BF37BB">
            <w:pPr>
              <w:jc w:val="center"/>
              <w:rPr>
                <w:rFonts w:eastAsia="Times New Roman"/>
                <w:lang w:val="en-GB"/>
              </w:rPr>
            </w:pPr>
            <w:r w:rsidRPr="00C64081">
              <w:rPr>
                <w:rFonts w:eastAsia="Times New Roman"/>
                <w:lang w:val="en-GB"/>
              </w:rPr>
              <w:t>15</w:t>
            </w:r>
          </w:p>
        </w:tc>
        <w:tc>
          <w:tcPr>
            <w:tcW w:w="1300" w:type="dxa"/>
            <w:tcBorders>
              <w:top w:val="nil"/>
              <w:left w:val="nil"/>
              <w:bottom w:val="nil"/>
              <w:right w:val="nil"/>
            </w:tcBorders>
            <w:shd w:val="clear" w:color="auto" w:fill="auto"/>
            <w:noWrap/>
            <w:vAlign w:val="bottom"/>
            <w:hideMark/>
          </w:tcPr>
          <w:p w14:paraId="1D54CF18" w14:textId="77777777" w:rsidR="006C30BC" w:rsidRPr="00C64081" w:rsidRDefault="006C30BC" w:rsidP="00BF37BB">
            <w:pPr>
              <w:jc w:val="center"/>
              <w:rPr>
                <w:rFonts w:eastAsia="Times New Roman"/>
                <w:lang w:val="en-GB"/>
              </w:rPr>
            </w:pPr>
            <w:r w:rsidRPr="00C64081">
              <w:rPr>
                <w:rFonts w:eastAsia="Times New Roman"/>
                <w:lang w:val="en-GB"/>
              </w:rPr>
              <w:t>0.433</w:t>
            </w:r>
          </w:p>
        </w:tc>
        <w:tc>
          <w:tcPr>
            <w:tcW w:w="892" w:type="dxa"/>
            <w:tcBorders>
              <w:top w:val="nil"/>
              <w:left w:val="nil"/>
              <w:bottom w:val="nil"/>
              <w:right w:val="nil"/>
            </w:tcBorders>
            <w:shd w:val="clear" w:color="auto" w:fill="auto"/>
            <w:noWrap/>
            <w:vAlign w:val="bottom"/>
            <w:hideMark/>
          </w:tcPr>
          <w:p w14:paraId="599994C6" w14:textId="77777777" w:rsidR="006C30BC" w:rsidRPr="00C64081" w:rsidRDefault="006C30BC" w:rsidP="00BF37BB">
            <w:pPr>
              <w:jc w:val="center"/>
              <w:rPr>
                <w:rFonts w:eastAsia="Times New Roman"/>
                <w:lang w:val="en-GB"/>
              </w:rPr>
            </w:pPr>
            <w:r w:rsidRPr="00C64081">
              <w:rPr>
                <w:rFonts w:eastAsia="Times New Roman"/>
                <w:lang w:val="en-GB"/>
              </w:rPr>
              <w:t>0.00</w:t>
            </w:r>
          </w:p>
        </w:tc>
        <w:tc>
          <w:tcPr>
            <w:tcW w:w="1707" w:type="dxa"/>
            <w:tcBorders>
              <w:top w:val="nil"/>
              <w:left w:val="nil"/>
              <w:bottom w:val="nil"/>
              <w:right w:val="nil"/>
            </w:tcBorders>
            <w:shd w:val="clear" w:color="auto" w:fill="auto"/>
            <w:noWrap/>
            <w:vAlign w:val="bottom"/>
            <w:hideMark/>
          </w:tcPr>
          <w:p w14:paraId="73ED4D96" w14:textId="01B8BCCA" w:rsidR="006C30BC" w:rsidRPr="00C64081" w:rsidRDefault="006C30BC" w:rsidP="00E34B05">
            <w:pPr>
              <w:ind w:right="-108"/>
              <w:jc w:val="center"/>
              <w:rPr>
                <w:rFonts w:eastAsia="Times New Roman"/>
                <w:lang w:val="en-GB"/>
              </w:rPr>
            </w:pPr>
            <w:proofErr w:type="spellStart"/>
            <w:r w:rsidRPr="00BF2686">
              <w:t>Odat</w:t>
            </w:r>
            <w:proofErr w:type="spellEnd"/>
            <w:r w:rsidRPr="00BF2686">
              <w:t xml:space="preserve"> et al. 2004</w:t>
            </w:r>
          </w:p>
        </w:tc>
        <w:tc>
          <w:tcPr>
            <w:tcW w:w="1963" w:type="dxa"/>
            <w:tcBorders>
              <w:top w:val="nil"/>
              <w:left w:val="nil"/>
              <w:bottom w:val="nil"/>
              <w:right w:val="nil"/>
            </w:tcBorders>
            <w:shd w:val="clear" w:color="auto" w:fill="auto"/>
            <w:noWrap/>
            <w:vAlign w:val="bottom"/>
            <w:hideMark/>
          </w:tcPr>
          <w:p w14:paraId="71C675A4"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nil"/>
              <w:right w:val="nil"/>
            </w:tcBorders>
            <w:shd w:val="clear" w:color="auto" w:fill="auto"/>
            <w:noWrap/>
            <w:vAlign w:val="bottom"/>
            <w:hideMark/>
          </w:tcPr>
          <w:p w14:paraId="659C020C" w14:textId="77777777" w:rsidR="006C30BC" w:rsidRPr="00C64081" w:rsidRDefault="006C30BC" w:rsidP="00BF37BB">
            <w:pPr>
              <w:rPr>
                <w:rFonts w:eastAsia="Times New Roman"/>
                <w:lang w:val="en-GB"/>
              </w:rPr>
            </w:pPr>
            <w:r w:rsidRPr="00C64081">
              <w:rPr>
                <w:rFonts w:eastAsia="Times New Roman"/>
                <w:lang w:val="en-GB"/>
              </w:rPr>
              <w:t>Ф</w:t>
            </w:r>
            <w:r w:rsidRPr="00C64081">
              <w:rPr>
                <w:rFonts w:eastAsia="Times New Roman"/>
                <w:vertAlign w:val="subscript"/>
                <w:lang w:val="en-GB"/>
              </w:rPr>
              <w:t>ST</w:t>
            </w:r>
            <w:r w:rsidRPr="00C64081">
              <w:rPr>
                <w:rFonts w:eastAsia="Times New Roman"/>
                <w:lang w:val="en-GB"/>
              </w:rPr>
              <w:t xml:space="preserve"> from AMOVA</w:t>
            </w:r>
          </w:p>
        </w:tc>
        <w:tc>
          <w:tcPr>
            <w:tcW w:w="2320" w:type="dxa"/>
            <w:tcBorders>
              <w:top w:val="nil"/>
              <w:left w:val="nil"/>
              <w:bottom w:val="nil"/>
              <w:right w:val="nil"/>
            </w:tcBorders>
            <w:shd w:val="clear" w:color="auto" w:fill="auto"/>
            <w:noWrap/>
            <w:vAlign w:val="bottom"/>
            <w:hideMark/>
          </w:tcPr>
          <w:p w14:paraId="2D076EBC" w14:textId="59A4A3A3"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1357FC21"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790DFAB4" w14:textId="77777777" w:rsidR="006C30BC" w:rsidRPr="00C64081" w:rsidRDefault="006C30BC" w:rsidP="00BF37BB">
            <w:pPr>
              <w:rPr>
                <w:rFonts w:eastAsia="Times New Roman"/>
                <w:lang w:val="en-GB"/>
              </w:rPr>
            </w:pPr>
            <w:r w:rsidRPr="00C64081">
              <w:rPr>
                <w:rFonts w:eastAsia="Times New Roman"/>
                <w:lang w:val="en-GB"/>
              </w:rPr>
              <w:t>6</w:t>
            </w:r>
          </w:p>
        </w:tc>
        <w:tc>
          <w:tcPr>
            <w:tcW w:w="640" w:type="dxa"/>
            <w:tcBorders>
              <w:top w:val="nil"/>
              <w:left w:val="nil"/>
              <w:bottom w:val="nil"/>
              <w:right w:val="nil"/>
            </w:tcBorders>
            <w:shd w:val="clear" w:color="auto" w:fill="auto"/>
            <w:noWrap/>
            <w:vAlign w:val="bottom"/>
            <w:hideMark/>
          </w:tcPr>
          <w:p w14:paraId="2857BBEF" w14:textId="77777777" w:rsidR="006C30BC" w:rsidRPr="00C64081" w:rsidRDefault="006C30BC" w:rsidP="00BF37BB">
            <w:pPr>
              <w:jc w:val="center"/>
              <w:rPr>
                <w:rFonts w:eastAsia="Times New Roman"/>
                <w:lang w:val="en-GB"/>
              </w:rPr>
            </w:pPr>
            <w:r w:rsidRPr="00C64081">
              <w:rPr>
                <w:rFonts w:eastAsia="Times New Roman"/>
                <w:lang w:val="en-GB"/>
              </w:rPr>
              <w:t>15</w:t>
            </w:r>
          </w:p>
        </w:tc>
        <w:tc>
          <w:tcPr>
            <w:tcW w:w="1300" w:type="dxa"/>
            <w:tcBorders>
              <w:top w:val="nil"/>
              <w:left w:val="nil"/>
              <w:bottom w:val="nil"/>
              <w:right w:val="nil"/>
            </w:tcBorders>
            <w:shd w:val="clear" w:color="auto" w:fill="auto"/>
            <w:noWrap/>
            <w:vAlign w:val="bottom"/>
            <w:hideMark/>
          </w:tcPr>
          <w:p w14:paraId="48D19312" w14:textId="77777777" w:rsidR="006C30BC" w:rsidRPr="00C64081" w:rsidRDefault="006C30BC" w:rsidP="00BF37BB">
            <w:pPr>
              <w:jc w:val="center"/>
              <w:rPr>
                <w:rFonts w:eastAsia="Times New Roman"/>
                <w:lang w:val="en-GB"/>
              </w:rPr>
            </w:pPr>
            <w:r w:rsidRPr="00C64081">
              <w:rPr>
                <w:rFonts w:eastAsia="Times New Roman"/>
                <w:lang w:val="en-GB"/>
              </w:rPr>
              <w:t>0.323</w:t>
            </w:r>
          </w:p>
        </w:tc>
        <w:tc>
          <w:tcPr>
            <w:tcW w:w="892" w:type="dxa"/>
            <w:tcBorders>
              <w:top w:val="nil"/>
              <w:left w:val="nil"/>
              <w:bottom w:val="nil"/>
              <w:right w:val="nil"/>
            </w:tcBorders>
            <w:shd w:val="clear" w:color="auto" w:fill="auto"/>
            <w:noWrap/>
            <w:vAlign w:val="bottom"/>
            <w:hideMark/>
          </w:tcPr>
          <w:p w14:paraId="2B03EBD0" w14:textId="77777777" w:rsidR="006C30BC" w:rsidRPr="00C64081" w:rsidRDefault="006C30BC" w:rsidP="00BF37BB">
            <w:pPr>
              <w:jc w:val="center"/>
              <w:rPr>
                <w:rFonts w:eastAsia="Times New Roman"/>
                <w:lang w:val="en-GB"/>
              </w:rPr>
            </w:pPr>
            <w:r w:rsidRPr="00C64081">
              <w:rPr>
                <w:rFonts w:eastAsia="Times New Roman"/>
                <w:lang w:val="en-GB"/>
              </w:rPr>
              <w:t>&lt;0.05</w:t>
            </w:r>
          </w:p>
        </w:tc>
        <w:tc>
          <w:tcPr>
            <w:tcW w:w="1707" w:type="dxa"/>
            <w:tcBorders>
              <w:top w:val="nil"/>
              <w:left w:val="nil"/>
              <w:bottom w:val="nil"/>
              <w:right w:val="nil"/>
            </w:tcBorders>
            <w:shd w:val="clear" w:color="auto" w:fill="auto"/>
            <w:noWrap/>
            <w:vAlign w:val="bottom"/>
            <w:hideMark/>
          </w:tcPr>
          <w:p w14:paraId="507A4EF9" w14:textId="5D34C94A" w:rsidR="006C30BC" w:rsidRPr="00C64081" w:rsidRDefault="006C30BC" w:rsidP="00E34B05">
            <w:pPr>
              <w:ind w:right="-108"/>
              <w:jc w:val="center"/>
              <w:rPr>
                <w:rFonts w:eastAsia="Times New Roman"/>
                <w:lang w:val="en-GB"/>
              </w:rPr>
            </w:pPr>
            <w:proofErr w:type="spellStart"/>
            <w:r w:rsidRPr="00BF2686">
              <w:t>Papadopoulou</w:t>
            </w:r>
            <w:proofErr w:type="spellEnd"/>
            <w:r w:rsidRPr="00BF2686">
              <w:t xml:space="preserve"> et al. 2011</w:t>
            </w:r>
          </w:p>
        </w:tc>
        <w:tc>
          <w:tcPr>
            <w:tcW w:w="1963" w:type="dxa"/>
            <w:tcBorders>
              <w:top w:val="nil"/>
              <w:left w:val="nil"/>
              <w:bottom w:val="nil"/>
              <w:right w:val="nil"/>
            </w:tcBorders>
            <w:shd w:val="clear" w:color="auto" w:fill="auto"/>
            <w:noWrap/>
            <w:vAlign w:val="bottom"/>
            <w:hideMark/>
          </w:tcPr>
          <w:p w14:paraId="7F347A13"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1B3C2005"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6CA50FB1" w14:textId="0C0C21EA"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064980E7"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31703729" w14:textId="77777777" w:rsidR="006C30BC" w:rsidRPr="00C64081" w:rsidRDefault="006C30BC" w:rsidP="00BF37BB">
            <w:pPr>
              <w:rPr>
                <w:rFonts w:eastAsia="Times New Roman"/>
                <w:lang w:val="en-GB"/>
              </w:rPr>
            </w:pPr>
            <w:r w:rsidRPr="00C64081">
              <w:rPr>
                <w:rFonts w:eastAsia="Times New Roman"/>
                <w:lang w:val="en-GB"/>
              </w:rPr>
              <w:t>6</w:t>
            </w:r>
          </w:p>
        </w:tc>
        <w:tc>
          <w:tcPr>
            <w:tcW w:w="640" w:type="dxa"/>
            <w:tcBorders>
              <w:top w:val="nil"/>
              <w:left w:val="nil"/>
              <w:bottom w:val="nil"/>
              <w:right w:val="nil"/>
            </w:tcBorders>
            <w:shd w:val="clear" w:color="auto" w:fill="auto"/>
            <w:noWrap/>
            <w:vAlign w:val="bottom"/>
            <w:hideMark/>
          </w:tcPr>
          <w:p w14:paraId="3900EA13" w14:textId="77777777" w:rsidR="006C30BC" w:rsidRPr="00C64081" w:rsidRDefault="006C30BC" w:rsidP="00BF37BB">
            <w:pPr>
              <w:jc w:val="center"/>
              <w:rPr>
                <w:rFonts w:eastAsia="Times New Roman"/>
                <w:lang w:val="en-GB"/>
              </w:rPr>
            </w:pPr>
            <w:r w:rsidRPr="00C64081">
              <w:rPr>
                <w:rFonts w:eastAsia="Times New Roman"/>
                <w:lang w:val="en-GB"/>
              </w:rPr>
              <w:t>15</w:t>
            </w:r>
          </w:p>
        </w:tc>
        <w:tc>
          <w:tcPr>
            <w:tcW w:w="1300" w:type="dxa"/>
            <w:tcBorders>
              <w:top w:val="nil"/>
              <w:left w:val="nil"/>
              <w:bottom w:val="nil"/>
              <w:right w:val="nil"/>
            </w:tcBorders>
            <w:shd w:val="clear" w:color="auto" w:fill="auto"/>
            <w:noWrap/>
            <w:vAlign w:val="bottom"/>
            <w:hideMark/>
          </w:tcPr>
          <w:p w14:paraId="7320ADFF" w14:textId="77777777" w:rsidR="006C30BC" w:rsidRPr="00C64081" w:rsidRDefault="006C30BC" w:rsidP="00BF37BB">
            <w:pPr>
              <w:jc w:val="center"/>
              <w:rPr>
                <w:rFonts w:eastAsia="Times New Roman"/>
                <w:lang w:val="en-GB"/>
              </w:rPr>
            </w:pPr>
            <w:r w:rsidRPr="00C64081">
              <w:rPr>
                <w:rFonts w:eastAsia="Times New Roman"/>
                <w:lang w:val="en-GB"/>
              </w:rPr>
              <w:t>0.482</w:t>
            </w:r>
          </w:p>
        </w:tc>
        <w:tc>
          <w:tcPr>
            <w:tcW w:w="892" w:type="dxa"/>
            <w:tcBorders>
              <w:top w:val="nil"/>
              <w:left w:val="nil"/>
              <w:bottom w:val="nil"/>
              <w:right w:val="nil"/>
            </w:tcBorders>
            <w:shd w:val="clear" w:color="auto" w:fill="auto"/>
            <w:noWrap/>
            <w:vAlign w:val="bottom"/>
            <w:hideMark/>
          </w:tcPr>
          <w:p w14:paraId="47BFFA56" w14:textId="77777777" w:rsidR="006C30BC" w:rsidRPr="00C64081" w:rsidRDefault="006C30BC" w:rsidP="00BF37BB">
            <w:pPr>
              <w:jc w:val="center"/>
              <w:rPr>
                <w:rFonts w:eastAsia="Times New Roman"/>
                <w:lang w:val="en-GB"/>
              </w:rPr>
            </w:pPr>
            <w:r w:rsidRPr="00C64081">
              <w:rPr>
                <w:rFonts w:eastAsia="Times New Roman"/>
                <w:lang w:val="en-GB"/>
              </w:rPr>
              <w:t>&lt;0.001</w:t>
            </w:r>
          </w:p>
        </w:tc>
        <w:tc>
          <w:tcPr>
            <w:tcW w:w="1707" w:type="dxa"/>
            <w:tcBorders>
              <w:top w:val="nil"/>
              <w:left w:val="nil"/>
              <w:bottom w:val="nil"/>
              <w:right w:val="nil"/>
            </w:tcBorders>
            <w:shd w:val="clear" w:color="auto" w:fill="auto"/>
            <w:noWrap/>
            <w:vAlign w:val="bottom"/>
            <w:hideMark/>
          </w:tcPr>
          <w:p w14:paraId="2AF381E5" w14:textId="22791C08" w:rsidR="006C30BC" w:rsidRPr="00C64081" w:rsidRDefault="006C30BC" w:rsidP="00E34B05">
            <w:pPr>
              <w:ind w:right="-108"/>
              <w:jc w:val="center"/>
              <w:rPr>
                <w:rFonts w:eastAsia="Times New Roman"/>
                <w:lang w:val="en-GB"/>
              </w:rPr>
            </w:pPr>
            <w:proofErr w:type="spellStart"/>
            <w:r w:rsidRPr="00BF2686">
              <w:t>Papadopoulou</w:t>
            </w:r>
            <w:proofErr w:type="spellEnd"/>
            <w:r w:rsidRPr="00BF2686">
              <w:t xml:space="preserve"> et al. 2011</w:t>
            </w:r>
          </w:p>
        </w:tc>
        <w:tc>
          <w:tcPr>
            <w:tcW w:w="1963" w:type="dxa"/>
            <w:tcBorders>
              <w:top w:val="nil"/>
              <w:left w:val="nil"/>
              <w:bottom w:val="nil"/>
              <w:right w:val="nil"/>
            </w:tcBorders>
            <w:shd w:val="clear" w:color="auto" w:fill="auto"/>
            <w:noWrap/>
            <w:vAlign w:val="bottom"/>
            <w:hideMark/>
          </w:tcPr>
          <w:p w14:paraId="5ACB0110"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38F4989B"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1A8F4B53" w14:textId="22AB9068"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7EA565C2"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4CE2D7E9" w14:textId="77777777" w:rsidR="006C30BC" w:rsidRPr="00C64081" w:rsidRDefault="006C30BC" w:rsidP="00BF37BB">
            <w:pPr>
              <w:rPr>
                <w:rFonts w:eastAsia="Times New Roman"/>
                <w:lang w:val="en-GB"/>
              </w:rPr>
            </w:pPr>
            <w:r w:rsidRPr="00C64081">
              <w:rPr>
                <w:rFonts w:eastAsia="Times New Roman"/>
                <w:lang w:val="en-GB"/>
              </w:rPr>
              <w:t>6</w:t>
            </w:r>
          </w:p>
        </w:tc>
        <w:tc>
          <w:tcPr>
            <w:tcW w:w="640" w:type="dxa"/>
            <w:tcBorders>
              <w:top w:val="nil"/>
              <w:left w:val="nil"/>
              <w:bottom w:val="nil"/>
              <w:right w:val="nil"/>
            </w:tcBorders>
            <w:shd w:val="clear" w:color="auto" w:fill="auto"/>
            <w:noWrap/>
            <w:vAlign w:val="bottom"/>
            <w:hideMark/>
          </w:tcPr>
          <w:p w14:paraId="3581F61D" w14:textId="77777777" w:rsidR="006C30BC" w:rsidRPr="00C64081" w:rsidRDefault="006C30BC" w:rsidP="00BF37BB">
            <w:pPr>
              <w:jc w:val="center"/>
              <w:rPr>
                <w:rFonts w:eastAsia="Times New Roman"/>
                <w:lang w:val="en-GB"/>
              </w:rPr>
            </w:pPr>
            <w:r w:rsidRPr="00C64081">
              <w:rPr>
                <w:rFonts w:eastAsia="Times New Roman"/>
                <w:lang w:val="en-GB"/>
              </w:rPr>
              <w:t>15</w:t>
            </w:r>
          </w:p>
        </w:tc>
        <w:tc>
          <w:tcPr>
            <w:tcW w:w="1300" w:type="dxa"/>
            <w:tcBorders>
              <w:top w:val="nil"/>
              <w:left w:val="nil"/>
              <w:bottom w:val="nil"/>
              <w:right w:val="nil"/>
            </w:tcBorders>
            <w:shd w:val="clear" w:color="auto" w:fill="auto"/>
            <w:noWrap/>
            <w:vAlign w:val="bottom"/>
            <w:hideMark/>
          </w:tcPr>
          <w:p w14:paraId="55CB82A9" w14:textId="77777777" w:rsidR="006C30BC" w:rsidRPr="00C64081" w:rsidRDefault="006C30BC" w:rsidP="00BF37BB">
            <w:pPr>
              <w:jc w:val="center"/>
              <w:rPr>
                <w:rFonts w:eastAsia="Times New Roman"/>
                <w:lang w:val="en-GB"/>
              </w:rPr>
            </w:pPr>
            <w:r w:rsidRPr="00C64081">
              <w:rPr>
                <w:rFonts w:eastAsia="Times New Roman"/>
                <w:lang w:val="en-GB"/>
              </w:rPr>
              <w:t>0.500</w:t>
            </w:r>
          </w:p>
        </w:tc>
        <w:tc>
          <w:tcPr>
            <w:tcW w:w="892" w:type="dxa"/>
            <w:tcBorders>
              <w:top w:val="nil"/>
              <w:left w:val="nil"/>
              <w:bottom w:val="nil"/>
              <w:right w:val="nil"/>
            </w:tcBorders>
            <w:shd w:val="clear" w:color="auto" w:fill="auto"/>
            <w:noWrap/>
            <w:vAlign w:val="bottom"/>
            <w:hideMark/>
          </w:tcPr>
          <w:p w14:paraId="7B607C36" w14:textId="77777777" w:rsidR="006C30BC" w:rsidRPr="00C64081" w:rsidRDefault="006C30BC" w:rsidP="00BF37BB">
            <w:pPr>
              <w:jc w:val="center"/>
              <w:rPr>
                <w:rFonts w:eastAsia="Times New Roman"/>
                <w:lang w:val="en-GB"/>
              </w:rPr>
            </w:pPr>
            <w:r w:rsidRPr="00C64081">
              <w:rPr>
                <w:rFonts w:eastAsia="Times New Roman"/>
                <w:lang w:val="en-GB"/>
              </w:rPr>
              <w:t>&lt;0.05</w:t>
            </w:r>
          </w:p>
        </w:tc>
        <w:tc>
          <w:tcPr>
            <w:tcW w:w="1707" w:type="dxa"/>
            <w:tcBorders>
              <w:top w:val="nil"/>
              <w:left w:val="nil"/>
              <w:bottom w:val="nil"/>
              <w:right w:val="nil"/>
            </w:tcBorders>
            <w:shd w:val="clear" w:color="auto" w:fill="auto"/>
            <w:noWrap/>
            <w:vAlign w:val="bottom"/>
            <w:hideMark/>
          </w:tcPr>
          <w:p w14:paraId="3F8A1642" w14:textId="5F737B3C" w:rsidR="006C30BC" w:rsidRPr="00C64081" w:rsidRDefault="006C30BC" w:rsidP="00E34B05">
            <w:pPr>
              <w:ind w:right="-108"/>
              <w:jc w:val="center"/>
              <w:rPr>
                <w:rFonts w:eastAsia="Times New Roman"/>
                <w:lang w:val="en-GB"/>
              </w:rPr>
            </w:pPr>
            <w:proofErr w:type="spellStart"/>
            <w:r w:rsidRPr="00BF2686">
              <w:t>Papadopoulou</w:t>
            </w:r>
            <w:proofErr w:type="spellEnd"/>
            <w:r w:rsidRPr="00BF2686">
              <w:t xml:space="preserve"> et al. 2011</w:t>
            </w:r>
          </w:p>
        </w:tc>
        <w:tc>
          <w:tcPr>
            <w:tcW w:w="1963" w:type="dxa"/>
            <w:tcBorders>
              <w:top w:val="nil"/>
              <w:left w:val="nil"/>
              <w:bottom w:val="nil"/>
              <w:right w:val="nil"/>
            </w:tcBorders>
            <w:shd w:val="clear" w:color="auto" w:fill="auto"/>
            <w:noWrap/>
            <w:vAlign w:val="bottom"/>
            <w:hideMark/>
          </w:tcPr>
          <w:p w14:paraId="2F84B885" w14:textId="77777777" w:rsidR="006C30BC" w:rsidRPr="00C64081" w:rsidRDefault="006C30BC" w:rsidP="00BF37BB">
            <w:pPr>
              <w:rPr>
                <w:rFonts w:eastAsia="Times New Roman"/>
                <w:lang w:val="en-GB"/>
              </w:rPr>
            </w:pPr>
            <w:proofErr w:type="spellStart"/>
            <w:r w:rsidRPr="00C64081">
              <w:rPr>
                <w:rFonts w:eastAsia="Times New Roman"/>
                <w:lang w:val="en-GB"/>
              </w:rPr>
              <w:t>ncDNA</w:t>
            </w:r>
            <w:proofErr w:type="spellEnd"/>
          </w:p>
        </w:tc>
        <w:tc>
          <w:tcPr>
            <w:tcW w:w="2740" w:type="dxa"/>
            <w:tcBorders>
              <w:top w:val="nil"/>
              <w:left w:val="nil"/>
              <w:bottom w:val="nil"/>
              <w:right w:val="nil"/>
            </w:tcBorders>
            <w:shd w:val="clear" w:color="auto" w:fill="auto"/>
            <w:noWrap/>
            <w:vAlign w:val="bottom"/>
            <w:hideMark/>
          </w:tcPr>
          <w:p w14:paraId="11A7984B"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658A1DC8" w14:textId="0F00E595"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039483BF"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2A3DB718" w14:textId="77777777" w:rsidR="006C30BC" w:rsidRPr="00C64081" w:rsidRDefault="006C30BC" w:rsidP="00BF37BB">
            <w:pPr>
              <w:rPr>
                <w:rFonts w:eastAsia="Times New Roman"/>
                <w:lang w:val="en-GB"/>
              </w:rPr>
            </w:pPr>
            <w:r w:rsidRPr="00C64081">
              <w:rPr>
                <w:rFonts w:eastAsia="Times New Roman"/>
                <w:lang w:val="en-GB"/>
              </w:rPr>
              <w:t>6</w:t>
            </w:r>
          </w:p>
        </w:tc>
        <w:tc>
          <w:tcPr>
            <w:tcW w:w="640" w:type="dxa"/>
            <w:tcBorders>
              <w:top w:val="nil"/>
              <w:left w:val="nil"/>
              <w:bottom w:val="nil"/>
              <w:right w:val="nil"/>
            </w:tcBorders>
            <w:shd w:val="clear" w:color="auto" w:fill="auto"/>
            <w:noWrap/>
            <w:vAlign w:val="bottom"/>
            <w:hideMark/>
          </w:tcPr>
          <w:p w14:paraId="1CA5D1B0" w14:textId="77777777" w:rsidR="006C30BC" w:rsidRPr="00C64081" w:rsidRDefault="006C30BC" w:rsidP="00BF37BB">
            <w:pPr>
              <w:jc w:val="center"/>
              <w:rPr>
                <w:rFonts w:eastAsia="Times New Roman"/>
                <w:lang w:val="en-GB"/>
              </w:rPr>
            </w:pPr>
            <w:r w:rsidRPr="00C64081">
              <w:rPr>
                <w:rFonts w:eastAsia="Times New Roman"/>
                <w:lang w:val="en-GB"/>
              </w:rPr>
              <w:t>15</w:t>
            </w:r>
          </w:p>
        </w:tc>
        <w:tc>
          <w:tcPr>
            <w:tcW w:w="1300" w:type="dxa"/>
            <w:tcBorders>
              <w:top w:val="nil"/>
              <w:left w:val="nil"/>
              <w:bottom w:val="nil"/>
              <w:right w:val="nil"/>
            </w:tcBorders>
            <w:shd w:val="clear" w:color="auto" w:fill="auto"/>
            <w:noWrap/>
            <w:vAlign w:val="bottom"/>
            <w:hideMark/>
          </w:tcPr>
          <w:p w14:paraId="206A08BC" w14:textId="77777777" w:rsidR="006C30BC" w:rsidRPr="00C64081" w:rsidRDefault="006C30BC" w:rsidP="00BF37BB">
            <w:pPr>
              <w:jc w:val="center"/>
              <w:rPr>
                <w:rFonts w:eastAsia="Times New Roman"/>
                <w:lang w:val="en-GB"/>
              </w:rPr>
            </w:pPr>
            <w:r w:rsidRPr="00C64081">
              <w:rPr>
                <w:rFonts w:eastAsia="Times New Roman"/>
                <w:lang w:val="en-GB"/>
              </w:rPr>
              <w:t>0.438</w:t>
            </w:r>
          </w:p>
        </w:tc>
        <w:tc>
          <w:tcPr>
            <w:tcW w:w="892" w:type="dxa"/>
            <w:tcBorders>
              <w:top w:val="nil"/>
              <w:left w:val="nil"/>
              <w:bottom w:val="nil"/>
              <w:right w:val="nil"/>
            </w:tcBorders>
            <w:shd w:val="clear" w:color="auto" w:fill="auto"/>
            <w:noWrap/>
            <w:vAlign w:val="bottom"/>
            <w:hideMark/>
          </w:tcPr>
          <w:p w14:paraId="1EDDC5D4" w14:textId="77777777" w:rsidR="006C30BC" w:rsidRPr="00C64081" w:rsidRDefault="006C30BC" w:rsidP="00BF37BB">
            <w:pPr>
              <w:jc w:val="center"/>
              <w:rPr>
                <w:rFonts w:eastAsia="Times New Roman"/>
                <w:lang w:val="en-GB"/>
              </w:rPr>
            </w:pPr>
            <w:r w:rsidRPr="00C64081">
              <w:rPr>
                <w:rFonts w:eastAsia="Times New Roman"/>
                <w:lang w:val="en-GB"/>
              </w:rPr>
              <w:t>NS</w:t>
            </w:r>
          </w:p>
        </w:tc>
        <w:tc>
          <w:tcPr>
            <w:tcW w:w="1707" w:type="dxa"/>
            <w:tcBorders>
              <w:top w:val="nil"/>
              <w:left w:val="nil"/>
              <w:bottom w:val="nil"/>
              <w:right w:val="nil"/>
            </w:tcBorders>
            <w:shd w:val="clear" w:color="auto" w:fill="auto"/>
            <w:noWrap/>
            <w:vAlign w:val="bottom"/>
            <w:hideMark/>
          </w:tcPr>
          <w:p w14:paraId="3CFB0BF7" w14:textId="2C5000A9" w:rsidR="006C30BC" w:rsidRPr="00C64081" w:rsidRDefault="006C30BC" w:rsidP="00E34B05">
            <w:pPr>
              <w:ind w:right="-108"/>
              <w:jc w:val="center"/>
              <w:rPr>
                <w:rFonts w:eastAsia="Times New Roman"/>
                <w:lang w:val="en-GB"/>
              </w:rPr>
            </w:pPr>
            <w:proofErr w:type="spellStart"/>
            <w:r w:rsidRPr="00BF2686">
              <w:t>Papadopoulou</w:t>
            </w:r>
            <w:proofErr w:type="spellEnd"/>
            <w:r w:rsidRPr="00BF2686">
              <w:t xml:space="preserve"> et al. 2011</w:t>
            </w:r>
          </w:p>
        </w:tc>
        <w:tc>
          <w:tcPr>
            <w:tcW w:w="1963" w:type="dxa"/>
            <w:tcBorders>
              <w:top w:val="nil"/>
              <w:left w:val="nil"/>
              <w:bottom w:val="nil"/>
              <w:right w:val="nil"/>
            </w:tcBorders>
            <w:shd w:val="clear" w:color="auto" w:fill="auto"/>
            <w:noWrap/>
            <w:vAlign w:val="bottom"/>
            <w:hideMark/>
          </w:tcPr>
          <w:p w14:paraId="0606D42E" w14:textId="77777777" w:rsidR="006C30BC" w:rsidRPr="00C64081" w:rsidRDefault="006C30BC" w:rsidP="00BF37BB">
            <w:pPr>
              <w:rPr>
                <w:rFonts w:eastAsia="Times New Roman"/>
                <w:lang w:val="en-GB"/>
              </w:rPr>
            </w:pPr>
            <w:proofErr w:type="spellStart"/>
            <w:r w:rsidRPr="00C64081">
              <w:rPr>
                <w:rFonts w:eastAsia="Times New Roman"/>
                <w:lang w:val="en-GB"/>
              </w:rPr>
              <w:t>ncDNA</w:t>
            </w:r>
            <w:proofErr w:type="spellEnd"/>
          </w:p>
        </w:tc>
        <w:tc>
          <w:tcPr>
            <w:tcW w:w="2740" w:type="dxa"/>
            <w:tcBorders>
              <w:top w:val="nil"/>
              <w:left w:val="nil"/>
              <w:bottom w:val="nil"/>
              <w:right w:val="nil"/>
            </w:tcBorders>
            <w:shd w:val="clear" w:color="auto" w:fill="auto"/>
            <w:noWrap/>
            <w:vAlign w:val="bottom"/>
            <w:hideMark/>
          </w:tcPr>
          <w:p w14:paraId="4F06AD32"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4E2F31C0" w14:textId="5E30DCDC" w:rsidR="006C30BC" w:rsidRPr="00C64081" w:rsidRDefault="006C30BC" w:rsidP="00E34B05">
            <w:pPr>
              <w:rPr>
                <w:rFonts w:eastAsia="Times New Roman"/>
                <w:lang w:val="en-GB"/>
              </w:rPr>
            </w:pPr>
            <w:r w:rsidRPr="00C64081">
              <w:rPr>
                <w:rFonts w:eastAsia="Times New Roman"/>
                <w:lang w:val="en-GB"/>
              </w:rPr>
              <w:t>Bray–Curtis</w:t>
            </w:r>
          </w:p>
        </w:tc>
      </w:tr>
      <w:tr w:rsidR="006C30BC" w:rsidRPr="00C64081" w14:paraId="1489E04E"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738EE690"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4C301AA6" w14:textId="77777777" w:rsidR="006C30BC" w:rsidRPr="00C64081" w:rsidRDefault="006C30BC" w:rsidP="00BF37BB">
            <w:pPr>
              <w:jc w:val="center"/>
              <w:rPr>
                <w:rFonts w:eastAsia="Times New Roman"/>
                <w:lang w:val="en-GB"/>
              </w:rPr>
            </w:pPr>
            <w:r w:rsidRPr="00C64081">
              <w:rPr>
                <w:rFonts w:eastAsia="Times New Roman"/>
                <w:lang w:val="en-GB"/>
              </w:rPr>
              <w:t>12</w:t>
            </w:r>
          </w:p>
        </w:tc>
        <w:tc>
          <w:tcPr>
            <w:tcW w:w="1300" w:type="dxa"/>
            <w:tcBorders>
              <w:top w:val="nil"/>
              <w:left w:val="nil"/>
              <w:bottom w:val="nil"/>
              <w:right w:val="nil"/>
            </w:tcBorders>
            <w:shd w:val="clear" w:color="auto" w:fill="auto"/>
            <w:noWrap/>
            <w:vAlign w:val="bottom"/>
            <w:hideMark/>
          </w:tcPr>
          <w:p w14:paraId="6C7B215A" w14:textId="77777777" w:rsidR="006C30BC" w:rsidRPr="00C64081" w:rsidRDefault="006C30BC" w:rsidP="00BF37BB">
            <w:pPr>
              <w:jc w:val="center"/>
              <w:rPr>
                <w:rFonts w:eastAsia="Times New Roman"/>
                <w:lang w:val="en-GB"/>
              </w:rPr>
            </w:pPr>
            <w:r w:rsidRPr="00C64081">
              <w:rPr>
                <w:rFonts w:eastAsia="Times New Roman"/>
                <w:lang w:val="en-GB"/>
              </w:rPr>
              <w:t>0.001</w:t>
            </w:r>
          </w:p>
        </w:tc>
        <w:tc>
          <w:tcPr>
            <w:tcW w:w="892" w:type="dxa"/>
            <w:tcBorders>
              <w:top w:val="nil"/>
              <w:left w:val="nil"/>
              <w:bottom w:val="nil"/>
              <w:right w:val="nil"/>
            </w:tcBorders>
            <w:shd w:val="clear" w:color="auto" w:fill="auto"/>
            <w:noWrap/>
            <w:vAlign w:val="bottom"/>
            <w:hideMark/>
          </w:tcPr>
          <w:p w14:paraId="4ABB6BBC" w14:textId="77777777" w:rsidR="006C30BC" w:rsidRPr="00C64081" w:rsidRDefault="006C30BC" w:rsidP="00BF37BB">
            <w:pPr>
              <w:jc w:val="center"/>
              <w:rPr>
                <w:rFonts w:eastAsia="Times New Roman"/>
                <w:lang w:val="en-GB"/>
              </w:rPr>
            </w:pPr>
            <w:r w:rsidRPr="00C64081">
              <w:rPr>
                <w:rFonts w:eastAsia="Times New Roman"/>
                <w:lang w:val="en-GB"/>
              </w:rPr>
              <w:t>0.49</w:t>
            </w:r>
          </w:p>
        </w:tc>
        <w:tc>
          <w:tcPr>
            <w:tcW w:w="1707" w:type="dxa"/>
            <w:tcBorders>
              <w:top w:val="nil"/>
              <w:left w:val="nil"/>
              <w:bottom w:val="nil"/>
              <w:right w:val="nil"/>
            </w:tcBorders>
            <w:shd w:val="clear" w:color="auto" w:fill="auto"/>
            <w:noWrap/>
            <w:vAlign w:val="bottom"/>
            <w:hideMark/>
          </w:tcPr>
          <w:p w14:paraId="1320F6D2" w14:textId="79225A20"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72A9A2DD"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70D9EA8C" w14:textId="77777777" w:rsidR="006C30BC" w:rsidRPr="00C64081" w:rsidRDefault="006C30BC" w:rsidP="00BF37BB">
            <w:pPr>
              <w:rPr>
                <w:rFonts w:eastAsia="Times New Roman"/>
                <w:lang w:val="en-GB"/>
              </w:rPr>
            </w:pPr>
            <w:proofErr w:type="spellStart"/>
            <w:r w:rsidRPr="00C64081">
              <w:rPr>
                <w:rFonts w:eastAsia="Times New Roman"/>
                <w:lang w:val="en-GB"/>
              </w:rPr>
              <w:t>Jost'</w:t>
            </w:r>
            <w:r w:rsidRPr="00C64081">
              <w:rPr>
                <w:rFonts w:eastAsia="Times New Roman"/>
                <w:i/>
                <w:iCs/>
                <w:lang w:val="en-GB"/>
              </w:rPr>
              <w:t>D</w:t>
            </w:r>
            <w:proofErr w:type="spellEnd"/>
          </w:p>
        </w:tc>
        <w:tc>
          <w:tcPr>
            <w:tcW w:w="2320" w:type="dxa"/>
            <w:tcBorders>
              <w:top w:val="nil"/>
              <w:left w:val="nil"/>
              <w:bottom w:val="nil"/>
              <w:right w:val="nil"/>
            </w:tcBorders>
            <w:shd w:val="clear" w:color="auto" w:fill="auto"/>
            <w:noWrap/>
            <w:vAlign w:val="bottom"/>
            <w:hideMark/>
          </w:tcPr>
          <w:p w14:paraId="7307FD35" w14:textId="0AAE0D43"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5C3FAAAF" w14:textId="77777777" w:rsidTr="00BF37BB">
        <w:trPr>
          <w:trHeight w:val="576"/>
          <w:jc w:val="center"/>
        </w:trPr>
        <w:tc>
          <w:tcPr>
            <w:tcW w:w="990" w:type="dxa"/>
            <w:tcBorders>
              <w:top w:val="nil"/>
              <w:left w:val="nil"/>
              <w:bottom w:val="nil"/>
              <w:right w:val="nil"/>
            </w:tcBorders>
            <w:shd w:val="clear" w:color="auto" w:fill="auto"/>
            <w:noWrap/>
            <w:vAlign w:val="bottom"/>
            <w:hideMark/>
          </w:tcPr>
          <w:p w14:paraId="086EC22B" w14:textId="77777777" w:rsidR="006C30BC" w:rsidRPr="00C64081" w:rsidRDefault="006C30BC" w:rsidP="00BF37BB">
            <w:pPr>
              <w:rPr>
                <w:rFonts w:eastAsia="Times New Roman"/>
                <w:lang w:val="en-GB"/>
              </w:rPr>
            </w:pPr>
            <w:r w:rsidRPr="00C64081">
              <w:rPr>
                <w:rFonts w:eastAsia="Times New Roman"/>
                <w:lang w:val="en-GB"/>
              </w:rPr>
              <w:lastRenderedPageBreak/>
              <w:t>7</w:t>
            </w:r>
          </w:p>
        </w:tc>
        <w:tc>
          <w:tcPr>
            <w:tcW w:w="640" w:type="dxa"/>
            <w:tcBorders>
              <w:top w:val="nil"/>
              <w:left w:val="nil"/>
              <w:bottom w:val="nil"/>
              <w:right w:val="nil"/>
            </w:tcBorders>
            <w:shd w:val="clear" w:color="auto" w:fill="auto"/>
            <w:noWrap/>
            <w:vAlign w:val="bottom"/>
            <w:hideMark/>
          </w:tcPr>
          <w:p w14:paraId="1C1B9715"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697FC197" w14:textId="77777777" w:rsidR="006C30BC" w:rsidRPr="00C64081" w:rsidRDefault="006C30BC" w:rsidP="00BF37BB">
            <w:pPr>
              <w:jc w:val="center"/>
              <w:rPr>
                <w:rFonts w:eastAsia="Times New Roman"/>
                <w:lang w:val="en-GB"/>
              </w:rPr>
            </w:pPr>
            <w:r w:rsidRPr="00C64081">
              <w:rPr>
                <w:rFonts w:eastAsia="Times New Roman"/>
                <w:lang w:val="en-GB"/>
              </w:rPr>
              <w:t>0.026</w:t>
            </w:r>
          </w:p>
        </w:tc>
        <w:tc>
          <w:tcPr>
            <w:tcW w:w="892" w:type="dxa"/>
            <w:tcBorders>
              <w:top w:val="nil"/>
              <w:left w:val="nil"/>
              <w:bottom w:val="nil"/>
              <w:right w:val="nil"/>
            </w:tcBorders>
            <w:shd w:val="clear" w:color="auto" w:fill="auto"/>
            <w:noWrap/>
            <w:vAlign w:val="bottom"/>
            <w:hideMark/>
          </w:tcPr>
          <w:p w14:paraId="6532AA33" w14:textId="77777777" w:rsidR="006C30BC" w:rsidRPr="00C64081" w:rsidRDefault="006C30BC" w:rsidP="00BF37BB">
            <w:pPr>
              <w:jc w:val="center"/>
              <w:rPr>
                <w:rFonts w:eastAsia="Times New Roman"/>
                <w:lang w:val="en-GB"/>
              </w:rPr>
            </w:pPr>
            <w:r w:rsidRPr="00C64081">
              <w:rPr>
                <w:rFonts w:eastAsia="Times New Roman"/>
                <w:lang w:val="en-GB"/>
              </w:rPr>
              <w:t>0.09</w:t>
            </w:r>
          </w:p>
        </w:tc>
        <w:tc>
          <w:tcPr>
            <w:tcW w:w="1707" w:type="dxa"/>
            <w:tcBorders>
              <w:top w:val="nil"/>
              <w:left w:val="nil"/>
              <w:bottom w:val="nil"/>
              <w:right w:val="nil"/>
            </w:tcBorders>
            <w:shd w:val="clear" w:color="auto" w:fill="auto"/>
            <w:noWrap/>
            <w:vAlign w:val="bottom"/>
            <w:hideMark/>
          </w:tcPr>
          <w:p w14:paraId="63B85964" w14:textId="348EAFFC"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324A3CA0"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6504A428" w14:textId="77777777" w:rsidR="006C30BC" w:rsidRPr="00C64081" w:rsidRDefault="006C30BC" w:rsidP="00BF37BB">
            <w:pPr>
              <w:rPr>
                <w:rFonts w:eastAsia="Times New Roman"/>
                <w:lang w:val="en-GB"/>
              </w:rPr>
            </w:pPr>
            <w:proofErr w:type="spellStart"/>
            <w:r w:rsidRPr="00C64081">
              <w:rPr>
                <w:rFonts w:eastAsia="Times New Roman"/>
                <w:lang w:val="en-GB"/>
              </w:rPr>
              <w:t>Jost'</w:t>
            </w:r>
            <w:r w:rsidRPr="00C64081">
              <w:rPr>
                <w:rFonts w:eastAsia="Times New Roman"/>
                <w:i/>
                <w:iCs/>
                <w:lang w:val="en-GB"/>
              </w:rPr>
              <w:t>D</w:t>
            </w:r>
            <w:proofErr w:type="spellEnd"/>
          </w:p>
        </w:tc>
        <w:tc>
          <w:tcPr>
            <w:tcW w:w="2320" w:type="dxa"/>
            <w:tcBorders>
              <w:top w:val="nil"/>
              <w:left w:val="nil"/>
              <w:bottom w:val="nil"/>
              <w:right w:val="nil"/>
            </w:tcBorders>
            <w:shd w:val="clear" w:color="auto" w:fill="auto"/>
            <w:noWrap/>
            <w:vAlign w:val="bottom"/>
            <w:hideMark/>
          </w:tcPr>
          <w:p w14:paraId="7E1A9128" w14:textId="36C121AF"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40DD1539"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1183DEDB"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0B0944E3" w14:textId="77777777" w:rsidR="006C30BC" w:rsidRPr="00C64081" w:rsidRDefault="006C30BC" w:rsidP="00BF37BB">
            <w:pPr>
              <w:jc w:val="center"/>
              <w:rPr>
                <w:rFonts w:eastAsia="Times New Roman"/>
                <w:lang w:val="en-GB"/>
              </w:rPr>
            </w:pPr>
            <w:r w:rsidRPr="00C64081">
              <w:rPr>
                <w:rFonts w:eastAsia="Times New Roman"/>
                <w:lang w:val="en-GB"/>
              </w:rPr>
              <w:t>13</w:t>
            </w:r>
          </w:p>
        </w:tc>
        <w:tc>
          <w:tcPr>
            <w:tcW w:w="1300" w:type="dxa"/>
            <w:tcBorders>
              <w:top w:val="nil"/>
              <w:left w:val="nil"/>
              <w:bottom w:val="nil"/>
              <w:right w:val="nil"/>
            </w:tcBorders>
            <w:shd w:val="clear" w:color="auto" w:fill="auto"/>
            <w:noWrap/>
            <w:vAlign w:val="bottom"/>
            <w:hideMark/>
          </w:tcPr>
          <w:p w14:paraId="7DA47D52" w14:textId="77777777" w:rsidR="006C30BC" w:rsidRPr="00C64081" w:rsidRDefault="006C30BC" w:rsidP="00BF37BB">
            <w:pPr>
              <w:jc w:val="center"/>
              <w:rPr>
                <w:rFonts w:eastAsia="Times New Roman"/>
                <w:lang w:val="en-GB"/>
              </w:rPr>
            </w:pPr>
            <w:r w:rsidRPr="00C64081">
              <w:rPr>
                <w:rFonts w:eastAsia="Times New Roman"/>
                <w:lang w:val="en-GB"/>
              </w:rPr>
              <w:t>0.115</w:t>
            </w:r>
          </w:p>
        </w:tc>
        <w:tc>
          <w:tcPr>
            <w:tcW w:w="892" w:type="dxa"/>
            <w:tcBorders>
              <w:top w:val="nil"/>
              <w:left w:val="nil"/>
              <w:bottom w:val="nil"/>
              <w:right w:val="nil"/>
            </w:tcBorders>
            <w:shd w:val="clear" w:color="auto" w:fill="auto"/>
            <w:noWrap/>
            <w:vAlign w:val="bottom"/>
            <w:hideMark/>
          </w:tcPr>
          <w:p w14:paraId="2A68B038" w14:textId="77777777" w:rsidR="006C30BC" w:rsidRPr="00C64081" w:rsidRDefault="006C30BC" w:rsidP="00BF37BB">
            <w:pPr>
              <w:jc w:val="center"/>
              <w:rPr>
                <w:rFonts w:eastAsia="Times New Roman"/>
                <w:lang w:val="en-GB"/>
              </w:rPr>
            </w:pPr>
            <w:r w:rsidRPr="00C64081">
              <w:rPr>
                <w:rFonts w:eastAsia="Times New Roman"/>
                <w:lang w:val="en-GB"/>
              </w:rPr>
              <w:t>0.09</w:t>
            </w:r>
          </w:p>
        </w:tc>
        <w:tc>
          <w:tcPr>
            <w:tcW w:w="1707" w:type="dxa"/>
            <w:tcBorders>
              <w:top w:val="nil"/>
              <w:left w:val="nil"/>
              <w:bottom w:val="nil"/>
              <w:right w:val="nil"/>
            </w:tcBorders>
            <w:shd w:val="clear" w:color="auto" w:fill="auto"/>
            <w:noWrap/>
            <w:vAlign w:val="bottom"/>
            <w:hideMark/>
          </w:tcPr>
          <w:p w14:paraId="0D3D30E2" w14:textId="610232DB"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7F890E16"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47EE66D7" w14:textId="77777777" w:rsidR="006C30BC" w:rsidRPr="00C64081" w:rsidRDefault="006C30BC" w:rsidP="00BF37BB">
            <w:pPr>
              <w:rPr>
                <w:rFonts w:eastAsia="Times New Roman"/>
                <w:lang w:val="en-GB"/>
              </w:rPr>
            </w:pPr>
            <w:proofErr w:type="spellStart"/>
            <w:r w:rsidRPr="00C64081">
              <w:rPr>
                <w:rFonts w:eastAsia="Times New Roman"/>
                <w:lang w:val="en-GB"/>
              </w:rPr>
              <w:t>Jost'</w:t>
            </w:r>
            <w:r w:rsidRPr="00C64081">
              <w:rPr>
                <w:rFonts w:eastAsia="Times New Roman"/>
                <w:i/>
                <w:iCs/>
                <w:lang w:val="en-GB"/>
              </w:rPr>
              <w:t>D</w:t>
            </w:r>
            <w:proofErr w:type="spellEnd"/>
          </w:p>
        </w:tc>
        <w:tc>
          <w:tcPr>
            <w:tcW w:w="2320" w:type="dxa"/>
            <w:tcBorders>
              <w:top w:val="nil"/>
              <w:left w:val="nil"/>
              <w:bottom w:val="nil"/>
              <w:right w:val="nil"/>
            </w:tcBorders>
            <w:shd w:val="clear" w:color="auto" w:fill="auto"/>
            <w:noWrap/>
            <w:vAlign w:val="bottom"/>
            <w:hideMark/>
          </w:tcPr>
          <w:p w14:paraId="1FEC21E5" w14:textId="77CA1C8C"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348C525C"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7C840D09"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70F51099" w14:textId="77777777" w:rsidR="006C30BC" w:rsidRPr="00C64081" w:rsidRDefault="006C30BC" w:rsidP="00BF37BB">
            <w:pPr>
              <w:jc w:val="center"/>
              <w:rPr>
                <w:rFonts w:eastAsia="Times New Roman"/>
                <w:lang w:val="en-GB"/>
              </w:rPr>
            </w:pPr>
            <w:r w:rsidRPr="00C64081">
              <w:rPr>
                <w:rFonts w:eastAsia="Times New Roman"/>
                <w:lang w:val="en-GB"/>
              </w:rPr>
              <w:t>12</w:t>
            </w:r>
          </w:p>
        </w:tc>
        <w:tc>
          <w:tcPr>
            <w:tcW w:w="1300" w:type="dxa"/>
            <w:tcBorders>
              <w:top w:val="nil"/>
              <w:left w:val="nil"/>
              <w:bottom w:val="nil"/>
              <w:right w:val="nil"/>
            </w:tcBorders>
            <w:shd w:val="clear" w:color="auto" w:fill="auto"/>
            <w:noWrap/>
            <w:vAlign w:val="bottom"/>
            <w:hideMark/>
          </w:tcPr>
          <w:p w14:paraId="048AA104" w14:textId="77777777" w:rsidR="006C30BC" w:rsidRPr="00C64081" w:rsidRDefault="006C30BC" w:rsidP="00BF37BB">
            <w:pPr>
              <w:jc w:val="center"/>
              <w:rPr>
                <w:rFonts w:eastAsia="Times New Roman"/>
                <w:lang w:val="en-GB"/>
              </w:rPr>
            </w:pPr>
            <w:r w:rsidRPr="00C64081">
              <w:rPr>
                <w:rFonts w:eastAsia="Times New Roman"/>
                <w:lang w:val="en-GB"/>
              </w:rPr>
              <w:t>0.002</w:t>
            </w:r>
          </w:p>
        </w:tc>
        <w:tc>
          <w:tcPr>
            <w:tcW w:w="892" w:type="dxa"/>
            <w:tcBorders>
              <w:top w:val="nil"/>
              <w:left w:val="nil"/>
              <w:bottom w:val="nil"/>
              <w:right w:val="nil"/>
            </w:tcBorders>
            <w:shd w:val="clear" w:color="auto" w:fill="auto"/>
            <w:noWrap/>
            <w:vAlign w:val="bottom"/>
            <w:hideMark/>
          </w:tcPr>
          <w:p w14:paraId="554FCB6D" w14:textId="77777777" w:rsidR="006C30BC" w:rsidRPr="00C64081" w:rsidRDefault="006C30BC" w:rsidP="00BF37BB">
            <w:pPr>
              <w:jc w:val="center"/>
              <w:rPr>
                <w:rFonts w:eastAsia="Times New Roman"/>
                <w:lang w:val="en-GB"/>
              </w:rPr>
            </w:pPr>
            <w:r w:rsidRPr="00C64081">
              <w:rPr>
                <w:rFonts w:eastAsia="Times New Roman"/>
                <w:lang w:val="en-GB"/>
              </w:rPr>
              <w:t>0.33</w:t>
            </w:r>
          </w:p>
        </w:tc>
        <w:tc>
          <w:tcPr>
            <w:tcW w:w="1707" w:type="dxa"/>
            <w:tcBorders>
              <w:top w:val="nil"/>
              <w:left w:val="nil"/>
              <w:bottom w:val="nil"/>
              <w:right w:val="nil"/>
            </w:tcBorders>
            <w:shd w:val="clear" w:color="auto" w:fill="auto"/>
            <w:noWrap/>
            <w:vAlign w:val="bottom"/>
            <w:hideMark/>
          </w:tcPr>
          <w:p w14:paraId="713BFE8B" w14:textId="2C65F35F"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25A1148E"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2F9E6161" w14:textId="77777777" w:rsidR="006C30BC" w:rsidRPr="00C64081" w:rsidRDefault="006C30BC" w:rsidP="00BF37BB">
            <w:pPr>
              <w:rPr>
                <w:rFonts w:eastAsia="Times New Roman"/>
                <w:lang w:val="en-GB"/>
              </w:rPr>
            </w:pPr>
            <w:proofErr w:type="spellStart"/>
            <w:r w:rsidRPr="00C64081">
              <w:rPr>
                <w:rFonts w:eastAsia="Times New Roman"/>
                <w:lang w:val="en-GB"/>
              </w:rPr>
              <w:t>Jost'</w:t>
            </w:r>
            <w:r w:rsidRPr="00C64081">
              <w:rPr>
                <w:rFonts w:eastAsia="Times New Roman"/>
                <w:i/>
                <w:iCs/>
                <w:lang w:val="en-GB"/>
              </w:rPr>
              <w:t>D</w:t>
            </w:r>
            <w:proofErr w:type="spellEnd"/>
          </w:p>
        </w:tc>
        <w:tc>
          <w:tcPr>
            <w:tcW w:w="2320" w:type="dxa"/>
            <w:tcBorders>
              <w:top w:val="nil"/>
              <w:left w:val="nil"/>
              <w:bottom w:val="nil"/>
              <w:right w:val="nil"/>
            </w:tcBorders>
            <w:shd w:val="clear" w:color="auto" w:fill="auto"/>
            <w:noWrap/>
            <w:vAlign w:val="bottom"/>
            <w:hideMark/>
          </w:tcPr>
          <w:p w14:paraId="6A0A9F40" w14:textId="2802D9A3"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07E385DE"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064073C9"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71A689C2"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1CFFC9F8" w14:textId="77777777" w:rsidR="006C30BC" w:rsidRPr="00C64081" w:rsidRDefault="006C30BC" w:rsidP="00BF37BB">
            <w:pPr>
              <w:jc w:val="center"/>
              <w:rPr>
                <w:rFonts w:eastAsia="Times New Roman"/>
                <w:lang w:val="en-GB"/>
              </w:rPr>
            </w:pPr>
            <w:r w:rsidRPr="00C64081">
              <w:rPr>
                <w:rFonts w:eastAsia="Times New Roman"/>
                <w:lang w:val="en-GB"/>
              </w:rPr>
              <w:t>0.191</w:t>
            </w:r>
          </w:p>
        </w:tc>
        <w:tc>
          <w:tcPr>
            <w:tcW w:w="892" w:type="dxa"/>
            <w:tcBorders>
              <w:top w:val="nil"/>
              <w:left w:val="nil"/>
              <w:bottom w:val="nil"/>
              <w:right w:val="nil"/>
            </w:tcBorders>
            <w:shd w:val="clear" w:color="auto" w:fill="auto"/>
            <w:noWrap/>
            <w:vAlign w:val="bottom"/>
            <w:hideMark/>
          </w:tcPr>
          <w:p w14:paraId="1BF3F78D" w14:textId="77777777" w:rsidR="006C30BC" w:rsidRPr="00C64081" w:rsidRDefault="006C30BC" w:rsidP="00BF37BB">
            <w:pPr>
              <w:jc w:val="center"/>
              <w:rPr>
                <w:rFonts w:eastAsia="Times New Roman"/>
                <w:lang w:val="en-GB"/>
              </w:rPr>
            </w:pPr>
            <w:r w:rsidRPr="00C64081">
              <w:rPr>
                <w:rFonts w:eastAsia="Times New Roman"/>
                <w:lang w:val="en-GB"/>
              </w:rPr>
              <w:t>0.06</w:t>
            </w:r>
          </w:p>
        </w:tc>
        <w:tc>
          <w:tcPr>
            <w:tcW w:w="1707" w:type="dxa"/>
            <w:tcBorders>
              <w:top w:val="nil"/>
              <w:left w:val="nil"/>
              <w:bottom w:val="nil"/>
              <w:right w:val="nil"/>
            </w:tcBorders>
            <w:shd w:val="clear" w:color="auto" w:fill="auto"/>
            <w:noWrap/>
            <w:vAlign w:val="bottom"/>
            <w:hideMark/>
          </w:tcPr>
          <w:p w14:paraId="796CA87F" w14:textId="5E3647FF"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58890CE4"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1CC0714E" w14:textId="77777777" w:rsidR="006C30BC" w:rsidRPr="00C64081" w:rsidRDefault="006C30BC" w:rsidP="00BF37BB">
            <w:pPr>
              <w:rPr>
                <w:rFonts w:eastAsia="Times New Roman"/>
                <w:lang w:val="en-GB"/>
              </w:rPr>
            </w:pPr>
            <w:proofErr w:type="spellStart"/>
            <w:r w:rsidRPr="00C64081">
              <w:rPr>
                <w:rFonts w:eastAsia="Times New Roman"/>
                <w:lang w:val="en-GB"/>
              </w:rPr>
              <w:t>Jost'</w:t>
            </w:r>
            <w:r w:rsidRPr="00C64081">
              <w:rPr>
                <w:rFonts w:eastAsia="Times New Roman"/>
                <w:i/>
                <w:iCs/>
                <w:lang w:val="en-GB"/>
              </w:rPr>
              <w:t>D</w:t>
            </w:r>
            <w:proofErr w:type="spellEnd"/>
          </w:p>
        </w:tc>
        <w:tc>
          <w:tcPr>
            <w:tcW w:w="2320" w:type="dxa"/>
            <w:tcBorders>
              <w:top w:val="nil"/>
              <w:left w:val="nil"/>
              <w:bottom w:val="nil"/>
              <w:right w:val="nil"/>
            </w:tcBorders>
            <w:shd w:val="clear" w:color="auto" w:fill="auto"/>
            <w:noWrap/>
            <w:vAlign w:val="bottom"/>
            <w:hideMark/>
          </w:tcPr>
          <w:p w14:paraId="1DC77516" w14:textId="67146A9E"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07E5CDF0" w14:textId="77777777" w:rsidTr="00BF37BB">
        <w:trPr>
          <w:trHeight w:val="255"/>
          <w:jc w:val="center"/>
        </w:trPr>
        <w:tc>
          <w:tcPr>
            <w:tcW w:w="990" w:type="dxa"/>
            <w:tcBorders>
              <w:top w:val="nil"/>
              <w:left w:val="nil"/>
              <w:bottom w:val="nil"/>
              <w:right w:val="nil"/>
            </w:tcBorders>
            <w:shd w:val="clear" w:color="auto" w:fill="auto"/>
            <w:noWrap/>
            <w:vAlign w:val="bottom"/>
            <w:hideMark/>
          </w:tcPr>
          <w:p w14:paraId="3E9343F4"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32A2CB39" w14:textId="77777777" w:rsidR="006C30BC" w:rsidRPr="00C64081" w:rsidRDefault="006C30BC" w:rsidP="00BF37BB">
            <w:pPr>
              <w:jc w:val="center"/>
              <w:rPr>
                <w:rFonts w:eastAsia="Times New Roman"/>
                <w:lang w:val="en-GB"/>
              </w:rPr>
            </w:pPr>
            <w:r w:rsidRPr="00C64081">
              <w:rPr>
                <w:rFonts w:eastAsia="Times New Roman"/>
                <w:lang w:val="en-GB"/>
              </w:rPr>
              <w:t>13</w:t>
            </w:r>
          </w:p>
        </w:tc>
        <w:tc>
          <w:tcPr>
            <w:tcW w:w="1300" w:type="dxa"/>
            <w:tcBorders>
              <w:top w:val="nil"/>
              <w:left w:val="nil"/>
              <w:bottom w:val="nil"/>
              <w:right w:val="nil"/>
            </w:tcBorders>
            <w:shd w:val="clear" w:color="auto" w:fill="auto"/>
            <w:noWrap/>
            <w:vAlign w:val="bottom"/>
            <w:hideMark/>
          </w:tcPr>
          <w:p w14:paraId="2A5B0C8B" w14:textId="77777777" w:rsidR="006C30BC" w:rsidRPr="00C64081" w:rsidRDefault="006C30BC" w:rsidP="00BF37BB">
            <w:pPr>
              <w:jc w:val="center"/>
              <w:rPr>
                <w:rFonts w:eastAsia="Times New Roman"/>
                <w:lang w:val="en-GB"/>
              </w:rPr>
            </w:pPr>
            <w:r w:rsidRPr="00C64081">
              <w:rPr>
                <w:rFonts w:eastAsia="Times New Roman"/>
                <w:lang w:val="en-GB"/>
              </w:rPr>
              <w:t>0.177</w:t>
            </w:r>
          </w:p>
        </w:tc>
        <w:tc>
          <w:tcPr>
            <w:tcW w:w="892" w:type="dxa"/>
            <w:tcBorders>
              <w:top w:val="nil"/>
              <w:left w:val="nil"/>
              <w:bottom w:val="nil"/>
              <w:right w:val="nil"/>
            </w:tcBorders>
            <w:shd w:val="clear" w:color="auto" w:fill="auto"/>
            <w:noWrap/>
            <w:vAlign w:val="bottom"/>
            <w:hideMark/>
          </w:tcPr>
          <w:p w14:paraId="01FD0B3D" w14:textId="77777777" w:rsidR="006C30BC" w:rsidRPr="00C64081" w:rsidRDefault="006C30BC" w:rsidP="00BF37BB">
            <w:pPr>
              <w:jc w:val="center"/>
              <w:rPr>
                <w:rFonts w:eastAsia="Times New Roman"/>
                <w:lang w:val="en-GB"/>
              </w:rPr>
            </w:pPr>
            <w:r w:rsidRPr="00C64081">
              <w:rPr>
                <w:rFonts w:eastAsia="Times New Roman"/>
                <w:lang w:val="en-GB"/>
              </w:rPr>
              <w:t>0.10</w:t>
            </w:r>
          </w:p>
        </w:tc>
        <w:tc>
          <w:tcPr>
            <w:tcW w:w="1707" w:type="dxa"/>
            <w:tcBorders>
              <w:top w:val="nil"/>
              <w:left w:val="nil"/>
              <w:bottom w:val="nil"/>
              <w:right w:val="nil"/>
            </w:tcBorders>
            <w:shd w:val="clear" w:color="auto" w:fill="auto"/>
            <w:noWrap/>
            <w:vAlign w:val="bottom"/>
            <w:hideMark/>
          </w:tcPr>
          <w:p w14:paraId="63A4D55C" w14:textId="6374DC39"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459A1F16"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44A778B7" w14:textId="77777777" w:rsidR="006C30BC" w:rsidRPr="00C64081" w:rsidRDefault="006C30BC" w:rsidP="00BF37BB">
            <w:pPr>
              <w:rPr>
                <w:rFonts w:eastAsia="Times New Roman"/>
                <w:lang w:val="en-GB"/>
              </w:rPr>
            </w:pPr>
            <w:proofErr w:type="spellStart"/>
            <w:r w:rsidRPr="00C64081">
              <w:rPr>
                <w:rFonts w:eastAsia="Times New Roman"/>
                <w:lang w:val="en-GB"/>
              </w:rPr>
              <w:t>Jost'</w:t>
            </w:r>
            <w:r w:rsidRPr="00C64081">
              <w:rPr>
                <w:rFonts w:eastAsia="Times New Roman"/>
                <w:i/>
                <w:iCs/>
                <w:lang w:val="en-GB"/>
              </w:rPr>
              <w:t>D</w:t>
            </w:r>
            <w:proofErr w:type="spellEnd"/>
          </w:p>
        </w:tc>
        <w:tc>
          <w:tcPr>
            <w:tcW w:w="2320" w:type="dxa"/>
            <w:tcBorders>
              <w:top w:val="nil"/>
              <w:left w:val="nil"/>
              <w:bottom w:val="nil"/>
              <w:right w:val="nil"/>
            </w:tcBorders>
            <w:shd w:val="clear" w:color="auto" w:fill="auto"/>
            <w:noWrap/>
            <w:vAlign w:val="bottom"/>
            <w:hideMark/>
          </w:tcPr>
          <w:p w14:paraId="67CEE9A2" w14:textId="7B0D1690"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7E6016AD"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161A1AC0"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0280F1D3" w14:textId="77777777" w:rsidR="006C30BC" w:rsidRPr="00C64081" w:rsidRDefault="006C30BC" w:rsidP="00BF37BB">
            <w:pPr>
              <w:jc w:val="center"/>
              <w:rPr>
                <w:rFonts w:eastAsia="Times New Roman"/>
                <w:lang w:val="en-GB"/>
              </w:rPr>
            </w:pPr>
            <w:r w:rsidRPr="00C64081">
              <w:rPr>
                <w:rFonts w:eastAsia="Times New Roman"/>
                <w:lang w:val="en-GB"/>
              </w:rPr>
              <w:t>12</w:t>
            </w:r>
          </w:p>
        </w:tc>
        <w:tc>
          <w:tcPr>
            <w:tcW w:w="1300" w:type="dxa"/>
            <w:tcBorders>
              <w:top w:val="nil"/>
              <w:left w:val="nil"/>
              <w:bottom w:val="nil"/>
              <w:right w:val="nil"/>
            </w:tcBorders>
            <w:shd w:val="clear" w:color="auto" w:fill="auto"/>
            <w:noWrap/>
            <w:vAlign w:val="bottom"/>
            <w:hideMark/>
          </w:tcPr>
          <w:p w14:paraId="27C9D65D" w14:textId="77777777" w:rsidR="006C30BC" w:rsidRPr="00C64081" w:rsidRDefault="006C30BC" w:rsidP="00BF37BB">
            <w:pPr>
              <w:jc w:val="center"/>
              <w:rPr>
                <w:rFonts w:eastAsia="Times New Roman"/>
                <w:lang w:val="en-GB"/>
              </w:rPr>
            </w:pPr>
            <w:r w:rsidRPr="00C64081">
              <w:rPr>
                <w:rFonts w:eastAsia="Times New Roman"/>
                <w:lang w:val="en-GB"/>
              </w:rPr>
              <w:t>0.034</w:t>
            </w:r>
          </w:p>
        </w:tc>
        <w:tc>
          <w:tcPr>
            <w:tcW w:w="892" w:type="dxa"/>
            <w:tcBorders>
              <w:top w:val="nil"/>
              <w:left w:val="nil"/>
              <w:bottom w:val="nil"/>
              <w:right w:val="nil"/>
            </w:tcBorders>
            <w:shd w:val="clear" w:color="auto" w:fill="auto"/>
            <w:noWrap/>
            <w:vAlign w:val="bottom"/>
            <w:hideMark/>
          </w:tcPr>
          <w:p w14:paraId="053175CC" w14:textId="77777777" w:rsidR="006C30BC" w:rsidRPr="00C64081" w:rsidRDefault="006C30BC" w:rsidP="00BF37BB">
            <w:pPr>
              <w:jc w:val="center"/>
              <w:rPr>
                <w:rFonts w:eastAsia="Times New Roman"/>
                <w:lang w:val="en-GB"/>
              </w:rPr>
            </w:pPr>
            <w:r w:rsidRPr="00C64081">
              <w:rPr>
                <w:rFonts w:eastAsia="Times New Roman"/>
                <w:lang w:val="en-GB"/>
              </w:rPr>
              <w:t>0.15</w:t>
            </w:r>
          </w:p>
        </w:tc>
        <w:tc>
          <w:tcPr>
            <w:tcW w:w="1707" w:type="dxa"/>
            <w:tcBorders>
              <w:top w:val="nil"/>
              <w:left w:val="nil"/>
              <w:bottom w:val="nil"/>
              <w:right w:val="nil"/>
            </w:tcBorders>
            <w:shd w:val="clear" w:color="auto" w:fill="auto"/>
            <w:noWrap/>
            <w:vAlign w:val="bottom"/>
            <w:hideMark/>
          </w:tcPr>
          <w:p w14:paraId="5580CC94" w14:textId="153167B4"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49352FD1"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18784DE7" w14:textId="6E2988BA" w:rsidR="006C30BC" w:rsidRPr="00C64081" w:rsidRDefault="00B07064" w:rsidP="00E34B05">
            <w:pPr>
              <w:rPr>
                <w:rFonts w:eastAsia="Times New Roman"/>
                <w:lang w:val="en-GB"/>
              </w:rPr>
            </w:pPr>
            <w:r>
              <w:rPr>
                <w:rFonts w:eastAsia="Times New Roman"/>
                <w:lang w:val="en-GB"/>
              </w:rPr>
              <w:t>l</w:t>
            </w:r>
            <w:r w:rsidR="006C30BC" w:rsidRPr="00C64081">
              <w:rPr>
                <w:rFonts w:eastAsia="Times New Roman"/>
                <w:lang w:val="en-GB"/>
              </w:rPr>
              <w:t>inearized F</w:t>
            </w:r>
            <w:r w:rsidR="006C30BC" w:rsidRPr="00C64081">
              <w:rPr>
                <w:rFonts w:eastAsia="Times New Roman"/>
                <w:vertAlign w:val="subscript"/>
                <w:lang w:val="en-GB"/>
              </w:rPr>
              <w:t>ST</w:t>
            </w:r>
            <w:r w:rsidR="006C30BC" w:rsidRPr="00C64081">
              <w:rPr>
                <w:rFonts w:eastAsia="Times New Roman"/>
                <w:lang w:val="en-GB"/>
              </w:rPr>
              <w:t xml:space="preserve"> [F</w:t>
            </w:r>
            <w:r w:rsidR="006C30BC" w:rsidRPr="00C64081">
              <w:rPr>
                <w:rFonts w:eastAsia="Times New Roman"/>
                <w:vertAlign w:val="subscript"/>
                <w:lang w:val="en-GB"/>
              </w:rPr>
              <w:t>ST</w:t>
            </w:r>
            <w:r w:rsidR="00E34B05">
              <w:rPr>
                <w:rFonts w:eastAsia="Times New Roman"/>
                <w:vertAlign w:val="subscript"/>
                <w:lang w:val="en-GB"/>
              </w:rPr>
              <w:t xml:space="preserve"> </w:t>
            </w:r>
            <w:r w:rsidR="006C30BC" w:rsidRPr="00C64081">
              <w:rPr>
                <w:rFonts w:eastAsia="Times New Roman"/>
                <w:lang w:val="en-GB"/>
              </w:rPr>
              <w:t>/</w:t>
            </w:r>
            <w:r w:rsidR="00E34B05">
              <w:rPr>
                <w:rFonts w:eastAsia="Times New Roman"/>
                <w:lang w:val="en-GB"/>
              </w:rPr>
              <w:t xml:space="preserve"> </w:t>
            </w:r>
            <w:r w:rsidR="006C30BC" w:rsidRPr="00C64081">
              <w:rPr>
                <w:rFonts w:eastAsia="Times New Roman"/>
                <w:lang w:val="en-GB"/>
              </w:rPr>
              <w:t>(1</w:t>
            </w:r>
            <w:r w:rsidR="00E34B05">
              <w:rPr>
                <w:rFonts w:eastAsia="Times New Roman"/>
                <w:lang w:val="en-GB"/>
              </w:rPr>
              <w:t>–</w:t>
            </w:r>
            <w:r w:rsidR="006C30BC" w:rsidRPr="00C64081">
              <w:rPr>
                <w:rFonts w:eastAsia="Times New Roman"/>
                <w:lang w:val="en-GB"/>
              </w:rPr>
              <w:t>F</w:t>
            </w:r>
            <w:r w:rsidR="006C30BC" w:rsidRPr="00C64081">
              <w:rPr>
                <w:rFonts w:eastAsia="Times New Roman"/>
                <w:vertAlign w:val="subscript"/>
                <w:lang w:val="en-GB"/>
              </w:rPr>
              <w:t>ST</w:t>
            </w:r>
            <w:r w:rsidR="006C30BC" w:rsidRPr="00C64081">
              <w:rPr>
                <w:rFonts w:eastAsia="Times New Roman"/>
                <w:lang w:val="en-GB"/>
              </w:rPr>
              <w:t>)]</w:t>
            </w:r>
          </w:p>
        </w:tc>
        <w:tc>
          <w:tcPr>
            <w:tcW w:w="2320" w:type="dxa"/>
            <w:tcBorders>
              <w:top w:val="nil"/>
              <w:left w:val="nil"/>
              <w:bottom w:val="nil"/>
              <w:right w:val="nil"/>
            </w:tcBorders>
            <w:shd w:val="clear" w:color="auto" w:fill="auto"/>
            <w:noWrap/>
            <w:vAlign w:val="bottom"/>
            <w:hideMark/>
          </w:tcPr>
          <w:p w14:paraId="5A515CC0" w14:textId="45F9687C"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791A9F80"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4752DE63"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512A5966"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60B48B4C" w14:textId="77777777" w:rsidR="006C30BC" w:rsidRPr="00C64081" w:rsidRDefault="006C30BC" w:rsidP="00BF37BB">
            <w:pPr>
              <w:jc w:val="center"/>
              <w:rPr>
                <w:rFonts w:eastAsia="Times New Roman"/>
                <w:lang w:val="en-GB"/>
              </w:rPr>
            </w:pPr>
            <w:r w:rsidRPr="00C64081">
              <w:rPr>
                <w:rFonts w:eastAsia="Times New Roman"/>
                <w:lang w:val="en-GB"/>
              </w:rPr>
              <w:t>0.084</w:t>
            </w:r>
          </w:p>
        </w:tc>
        <w:tc>
          <w:tcPr>
            <w:tcW w:w="892" w:type="dxa"/>
            <w:tcBorders>
              <w:top w:val="nil"/>
              <w:left w:val="nil"/>
              <w:bottom w:val="nil"/>
              <w:right w:val="nil"/>
            </w:tcBorders>
            <w:shd w:val="clear" w:color="auto" w:fill="auto"/>
            <w:noWrap/>
            <w:vAlign w:val="bottom"/>
            <w:hideMark/>
          </w:tcPr>
          <w:p w14:paraId="0950DC5F" w14:textId="77777777" w:rsidR="006C30BC" w:rsidRPr="00C64081" w:rsidRDefault="006C30BC" w:rsidP="00BF37BB">
            <w:pPr>
              <w:jc w:val="center"/>
              <w:rPr>
                <w:rFonts w:eastAsia="Times New Roman"/>
                <w:lang w:val="en-GB"/>
              </w:rPr>
            </w:pPr>
            <w:r w:rsidRPr="00C64081">
              <w:rPr>
                <w:rFonts w:eastAsia="Times New Roman"/>
                <w:lang w:val="en-GB"/>
              </w:rPr>
              <w:t>0.14</w:t>
            </w:r>
          </w:p>
        </w:tc>
        <w:tc>
          <w:tcPr>
            <w:tcW w:w="1707" w:type="dxa"/>
            <w:tcBorders>
              <w:top w:val="nil"/>
              <w:left w:val="nil"/>
              <w:bottom w:val="nil"/>
              <w:right w:val="nil"/>
            </w:tcBorders>
            <w:shd w:val="clear" w:color="auto" w:fill="auto"/>
            <w:noWrap/>
            <w:vAlign w:val="bottom"/>
            <w:hideMark/>
          </w:tcPr>
          <w:p w14:paraId="7E22E25A" w14:textId="23641492"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1B529F98"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4BC1384D" w14:textId="52EFC6B7" w:rsidR="006C30BC" w:rsidRPr="00C64081" w:rsidRDefault="00B07064" w:rsidP="00E34B05">
            <w:pPr>
              <w:rPr>
                <w:rFonts w:eastAsia="Times New Roman"/>
                <w:lang w:val="en-GB"/>
              </w:rPr>
            </w:pPr>
            <w:r>
              <w:rPr>
                <w:rFonts w:eastAsia="Times New Roman"/>
                <w:lang w:val="en-GB"/>
              </w:rPr>
              <w:t>l</w:t>
            </w:r>
            <w:r w:rsidR="006C30BC" w:rsidRPr="00C64081">
              <w:rPr>
                <w:rFonts w:eastAsia="Times New Roman"/>
                <w:lang w:val="en-GB"/>
              </w:rPr>
              <w:t>inearized F</w:t>
            </w:r>
            <w:r w:rsidR="006C30BC" w:rsidRPr="00C64081">
              <w:rPr>
                <w:rFonts w:eastAsia="Times New Roman"/>
                <w:vertAlign w:val="subscript"/>
                <w:lang w:val="en-GB"/>
              </w:rPr>
              <w:t>ST</w:t>
            </w:r>
            <w:r w:rsidR="006C30BC" w:rsidRPr="00C64081">
              <w:rPr>
                <w:rFonts w:eastAsia="Times New Roman"/>
                <w:lang w:val="en-GB"/>
              </w:rPr>
              <w:t xml:space="preserve"> [F</w:t>
            </w:r>
            <w:r w:rsidR="006C30BC" w:rsidRPr="00C64081">
              <w:rPr>
                <w:rFonts w:eastAsia="Times New Roman"/>
                <w:vertAlign w:val="subscript"/>
                <w:lang w:val="en-GB"/>
              </w:rPr>
              <w:t>ST</w:t>
            </w:r>
            <w:r w:rsidR="00E34B05">
              <w:rPr>
                <w:rFonts w:eastAsia="Times New Roman"/>
                <w:vertAlign w:val="subscript"/>
                <w:lang w:val="en-GB"/>
              </w:rPr>
              <w:t xml:space="preserve"> </w:t>
            </w:r>
            <w:r w:rsidR="006C30BC" w:rsidRPr="00C64081">
              <w:rPr>
                <w:rFonts w:eastAsia="Times New Roman"/>
                <w:lang w:val="en-GB"/>
              </w:rPr>
              <w:t>/</w:t>
            </w:r>
            <w:r w:rsidR="00E34B05">
              <w:rPr>
                <w:rFonts w:eastAsia="Times New Roman"/>
                <w:lang w:val="en-GB"/>
              </w:rPr>
              <w:t xml:space="preserve"> </w:t>
            </w:r>
            <w:r w:rsidR="006C30BC" w:rsidRPr="00C64081">
              <w:rPr>
                <w:rFonts w:eastAsia="Times New Roman"/>
                <w:lang w:val="en-GB"/>
              </w:rPr>
              <w:t>(1</w:t>
            </w:r>
            <w:r w:rsidR="00E34B05">
              <w:rPr>
                <w:rFonts w:eastAsia="Times New Roman"/>
                <w:lang w:val="en-GB"/>
              </w:rPr>
              <w:t>–</w:t>
            </w:r>
            <w:r w:rsidR="006C30BC" w:rsidRPr="00C64081">
              <w:rPr>
                <w:rFonts w:eastAsia="Times New Roman"/>
                <w:lang w:val="en-GB"/>
              </w:rPr>
              <w:t>F</w:t>
            </w:r>
            <w:r w:rsidR="006C30BC" w:rsidRPr="00C64081">
              <w:rPr>
                <w:rFonts w:eastAsia="Times New Roman"/>
                <w:vertAlign w:val="subscript"/>
                <w:lang w:val="en-GB"/>
              </w:rPr>
              <w:t>ST</w:t>
            </w:r>
            <w:r w:rsidR="006C30BC" w:rsidRPr="00C64081">
              <w:rPr>
                <w:rFonts w:eastAsia="Times New Roman"/>
                <w:lang w:val="en-GB"/>
              </w:rPr>
              <w:t>)]</w:t>
            </w:r>
          </w:p>
        </w:tc>
        <w:tc>
          <w:tcPr>
            <w:tcW w:w="2320" w:type="dxa"/>
            <w:tcBorders>
              <w:top w:val="nil"/>
              <w:left w:val="nil"/>
              <w:bottom w:val="nil"/>
              <w:right w:val="nil"/>
            </w:tcBorders>
            <w:shd w:val="clear" w:color="auto" w:fill="auto"/>
            <w:noWrap/>
            <w:vAlign w:val="bottom"/>
            <w:hideMark/>
          </w:tcPr>
          <w:p w14:paraId="4E99B0A6" w14:textId="4840EE64"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57DB5F20"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0D65F17B"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1AEDB874" w14:textId="77777777" w:rsidR="006C30BC" w:rsidRPr="00C64081" w:rsidRDefault="006C30BC" w:rsidP="00BF37BB">
            <w:pPr>
              <w:jc w:val="center"/>
              <w:rPr>
                <w:rFonts w:eastAsia="Times New Roman"/>
                <w:lang w:val="en-GB"/>
              </w:rPr>
            </w:pPr>
            <w:r w:rsidRPr="00C64081">
              <w:rPr>
                <w:rFonts w:eastAsia="Times New Roman"/>
                <w:lang w:val="en-GB"/>
              </w:rPr>
              <w:t>13</w:t>
            </w:r>
          </w:p>
        </w:tc>
        <w:tc>
          <w:tcPr>
            <w:tcW w:w="1300" w:type="dxa"/>
            <w:tcBorders>
              <w:top w:val="nil"/>
              <w:left w:val="nil"/>
              <w:bottom w:val="nil"/>
              <w:right w:val="nil"/>
            </w:tcBorders>
            <w:shd w:val="clear" w:color="auto" w:fill="auto"/>
            <w:noWrap/>
            <w:vAlign w:val="bottom"/>
            <w:hideMark/>
          </w:tcPr>
          <w:p w14:paraId="2CC9F988" w14:textId="77777777" w:rsidR="006C30BC" w:rsidRPr="00C64081" w:rsidRDefault="006C30BC" w:rsidP="00BF37BB">
            <w:pPr>
              <w:jc w:val="center"/>
              <w:rPr>
                <w:rFonts w:eastAsia="Times New Roman"/>
                <w:lang w:val="en-GB"/>
              </w:rPr>
            </w:pPr>
            <w:r w:rsidRPr="00C64081">
              <w:rPr>
                <w:rFonts w:eastAsia="Times New Roman"/>
                <w:lang w:val="en-GB"/>
              </w:rPr>
              <w:t>0.087</w:t>
            </w:r>
          </w:p>
        </w:tc>
        <w:tc>
          <w:tcPr>
            <w:tcW w:w="892" w:type="dxa"/>
            <w:tcBorders>
              <w:top w:val="nil"/>
              <w:left w:val="nil"/>
              <w:bottom w:val="nil"/>
              <w:right w:val="nil"/>
            </w:tcBorders>
            <w:shd w:val="clear" w:color="auto" w:fill="auto"/>
            <w:noWrap/>
            <w:vAlign w:val="bottom"/>
            <w:hideMark/>
          </w:tcPr>
          <w:p w14:paraId="5B76A382" w14:textId="77777777" w:rsidR="006C30BC" w:rsidRPr="00C64081" w:rsidRDefault="006C30BC" w:rsidP="00BF37BB">
            <w:pPr>
              <w:jc w:val="center"/>
              <w:rPr>
                <w:rFonts w:eastAsia="Times New Roman"/>
                <w:lang w:val="en-GB"/>
              </w:rPr>
            </w:pPr>
            <w:r w:rsidRPr="00C64081">
              <w:rPr>
                <w:rFonts w:eastAsia="Times New Roman"/>
                <w:lang w:val="en-GB"/>
              </w:rPr>
              <w:t>0.10</w:t>
            </w:r>
          </w:p>
        </w:tc>
        <w:tc>
          <w:tcPr>
            <w:tcW w:w="1707" w:type="dxa"/>
            <w:tcBorders>
              <w:top w:val="nil"/>
              <w:left w:val="nil"/>
              <w:bottom w:val="nil"/>
              <w:right w:val="nil"/>
            </w:tcBorders>
            <w:shd w:val="clear" w:color="auto" w:fill="auto"/>
            <w:noWrap/>
            <w:vAlign w:val="bottom"/>
            <w:hideMark/>
          </w:tcPr>
          <w:p w14:paraId="716B888B" w14:textId="5175F703"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45621FED"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606FA26F" w14:textId="1D4D2172" w:rsidR="006C30BC" w:rsidRPr="00C64081" w:rsidRDefault="00B07064" w:rsidP="00E34B05">
            <w:pPr>
              <w:rPr>
                <w:rFonts w:eastAsia="Times New Roman"/>
                <w:lang w:val="en-GB"/>
              </w:rPr>
            </w:pPr>
            <w:r>
              <w:rPr>
                <w:rFonts w:eastAsia="Times New Roman"/>
                <w:lang w:val="en-GB"/>
              </w:rPr>
              <w:t>l</w:t>
            </w:r>
            <w:r w:rsidR="006C30BC" w:rsidRPr="00C64081">
              <w:rPr>
                <w:rFonts w:eastAsia="Times New Roman"/>
                <w:lang w:val="en-GB"/>
              </w:rPr>
              <w:t>inearized F</w:t>
            </w:r>
            <w:r w:rsidR="006C30BC" w:rsidRPr="00C64081">
              <w:rPr>
                <w:rFonts w:eastAsia="Times New Roman"/>
                <w:vertAlign w:val="subscript"/>
                <w:lang w:val="en-GB"/>
              </w:rPr>
              <w:t>ST</w:t>
            </w:r>
            <w:r w:rsidR="006C30BC" w:rsidRPr="00C64081">
              <w:rPr>
                <w:rFonts w:eastAsia="Times New Roman"/>
                <w:lang w:val="en-GB"/>
              </w:rPr>
              <w:t xml:space="preserve"> [F</w:t>
            </w:r>
            <w:r w:rsidR="006C30BC" w:rsidRPr="00C64081">
              <w:rPr>
                <w:rFonts w:eastAsia="Times New Roman"/>
                <w:vertAlign w:val="subscript"/>
                <w:lang w:val="en-GB"/>
              </w:rPr>
              <w:t>ST</w:t>
            </w:r>
            <w:r w:rsidR="00E34B05">
              <w:rPr>
                <w:rFonts w:eastAsia="Times New Roman"/>
                <w:vertAlign w:val="subscript"/>
                <w:lang w:val="en-GB"/>
              </w:rPr>
              <w:t xml:space="preserve"> </w:t>
            </w:r>
            <w:r w:rsidR="006C30BC" w:rsidRPr="00C64081">
              <w:rPr>
                <w:rFonts w:eastAsia="Times New Roman"/>
                <w:lang w:val="en-GB"/>
              </w:rPr>
              <w:t>/</w:t>
            </w:r>
            <w:r w:rsidR="00E34B05">
              <w:rPr>
                <w:rFonts w:eastAsia="Times New Roman"/>
                <w:lang w:val="en-GB"/>
              </w:rPr>
              <w:t xml:space="preserve"> </w:t>
            </w:r>
            <w:r w:rsidR="006C30BC" w:rsidRPr="00C64081">
              <w:rPr>
                <w:rFonts w:eastAsia="Times New Roman"/>
                <w:lang w:val="en-GB"/>
              </w:rPr>
              <w:t>(1</w:t>
            </w:r>
            <w:r w:rsidR="00E34B05">
              <w:rPr>
                <w:rFonts w:eastAsia="Times New Roman"/>
                <w:lang w:val="en-GB"/>
              </w:rPr>
              <w:t>–</w:t>
            </w:r>
            <w:r w:rsidR="006C30BC" w:rsidRPr="00C64081">
              <w:rPr>
                <w:rFonts w:eastAsia="Times New Roman"/>
                <w:lang w:val="en-GB"/>
              </w:rPr>
              <w:t>F</w:t>
            </w:r>
            <w:r w:rsidR="006C30BC" w:rsidRPr="00C64081">
              <w:rPr>
                <w:rFonts w:eastAsia="Times New Roman"/>
                <w:vertAlign w:val="subscript"/>
                <w:lang w:val="en-GB"/>
              </w:rPr>
              <w:t>ST</w:t>
            </w:r>
            <w:r w:rsidR="006C30BC" w:rsidRPr="00C64081">
              <w:rPr>
                <w:rFonts w:eastAsia="Times New Roman"/>
                <w:lang w:val="en-GB"/>
              </w:rPr>
              <w:t>)]</w:t>
            </w:r>
          </w:p>
        </w:tc>
        <w:tc>
          <w:tcPr>
            <w:tcW w:w="2320" w:type="dxa"/>
            <w:tcBorders>
              <w:top w:val="nil"/>
              <w:left w:val="nil"/>
              <w:bottom w:val="nil"/>
              <w:right w:val="nil"/>
            </w:tcBorders>
            <w:shd w:val="clear" w:color="auto" w:fill="auto"/>
            <w:noWrap/>
            <w:vAlign w:val="bottom"/>
            <w:hideMark/>
          </w:tcPr>
          <w:p w14:paraId="35B76646" w14:textId="51770CDF"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74F5AA45"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15DD2459"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5FC81603" w14:textId="77777777" w:rsidR="006C30BC" w:rsidRPr="00C64081" w:rsidRDefault="006C30BC" w:rsidP="00BF37BB">
            <w:pPr>
              <w:jc w:val="center"/>
              <w:rPr>
                <w:rFonts w:eastAsia="Times New Roman"/>
                <w:lang w:val="en-GB"/>
              </w:rPr>
            </w:pPr>
            <w:r w:rsidRPr="00C64081">
              <w:rPr>
                <w:rFonts w:eastAsia="Times New Roman"/>
                <w:lang w:val="en-GB"/>
              </w:rPr>
              <w:t>12</w:t>
            </w:r>
          </w:p>
        </w:tc>
        <w:tc>
          <w:tcPr>
            <w:tcW w:w="1300" w:type="dxa"/>
            <w:tcBorders>
              <w:top w:val="nil"/>
              <w:left w:val="nil"/>
              <w:bottom w:val="nil"/>
              <w:right w:val="nil"/>
            </w:tcBorders>
            <w:shd w:val="clear" w:color="auto" w:fill="auto"/>
            <w:noWrap/>
            <w:vAlign w:val="bottom"/>
            <w:hideMark/>
          </w:tcPr>
          <w:p w14:paraId="1A016D53" w14:textId="77777777" w:rsidR="006C30BC" w:rsidRPr="00C64081" w:rsidRDefault="006C30BC" w:rsidP="00BF37BB">
            <w:pPr>
              <w:jc w:val="center"/>
              <w:rPr>
                <w:rFonts w:eastAsia="Times New Roman"/>
                <w:lang w:val="en-GB"/>
              </w:rPr>
            </w:pPr>
            <w:r w:rsidRPr="00C64081">
              <w:rPr>
                <w:rFonts w:eastAsia="Times New Roman"/>
                <w:lang w:val="en-GB"/>
              </w:rPr>
              <w:t>0.003</w:t>
            </w:r>
          </w:p>
        </w:tc>
        <w:tc>
          <w:tcPr>
            <w:tcW w:w="892" w:type="dxa"/>
            <w:tcBorders>
              <w:top w:val="nil"/>
              <w:left w:val="nil"/>
              <w:bottom w:val="nil"/>
              <w:right w:val="nil"/>
            </w:tcBorders>
            <w:shd w:val="clear" w:color="auto" w:fill="auto"/>
            <w:noWrap/>
            <w:vAlign w:val="bottom"/>
            <w:hideMark/>
          </w:tcPr>
          <w:p w14:paraId="43CBC2C6" w14:textId="77777777" w:rsidR="006C30BC" w:rsidRPr="00C64081" w:rsidRDefault="006C30BC" w:rsidP="00BF37BB">
            <w:pPr>
              <w:jc w:val="center"/>
              <w:rPr>
                <w:rFonts w:eastAsia="Times New Roman"/>
                <w:lang w:val="en-GB"/>
              </w:rPr>
            </w:pPr>
            <w:r w:rsidRPr="00C64081">
              <w:rPr>
                <w:rFonts w:eastAsia="Times New Roman"/>
                <w:lang w:val="en-GB"/>
              </w:rPr>
              <w:t>0.42</w:t>
            </w:r>
          </w:p>
        </w:tc>
        <w:tc>
          <w:tcPr>
            <w:tcW w:w="1707" w:type="dxa"/>
            <w:tcBorders>
              <w:top w:val="nil"/>
              <w:left w:val="nil"/>
              <w:bottom w:val="nil"/>
              <w:right w:val="nil"/>
            </w:tcBorders>
            <w:shd w:val="clear" w:color="auto" w:fill="auto"/>
            <w:noWrap/>
            <w:vAlign w:val="bottom"/>
            <w:hideMark/>
          </w:tcPr>
          <w:p w14:paraId="7AFBF38D" w14:textId="3591FCFE"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2EBB6F52"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67AA6372" w14:textId="39892CE8" w:rsidR="006C30BC" w:rsidRPr="00C64081" w:rsidRDefault="00B07064" w:rsidP="00E34B05">
            <w:pPr>
              <w:rPr>
                <w:rFonts w:eastAsia="Times New Roman"/>
                <w:lang w:val="en-GB"/>
              </w:rPr>
            </w:pPr>
            <w:r>
              <w:rPr>
                <w:rFonts w:eastAsia="Times New Roman"/>
                <w:lang w:val="en-GB"/>
              </w:rPr>
              <w:t>l</w:t>
            </w:r>
            <w:r w:rsidR="006C30BC" w:rsidRPr="00C64081">
              <w:rPr>
                <w:rFonts w:eastAsia="Times New Roman"/>
                <w:lang w:val="en-GB"/>
              </w:rPr>
              <w:t>inearized F</w:t>
            </w:r>
            <w:r w:rsidR="006C30BC" w:rsidRPr="00C64081">
              <w:rPr>
                <w:rFonts w:eastAsia="Times New Roman"/>
                <w:vertAlign w:val="subscript"/>
                <w:lang w:val="en-GB"/>
              </w:rPr>
              <w:t>ST</w:t>
            </w:r>
            <w:r w:rsidR="006C30BC" w:rsidRPr="00C64081">
              <w:rPr>
                <w:rFonts w:eastAsia="Times New Roman"/>
                <w:lang w:val="en-GB"/>
              </w:rPr>
              <w:t xml:space="preserve"> [F</w:t>
            </w:r>
            <w:r w:rsidR="006C30BC" w:rsidRPr="00C64081">
              <w:rPr>
                <w:rFonts w:eastAsia="Times New Roman"/>
                <w:vertAlign w:val="subscript"/>
                <w:lang w:val="en-GB"/>
              </w:rPr>
              <w:t>ST</w:t>
            </w:r>
            <w:r w:rsidR="00E34B05">
              <w:rPr>
                <w:rFonts w:eastAsia="Times New Roman"/>
                <w:vertAlign w:val="subscript"/>
                <w:lang w:val="en-GB"/>
              </w:rPr>
              <w:t xml:space="preserve"> </w:t>
            </w:r>
            <w:r w:rsidR="006C30BC" w:rsidRPr="00C64081">
              <w:rPr>
                <w:rFonts w:eastAsia="Times New Roman"/>
                <w:lang w:val="en-GB"/>
              </w:rPr>
              <w:t>/</w:t>
            </w:r>
            <w:r w:rsidR="00E34B05">
              <w:rPr>
                <w:rFonts w:eastAsia="Times New Roman"/>
                <w:lang w:val="en-GB"/>
              </w:rPr>
              <w:t xml:space="preserve"> </w:t>
            </w:r>
            <w:r w:rsidR="006C30BC" w:rsidRPr="00C64081">
              <w:rPr>
                <w:rFonts w:eastAsia="Times New Roman"/>
                <w:lang w:val="en-GB"/>
              </w:rPr>
              <w:t>(1</w:t>
            </w:r>
            <w:r w:rsidR="00E34B05">
              <w:rPr>
                <w:rFonts w:eastAsia="Times New Roman"/>
                <w:lang w:val="en-GB"/>
              </w:rPr>
              <w:t>–</w:t>
            </w:r>
            <w:r w:rsidR="006C30BC" w:rsidRPr="00C64081">
              <w:rPr>
                <w:rFonts w:eastAsia="Times New Roman"/>
                <w:lang w:val="en-GB"/>
              </w:rPr>
              <w:t>F</w:t>
            </w:r>
            <w:r w:rsidR="006C30BC" w:rsidRPr="00C64081">
              <w:rPr>
                <w:rFonts w:eastAsia="Times New Roman"/>
                <w:vertAlign w:val="subscript"/>
                <w:lang w:val="en-GB"/>
              </w:rPr>
              <w:t>ST</w:t>
            </w:r>
            <w:r w:rsidR="006C30BC" w:rsidRPr="00C64081">
              <w:rPr>
                <w:rFonts w:eastAsia="Times New Roman"/>
                <w:lang w:val="en-GB"/>
              </w:rPr>
              <w:t>)]</w:t>
            </w:r>
          </w:p>
        </w:tc>
        <w:tc>
          <w:tcPr>
            <w:tcW w:w="2320" w:type="dxa"/>
            <w:tcBorders>
              <w:top w:val="nil"/>
              <w:left w:val="nil"/>
              <w:bottom w:val="nil"/>
              <w:right w:val="nil"/>
            </w:tcBorders>
            <w:shd w:val="clear" w:color="auto" w:fill="auto"/>
            <w:noWrap/>
            <w:vAlign w:val="bottom"/>
            <w:hideMark/>
          </w:tcPr>
          <w:p w14:paraId="0EB5F145" w14:textId="28F54B06"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3DF57A1A"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0F9220D7"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740290AC" w14:textId="77777777" w:rsidR="006C30BC" w:rsidRPr="00C64081" w:rsidRDefault="006C30BC" w:rsidP="00BF37BB">
            <w:pPr>
              <w:jc w:val="center"/>
              <w:rPr>
                <w:rFonts w:eastAsia="Times New Roman"/>
                <w:lang w:val="en-GB"/>
              </w:rPr>
            </w:pPr>
            <w:r w:rsidRPr="00C64081">
              <w:rPr>
                <w:rFonts w:eastAsia="Times New Roman"/>
                <w:lang w:val="en-GB"/>
              </w:rPr>
              <w:t>10</w:t>
            </w:r>
          </w:p>
        </w:tc>
        <w:tc>
          <w:tcPr>
            <w:tcW w:w="1300" w:type="dxa"/>
            <w:tcBorders>
              <w:top w:val="nil"/>
              <w:left w:val="nil"/>
              <w:bottom w:val="nil"/>
              <w:right w:val="nil"/>
            </w:tcBorders>
            <w:shd w:val="clear" w:color="auto" w:fill="auto"/>
            <w:noWrap/>
            <w:vAlign w:val="bottom"/>
            <w:hideMark/>
          </w:tcPr>
          <w:p w14:paraId="21751C02" w14:textId="77777777" w:rsidR="006C30BC" w:rsidRPr="00C64081" w:rsidRDefault="006C30BC" w:rsidP="00BF37BB">
            <w:pPr>
              <w:jc w:val="center"/>
              <w:rPr>
                <w:rFonts w:eastAsia="Times New Roman"/>
                <w:lang w:val="en-GB"/>
              </w:rPr>
            </w:pPr>
            <w:r w:rsidRPr="00C64081">
              <w:rPr>
                <w:rFonts w:eastAsia="Times New Roman"/>
                <w:lang w:val="en-GB"/>
              </w:rPr>
              <w:t>0.190</w:t>
            </w:r>
          </w:p>
        </w:tc>
        <w:tc>
          <w:tcPr>
            <w:tcW w:w="892" w:type="dxa"/>
            <w:tcBorders>
              <w:top w:val="nil"/>
              <w:left w:val="nil"/>
              <w:bottom w:val="nil"/>
              <w:right w:val="nil"/>
            </w:tcBorders>
            <w:shd w:val="clear" w:color="auto" w:fill="auto"/>
            <w:noWrap/>
            <w:vAlign w:val="bottom"/>
            <w:hideMark/>
          </w:tcPr>
          <w:p w14:paraId="24C04694" w14:textId="77777777" w:rsidR="006C30BC" w:rsidRPr="00C64081" w:rsidRDefault="006C30BC" w:rsidP="00BF37BB">
            <w:pPr>
              <w:jc w:val="center"/>
              <w:rPr>
                <w:rFonts w:eastAsia="Times New Roman"/>
                <w:lang w:val="en-GB"/>
              </w:rPr>
            </w:pPr>
            <w:r w:rsidRPr="00C64081">
              <w:rPr>
                <w:rFonts w:eastAsia="Times New Roman"/>
                <w:lang w:val="en-GB"/>
              </w:rPr>
              <w:t>0.07</w:t>
            </w:r>
          </w:p>
        </w:tc>
        <w:tc>
          <w:tcPr>
            <w:tcW w:w="1707" w:type="dxa"/>
            <w:tcBorders>
              <w:top w:val="nil"/>
              <w:left w:val="nil"/>
              <w:bottom w:val="nil"/>
              <w:right w:val="nil"/>
            </w:tcBorders>
            <w:shd w:val="clear" w:color="auto" w:fill="auto"/>
            <w:noWrap/>
            <w:vAlign w:val="bottom"/>
            <w:hideMark/>
          </w:tcPr>
          <w:p w14:paraId="7F606B09" w14:textId="3CA35A04"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30F73F37"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18410011" w14:textId="46E39AA6" w:rsidR="006C30BC" w:rsidRPr="00C64081" w:rsidRDefault="00B07064" w:rsidP="00E34B05">
            <w:pPr>
              <w:rPr>
                <w:rFonts w:eastAsia="Times New Roman"/>
                <w:lang w:val="en-GB"/>
              </w:rPr>
            </w:pPr>
            <w:r>
              <w:rPr>
                <w:rFonts w:eastAsia="Times New Roman"/>
                <w:lang w:val="en-GB"/>
              </w:rPr>
              <w:t>l</w:t>
            </w:r>
            <w:r w:rsidR="006C30BC" w:rsidRPr="00C64081">
              <w:rPr>
                <w:rFonts w:eastAsia="Times New Roman"/>
                <w:lang w:val="en-GB"/>
              </w:rPr>
              <w:t>inearized F</w:t>
            </w:r>
            <w:r w:rsidR="006C30BC" w:rsidRPr="00C64081">
              <w:rPr>
                <w:rFonts w:eastAsia="Times New Roman"/>
                <w:vertAlign w:val="subscript"/>
                <w:lang w:val="en-GB"/>
              </w:rPr>
              <w:t>ST</w:t>
            </w:r>
            <w:r w:rsidR="006C30BC" w:rsidRPr="00C64081">
              <w:rPr>
                <w:rFonts w:eastAsia="Times New Roman"/>
                <w:lang w:val="en-GB"/>
              </w:rPr>
              <w:t xml:space="preserve"> [F</w:t>
            </w:r>
            <w:r w:rsidR="006C30BC" w:rsidRPr="00C64081">
              <w:rPr>
                <w:rFonts w:eastAsia="Times New Roman"/>
                <w:vertAlign w:val="subscript"/>
                <w:lang w:val="en-GB"/>
              </w:rPr>
              <w:t>ST</w:t>
            </w:r>
            <w:r w:rsidR="00E34B05">
              <w:rPr>
                <w:rFonts w:eastAsia="Times New Roman"/>
                <w:vertAlign w:val="subscript"/>
                <w:lang w:val="en-GB"/>
              </w:rPr>
              <w:t xml:space="preserve"> </w:t>
            </w:r>
            <w:r w:rsidR="006C30BC" w:rsidRPr="00C64081">
              <w:rPr>
                <w:rFonts w:eastAsia="Times New Roman"/>
                <w:lang w:val="en-GB"/>
              </w:rPr>
              <w:t>/</w:t>
            </w:r>
            <w:r w:rsidR="00E34B05">
              <w:rPr>
                <w:rFonts w:eastAsia="Times New Roman"/>
                <w:lang w:val="en-GB"/>
              </w:rPr>
              <w:t xml:space="preserve"> </w:t>
            </w:r>
            <w:r w:rsidR="006C30BC" w:rsidRPr="00C64081">
              <w:rPr>
                <w:rFonts w:eastAsia="Times New Roman"/>
                <w:lang w:val="en-GB"/>
              </w:rPr>
              <w:t>(1</w:t>
            </w:r>
            <w:r w:rsidR="00E34B05">
              <w:rPr>
                <w:rFonts w:eastAsia="Times New Roman"/>
                <w:lang w:val="en-GB"/>
              </w:rPr>
              <w:t>–</w:t>
            </w:r>
            <w:r w:rsidR="006C30BC" w:rsidRPr="00C64081">
              <w:rPr>
                <w:rFonts w:eastAsia="Times New Roman"/>
                <w:lang w:val="en-GB"/>
              </w:rPr>
              <w:t>F</w:t>
            </w:r>
            <w:r w:rsidR="006C30BC" w:rsidRPr="00C64081">
              <w:rPr>
                <w:rFonts w:eastAsia="Times New Roman"/>
                <w:vertAlign w:val="subscript"/>
                <w:lang w:val="en-GB"/>
              </w:rPr>
              <w:t>ST</w:t>
            </w:r>
            <w:r w:rsidR="006C30BC" w:rsidRPr="00C64081">
              <w:rPr>
                <w:rFonts w:eastAsia="Times New Roman"/>
                <w:lang w:val="en-GB"/>
              </w:rPr>
              <w:t>)]</w:t>
            </w:r>
          </w:p>
        </w:tc>
        <w:tc>
          <w:tcPr>
            <w:tcW w:w="2320" w:type="dxa"/>
            <w:tcBorders>
              <w:top w:val="nil"/>
              <w:left w:val="nil"/>
              <w:bottom w:val="nil"/>
              <w:right w:val="nil"/>
            </w:tcBorders>
            <w:shd w:val="clear" w:color="auto" w:fill="auto"/>
            <w:noWrap/>
            <w:vAlign w:val="bottom"/>
            <w:hideMark/>
          </w:tcPr>
          <w:p w14:paraId="10AC52E9" w14:textId="2AB4EBD7"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28AFAFCE"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0D5A1FE6" w14:textId="77777777" w:rsidR="006C30BC" w:rsidRPr="00C64081" w:rsidRDefault="006C30BC" w:rsidP="00BF37BB">
            <w:pPr>
              <w:rPr>
                <w:rFonts w:eastAsia="Times New Roman"/>
                <w:lang w:val="en-GB"/>
              </w:rPr>
            </w:pPr>
            <w:r w:rsidRPr="00C64081">
              <w:rPr>
                <w:rFonts w:eastAsia="Times New Roman"/>
                <w:lang w:val="en-GB"/>
              </w:rPr>
              <w:t>7</w:t>
            </w:r>
          </w:p>
        </w:tc>
        <w:tc>
          <w:tcPr>
            <w:tcW w:w="640" w:type="dxa"/>
            <w:tcBorders>
              <w:top w:val="nil"/>
              <w:left w:val="nil"/>
              <w:bottom w:val="nil"/>
              <w:right w:val="nil"/>
            </w:tcBorders>
            <w:shd w:val="clear" w:color="auto" w:fill="auto"/>
            <w:noWrap/>
            <w:vAlign w:val="bottom"/>
            <w:hideMark/>
          </w:tcPr>
          <w:p w14:paraId="558675F9" w14:textId="77777777" w:rsidR="006C30BC" w:rsidRPr="00C64081" w:rsidRDefault="006C30BC" w:rsidP="00BF37BB">
            <w:pPr>
              <w:jc w:val="center"/>
              <w:rPr>
                <w:rFonts w:eastAsia="Times New Roman"/>
                <w:lang w:val="en-GB"/>
              </w:rPr>
            </w:pPr>
            <w:r w:rsidRPr="00C64081">
              <w:rPr>
                <w:rFonts w:eastAsia="Times New Roman"/>
                <w:lang w:val="en-GB"/>
              </w:rPr>
              <w:t>13</w:t>
            </w:r>
          </w:p>
        </w:tc>
        <w:tc>
          <w:tcPr>
            <w:tcW w:w="1300" w:type="dxa"/>
            <w:tcBorders>
              <w:top w:val="nil"/>
              <w:left w:val="nil"/>
              <w:bottom w:val="nil"/>
              <w:right w:val="nil"/>
            </w:tcBorders>
            <w:shd w:val="clear" w:color="auto" w:fill="auto"/>
            <w:noWrap/>
            <w:vAlign w:val="bottom"/>
            <w:hideMark/>
          </w:tcPr>
          <w:p w14:paraId="2268ACDF" w14:textId="77777777" w:rsidR="006C30BC" w:rsidRPr="00C64081" w:rsidRDefault="006C30BC" w:rsidP="00BF37BB">
            <w:pPr>
              <w:jc w:val="center"/>
              <w:rPr>
                <w:rFonts w:eastAsia="Times New Roman"/>
                <w:lang w:val="en-GB"/>
              </w:rPr>
            </w:pPr>
            <w:r w:rsidRPr="00C64081">
              <w:rPr>
                <w:rFonts w:eastAsia="Times New Roman"/>
                <w:lang w:val="en-GB"/>
              </w:rPr>
              <w:t>0.106</w:t>
            </w:r>
          </w:p>
        </w:tc>
        <w:tc>
          <w:tcPr>
            <w:tcW w:w="892" w:type="dxa"/>
            <w:tcBorders>
              <w:top w:val="nil"/>
              <w:left w:val="nil"/>
              <w:bottom w:val="nil"/>
              <w:right w:val="nil"/>
            </w:tcBorders>
            <w:shd w:val="clear" w:color="auto" w:fill="auto"/>
            <w:noWrap/>
            <w:vAlign w:val="bottom"/>
            <w:hideMark/>
          </w:tcPr>
          <w:p w14:paraId="24BCB191" w14:textId="77777777" w:rsidR="006C30BC" w:rsidRPr="00C64081" w:rsidRDefault="006C30BC" w:rsidP="00BF37BB">
            <w:pPr>
              <w:jc w:val="center"/>
              <w:rPr>
                <w:rFonts w:eastAsia="Times New Roman"/>
                <w:lang w:val="en-GB"/>
              </w:rPr>
            </w:pPr>
            <w:r w:rsidRPr="00C64081">
              <w:rPr>
                <w:rFonts w:eastAsia="Times New Roman"/>
                <w:lang w:val="en-GB"/>
              </w:rPr>
              <w:t>0.19</w:t>
            </w:r>
          </w:p>
        </w:tc>
        <w:tc>
          <w:tcPr>
            <w:tcW w:w="1707" w:type="dxa"/>
            <w:tcBorders>
              <w:top w:val="nil"/>
              <w:left w:val="nil"/>
              <w:bottom w:val="nil"/>
              <w:right w:val="nil"/>
            </w:tcBorders>
            <w:shd w:val="clear" w:color="auto" w:fill="auto"/>
            <w:noWrap/>
            <w:vAlign w:val="bottom"/>
            <w:hideMark/>
          </w:tcPr>
          <w:p w14:paraId="75F4D73F" w14:textId="61C118B4" w:rsidR="006C30BC" w:rsidRPr="00C64081" w:rsidRDefault="006C30BC" w:rsidP="00E34B05">
            <w:pPr>
              <w:ind w:right="-108"/>
              <w:jc w:val="center"/>
              <w:rPr>
                <w:rFonts w:eastAsia="Times New Roman"/>
                <w:lang w:val="en-GB"/>
              </w:rPr>
            </w:pPr>
            <w:proofErr w:type="spellStart"/>
            <w:r w:rsidRPr="00DE7C70">
              <w:t>Struebig</w:t>
            </w:r>
            <w:proofErr w:type="spellEnd"/>
            <w:r w:rsidRPr="00DE7C70">
              <w:t xml:space="preserve"> et al. 2011</w:t>
            </w:r>
          </w:p>
        </w:tc>
        <w:tc>
          <w:tcPr>
            <w:tcW w:w="1963" w:type="dxa"/>
            <w:tcBorders>
              <w:top w:val="nil"/>
              <w:left w:val="nil"/>
              <w:bottom w:val="nil"/>
              <w:right w:val="nil"/>
            </w:tcBorders>
            <w:shd w:val="clear" w:color="auto" w:fill="auto"/>
            <w:noWrap/>
            <w:vAlign w:val="bottom"/>
            <w:hideMark/>
          </w:tcPr>
          <w:p w14:paraId="4CF28858" w14:textId="77777777" w:rsidR="006C30BC" w:rsidRPr="00C64081" w:rsidRDefault="006C30BC" w:rsidP="00BF37BB">
            <w:pPr>
              <w:rPr>
                <w:rFonts w:eastAsia="Times New Roman"/>
                <w:lang w:val="en-GB"/>
              </w:rPr>
            </w:pPr>
            <w:proofErr w:type="spellStart"/>
            <w:r w:rsidRPr="00C64081">
              <w:rPr>
                <w:rFonts w:eastAsia="Times New Roman"/>
                <w:lang w:val="en-GB"/>
              </w:rPr>
              <w:t>Microsat</w:t>
            </w:r>
            <w:proofErr w:type="spellEnd"/>
          </w:p>
        </w:tc>
        <w:tc>
          <w:tcPr>
            <w:tcW w:w="2740" w:type="dxa"/>
            <w:tcBorders>
              <w:top w:val="nil"/>
              <w:left w:val="nil"/>
              <w:bottom w:val="nil"/>
              <w:right w:val="nil"/>
            </w:tcBorders>
            <w:shd w:val="clear" w:color="auto" w:fill="auto"/>
            <w:noWrap/>
            <w:vAlign w:val="bottom"/>
            <w:hideMark/>
          </w:tcPr>
          <w:p w14:paraId="0F656692" w14:textId="4F0AE255" w:rsidR="006C30BC" w:rsidRPr="00C64081" w:rsidRDefault="00B07064" w:rsidP="00E34B05">
            <w:pPr>
              <w:rPr>
                <w:rFonts w:eastAsia="Times New Roman"/>
                <w:lang w:val="en-GB"/>
              </w:rPr>
            </w:pPr>
            <w:r>
              <w:rPr>
                <w:rFonts w:eastAsia="Times New Roman"/>
                <w:lang w:val="en-GB"/>
              </w:rPr>
              <w:t>l</w:t>
            </w:r>
            <w:r w:rsidR="006C30BC" w:rsidRPr="00C64081">
              <w:rPr>
                <w:rFonts w:eastAsia="Times New Roman"/>
                <w:lang w:val="en-GB"/>
              </w:rPr>
              <w:t>inearized F</w:t>
            </w:r>
            <w:r w:rsidR="006C30BC" w:rsidRPr="00C64081">
              <w:rPr>
                <w:rFonts w:eastAsia="Times New Roman"/>
                <w:vertAlign w:val="subscript"/>
                <w:lang w:val="en-GB"/>
              </w:rPr>
              <w:t>ST</w:t>
            </w:r>
            <w:r w:rsidR="006C30BC" w:rsidRPr="00C64081">
              <w:rPr>
                <w:rFonts w:eastAsia="Times New Roman"/>
                <w:lang w:val="en-GB"/>
              </w:rPr>
              <w:t xml:space="preserve"> [F</w:t>
            </w:r>
            <w:r w:rsidR="006C30BC" w:rsidRPr="00C64081">
              <w:rPr>
                <w:rFonts w:eastAsia="Times New Roman"/>
                <w:vertAlign w:val="subscript"/>
                <w:lang w:val="en-GB"/>
              </w:rPr>
              <w:t>ST</w:t>
            </w:r>
            <w:r w:rsidR="00E34B05">
              <w:rPr>
                <w:rFonts w:eastAsia="Times New Roman"/>
                <w:vertAlign w:val="subscript"/>
                <w:lang w:val="en-GB"/>
              </w:rPr>
              <w:t xml:space="preserve"> </w:t>
            </w:r>
            <w:r w:rsidR="006C30BC" w:rsidRPr="00C64081">
              <w:rPr>
                <w:rFonts w:eastAsia="Times New Roman"/>
                <w:lang w:val="en-GB"/>
              </w:rPr>
              <w:t>/</w:t>
            </w:r>
            <w:r w:rsidR="00E34B05">
              <w:rPr>
                <w:rFonts w:eastAsia="Times New Roman"/>
                <w:lang w:val="en-GB"/>
              </w:rPr>
              <w:t xml:space="preserve"> </w:t>
            </w:r>
            <w:r w:rsidR="006C30BC" w:rsidRPr="00C64081">
              <w:rPr>
                <w:rFonts w:eastAsia="Times New Roman"/>
                <w:lang w:val="en-GB"/>
              </w:rPr>
              <w:t>(1</w:t>
            </w:r>
            <w:r w:rsidR="00E34B05">
              <w:rPr>
                <w:rFonts w:eastAsia="Times New Roman"/>
                <w:lang w:val="en-GB"/>
              </w:rPr>
              <w:t>–</w:t>
            </w:r>
            <w:r w:rsidR="006C30BC" w:rsidRPr="00C64081">
              <w:rPr>
                <w:rFonts w:eastAsia="Times New Roman"/>
                <w:lang w:val="en-GB"/>
              </w:rPr>
              <w:t>F</w:t>
            </w:r>
            <w:r w:rsidR="006C30BC" w:rsidRPr="00C64081">
              <w:rPr>
                <w:rFonts w:eastAsia="Times New Roman"/>
                <w:vertAlign w:val="subscript"/>
                <w:lang w:val="en-GB"/>
              </w:rPr>
              <w:t>ST</w:t>
            </w:r>
            <w:r w:rsidR="006C30BC" w:rsidRPr="00C64081">
              <w:rPr>
                <w:rFonts w:eastAsia="Times New Roman"/>
                <w:lang w:val="en-GB"/>
              </w:rPr>
              <w:t>)]</w:t>
            </w:r>
          </w:p>
        </w:tc>
        <w:tc>
          <w:tcPr>
            <w:tcW w:w="2320" w:type="dxa"/>
            <w:tcBorders>
              <w:top w:val="nil"/>
              <w:left w:val="nil"/>
              <w:bottom w:val="nil"/>
              <w:right w:val="nil"/>
            </w:tcBorders>
            <w:shd w:val="clear" w:color="auto" w:fill="auto"/>
            <w:noWrap/>
            <w:vAlign w:val="bottom"/>
            <w:hideMark/>
          </w:tcPr>
          <w:p w14:paraId="401CB745" w14:textId="196E07EB" w:rsidR="006C30BC" w:rsidRPr="00C64081" w:rsidRDefault="006C30BC" w:rsidP="00E34B05">
            <w:pPr>
              <w:rPr>
                <w:rFonts w:eastAsia="Times New Roman"/>
                <w:lang w:val="en-GB"/>
              </w:rPr>
            </w:pPr>
            <w:r w:rsidRPr="00C64081">
              <w:rPr>
                <w:rFonts w:eastAsia="Times New Roman"/>
                <w:lang w:val="en-GB"/>
              </w:rPr>
              <w:t>Morita</w:t>
            </w:r>
            <w:r w:rsidR="00E34B05">
              <w:rPr>
                <w:rFonts w:eastAsia="Times New Roman"/>
                <w:lang w:val="en-GB"/>
              </w:rPr>
              <w:t>–</w:t>
            </w:r>
            <w:r w:rsidRPr="00C64081">
              <w:rPr>
                <w:rFonts w:eastAsia="Times New Roman"/>
                <w:lang w:val="en-GB"/>
              </w:rPr>
              <w:t>Horn</w:t>
            </w:r>
          </w:p>
        </w:tc>
      </w:tr>
      <w:tr w:rsidR="006C30BC" w:rsidRPr="00C64081" w14:paraId="7336219D"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76F82E3A" w14:textId="77777777" w:rsidR="006C30BC" w:rsidRPr="00C64081" w:rsidRDefault="006C30BC" w:rsidP="00BF37BB">
            <w:pPr>
              <w:rPr>
                <w:rFonts w:eastAsia="Times New Roman"/>
                <w:lang w:val="en-GB"/>
              </w:rPr>
            </w:pPr>
            <w:r w:rsidRPr="00C64081">
              <w:rPr>
                <w:rFonts w:eastAsia="Times New Roman"/>
                <w:lang w:val="en-GB"/>
              </w:rPr>
              <w:t>8</w:t>
            </w:r>
          </w:p>
        </w:tc>
        <w:tc>
          <w:tcPr>
            <w:tcW w:w="640" w:type="dxa"/>
            <w:tcBorders>
              <w:top w:val="nil"/>
              <w:left w:val="nil"/>
              <w:bottom w:val="nil"/>
              <w:right w:val="nil"/>
            </w:tcBorders>
            <w:shd w:val="clear" w:color="auto" w:fill="auto"/>
            <w:noWrap/>
            <w:vAlign w:val="bottom"/>
            <w:hideMark/>
          </w:tcPr>
          <w:p w14:paraId="2A125059" w14:textId="77777777" w:rsidR="006C30BC" w:rsidRPr="00C64081" w:rsidRDefault="006C30BC" w:rsidP="00BF37BB">
            <w:pPr>
              <w:jc w:val="center"/>
              <w:rPr>
                <w:rFonts w:eastAsia="Times New Roman"/>
                <w:lang w:val="en-GB"/>
              </w:rPr>
            </w:pPr>
            <w:r w:rsidRPr="00C64081">
              <w:rPr>
                <w:rFonts w:eastAsia="Times New Roman"/>
                <w:lang w:val="en-GB"/>
              </w:rPr>
              <w:t>5</w:t>
            </w:r>
          </w:p>
        </w:tc>
        <w:tc>
          <w:tcPr>
            <w:tcW w:w="1300" w:type="dxa"/>
            <w:tcBorders>
              <w:top w:val="nil"/>
              <w:left w:val="nil"/>
              <w:bottom w:val="nil"/>
              <w:right w:val="nil"/>
            </w:tcBorders>
            <w:shd w:val="clear" w:color="auto" w:fill="auto"/>
            <w:noWrap/>
            <w:vAlign w:val="bottom"/>
            <w:hideMark/>
          </w:tcPr>
          <w:p w14:paraId="1BA121C1" w14:textId="77777777" w:rsidR="006C30BC" w:rsidRPr="00C64081" w:rsidRDefault="006C30BC" w:rsidP="00BF37BB">
            <w:pPr>
              <w:jc w:val="center"/>
              <w:rPr>
                <w:rFonts w:eastAsia="Times New Roman"/>
                <w:lang w:val="en-GB"/>
              </w:rPr>
            </w:pPr>
            <w:r w:rsidRPr="00C64081">
              <w:rPr>
                <w:rFonts w:eastAsia="Times New Roman"/>
                <w:lang w:val="en-GB"/>
              </w:rPr>
              <w:t>0.390</w:t>
            </w:r>
          </w:p>
        </w:tc>
        <w:tc>
          <w:tcPr>
            <w:tcW w:w="892" w:type="dxa"/>
            <w:tcBorders>
              <w:top w:val="nil"/>
              <w:left w:val="nil"/>
              <w:bottom w:val="nil"/>
              <w:right w:val="nil"/>
            </w:tcBorders>
            <w:shd w:val="clear" w:color="auto" w:fill="auto"/>
            <w:noWrap/>
            <w:vAlign w:val="bottom"/>
            <w:hideMark/>
          </w:tcPr>
          <w:p w14:paraId="0F989E2A" w14:textId="77777777" w:rsidR="006C30BC" w:rsidRPr="00C64081" w:rsidRDefault="006C30BC" w:rsidP="00BF37BB">
            <w:pPr>
              <w:jc w:val="center"/>
              <w:rPr>
                <w:rFonts w:eastAsia="Times New Roman"/>
                <w:lang w:val="en-GB"/>
              </w:rPr>
            </w:pPr>
            <w:r w:rsidRPr="00C64081">
              <w:rPr>
                <w:rFonts w:eastAsia="Times New Roman"/>
                <w:lang w:val="en-GB"/>
              </w:rPr>
              <w:t>0.13</w:t>
            </w:r>
          </w:p>
        </w:tc>
        <w:tc>
          <w:tcPr>
            <w:tcW w:w="1707" w:type="dxa"/>
            <w:tcBorders>
              <w:top w:val="nil"/>
              <w:left w:val="nil"/>
              <w:bottom w:val="nil"/>
              <w:right w:val="nil"/>
            </w:tcBorders>
            <w:shd w:val="clear" w:color="auto" w:fill="auto"/>
            <w:noWrap/>
            <w:vAlign w:val="bottom"/>
            <w:hideMark/>
          </w:tcPr>
          <w:p w14:paraId="6CF87BCF" w14:textId="47DD95A5" w:rsidR="006C30BC" w:rsidRPr="00C64081" w:rsidRDefault="006C30BC" w:rsidP="00E34B05">
            <w:pPr>
              <w:ind w:right="-108"/>
              <w:jc w:val="center"/>
              <w:rPr>
                <w:rFonts w:eastAsia="Times New Roman"/>
                <w:lang w:val="en-GB"/>
              </w:rPr>
            </w:pPr>
            <w:proofErr w:type="spellStart"/>
            <w:r w:rsidRPr="00BF2686">
              <w:t>Sei</w:t>
            </w:r>
            <w:proofErr w:type="spellEnd"/>
            <w:r w:rsidRPr="00BF2686">
              <w:t xml:space="preserve"> et al. 2009</w:t>
            </w:r>
          </w:p>
        </w:tc>
        <w:tc>
          <w:tcPr>
            <w:tcW w:w="1963" w:type="dxa"/>
            <w:tcBorders>
              <w:top w:val="nil"/>
              <w:left w:val="nil"/>
              <w:bottom w:val="nil"/>
              <w:right w:val="nil"/>
            </w:tcBorders>
            <w:shd w:val="clear" w:color="auto" w:fill="auto"/>
            <w:noWrap/>
            <w:vAlign w:val="bottom"/>
            <w:hideMark/>
          </w:tcPr>
          <w:p w14:paraId="13B2AA24" w14:textId="77777777" w:rsidR="006C30BC" w:rsidRPr="00C64081" w:rsidRDefault="006C30BC" w:rsidP="00BF37BB">
            <w:pPr>
              <w:rPr>
                <w:rFonts w:eastAsia="Times New Roman"/>
                <w:lang w:val="en-GB"/>
              </w:rPr>
            </w:pPr>
            <w:proofErr w:type="spellStart"/>
            <w:r w:rsidRPr="00C64081">
              <w:rPr>
                <w:rFonts w:eastAsia="Times New Roman"/>
                <w:lang w:val="en-GB"/>
              </w:rPr>
              <w:t>Az</w:t>
            </w:r>
            <w:proofErr w:type="spellEnd"/>
          </w:p>
        </w:tc>
        <w:tc>
          <w:tcPr>
            <w:tcW w:w="2740" w:type="dxa"/>
            <w:tcBorders>
              <w:top w:val="nil"/>
              <w:left w:val="nil"/>
              <w:bottom w:val="nil"/>
              <w:right w:val="nil"/>
            </w:tcBorders>
            <w:shd w:val="clear" w:color="auto" w:fill="auto"/>
            <w:noWrap/>
            <w:vAlign w:val="bottom"/>
            <w:hideMark/>
          </w:tcPr>
          <w:p w14:paraId="4835D6F5"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54845177"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2D1894CD"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7EB466A3" w14:textId="77777777" w:rsidR="006C30BC" w:rsidRPr="00C64081" w:rsidRDefault="006C30BC" w:rsidP="00BF37BB">
            <w:pPr>
              <w:rPr>
                <w:rFonts w:eastAsia="Times New Roman"/>
                <w:lang w:val="en-GB"/>
              </w:rPr>
            </w:pPr>
            <w:r w:rsidRPr="00C64081">
              <w:rPr>
                <w:rFonts w:eastAsia="Times New Roman"/>
                <w:lang w:val="en-GB"/>
              </w:rPr>
              <w:t>8</w:t>
            </w:r>
          </w:p>
        </w:tc>
        <w:tc>
          <w:tcPr>
            <w:tcW w:w="640" w:type="dxa"/>
            <w:tcBorders>
              <w:top w:val="nil"/>
              <w:left w:val="nil"/>
              <w:bottom w:val="nil"/>
              <w:right w:val="nil"/>
            </w:tcBorders>
            <w:shd w:val="clear" w:color="auto" w:fill="auto"/>
            <w:noWrap/>
            <w:vAlign w:val="bottom"/>
            <w:hideMark/>
          </w:tcPr>
          <w:p w14:paraId="69D27CEA" w14:textId="77777777" w:rsidR="006C30BC" w:rsidRPr="00C64081" w:rsidRDefault="006C30BC" w:rsidP="00BF37BB">
            <w:pPr>
              <w:jc w:val="center"/>
              <w:rPr>
                <w:rFonts w:eastAsia="Times New Roman"/>
                <w:lang w:val="en-GB"/>
              </w:rPr>
            </w:pPr>
            <w:r w:rsidRPr="00C64081">
              <w:rPr>
                <w:rFonts w:eastAsia="Times New Roman"/>
                <w:lang w:val="en-GB"/>
              </w:rPr>
              <w:t>5</w:t>
            </w:r>
          </w:p>
        </w:tc>
        <w:tc>
          <w:tcPr>
            <w:tcW w:w="1300" w:type="dxa"/>
            <w:tcBorders>
              <w:top w:val="nil"/>
              <w:left w:val="nil"/>
              <w:bottom w:val="nil"/>
              <w:right w:val="nil"/>
            </w:tcBorders>
            <w:shd w:val="clear" w:color="auto" w:fill="auto"/>
            <w:noWrap/>
            <w:vAlign w:val="bottom"/>
            <w:hideMark/>
          </w:tcPr>
          <w:p w14:paraId="4B0F0708" w14:textId="77777777" w:rsidR="006C30BC" w:rsidRPr="00C64081" w:rsidRDefault="006C30BC" w:rsidP="00BF37BB">
            <w:pPr>
              <w:jc w:val="center"/>
              <w:rPr>
                <w:rFonts w:eastAsia="Times New Roman"/>
                <w:lang w:val="en-GB"/>
              </w:rPr>
            </w:pPr>
            <w:r w:rsidRPr="00C64081">
              <w:rPr>
                <w:rFonts w:eastAsia="Times New Roman"/>
                <w:lang w:val="en-GB"/>
              </w:rPr>
              <w:t>0.160</w:t>
            </w:r>
          </w:p>
        </w:tc>
        <w:tc>
          <w:tcPr>
            <w:tcW w:w="892" w:type="dxa"/>
            <w:tcBorders>
              <w:top w:val="nil"/>
              <w:left w:val="nil"/>
              <w:bottom w:val="nil"/>
              <w:right w:val="nil"/>
            </w:tcBorders>
            <w:shd w:val="clear" w:color="auto" w:fill="auto"/>
            <w:noWrap/>
            <w:vAlign w:val="bottom"/>
            <w:hideMark/>
          </w:tcPr>
          <w:p w14:paraId="1A8D9892" w14:textId="77777777" w:rsidR="006C30BC" w:rsidRPr="00C64081" w:rsidRDefault="006C30BC" w:rsidP="00BF37BB">
            <w:pPr>
              <w:jc w:val="center"/>
              <w:rPr>
                <w:rFonts w:eastAsia="Times New Roman"/>
                <w:lang w:val="en-GB"/>
              </w:rPr>
            </w:pPr>
            <w:r w:rsidRPr="00C64081">
              <w:rPr>
                <w:rFonts w:eastAsia="Times New Roman"/>
                <w:lang w:val="en-GB"/>
              </w:rPr>
              <w:t>0.41</w:t>
            </w:r>
          </w:p>
        </w:tc>
        <w:tc>
          <w:tcPr>
            <w:tcW w:w="1707" w:type="dxa"/>
            <w:tcBorders>
              <w:top w:val="nil"/>
              <w:left w:val="nil"/>
              <w:bottom w:val="nil"/>
              <w:right w:val="nil"/>
            </w:tcBorders>
            <w:shd w:val="clear" w:color="auto" w:fill="auto"/>
            <w:noWrap/>
            <w:hideMark/>
          </w:tcPr>
          <w:p w14:paraId="4522EAA3" w14:textId="1AC2B622" w:rsidR="006C30BC" w:rsidRPr="00C64081" w:rsidRDefault="006C30BC" w:rsidP="00E34B05">
            <w:pPr>
              <w:ind w:right="-108"/>
              <w:jc w:val="center"/>
              <w:rPr>
                <w:rFonts w:eastAsia="Times New Roman"/>
                <w:lang w:val="en-GB"/>
              </w:rPr>
            </w:pPr>
            <w:proofErr w:type="spellStart"/>
            <w:r w:rsidRPr="00BF2686">
              <w:t>Sei</w:t>
            </w:r>
            <w:proofErr w:type="spellEnd"/>
            <w:r w:rsidRPr="00BF2686">
              <w:t xml:space="preserve"> et al. 2009</w:t>
            </w:r>
          </w:p>
        </w:tc>
        <w:tc>
          <w:tcPr>
            <w:tcW w:w="1963" w:type="dxa"/>
            <w:tcBorders>
              <w:top w:val="nil"/>
              <w:left w:val="nil"/>
              <w:bottom w:val="nil"/>
              <w:right w:val="nil"/>
            </w:tcBorders>
            <w:shd w:val="clear" w:color="auto" w:fill="auto"/>
            <w:noWrap/>
            <w:vAlign w:val="bottom"/>
            <w:hideMark/>
          </w:tcPr>
          <w:p w14:paraId="679041A2" w14:textId="77777777" w:rsidR="006C30BC" w:rsidRPr="00C64081" w:rsidRDefault="006C30BC" w:rsidP="00BF37BB">
            <w:pPr>
              <w:rPr>
                <w:rFonts w:eastAsia="Times New Roman"/>
                <w:lang w:val="en-GB"/>
              </w:rPr>
            </w:pPr>
            <w:proofErr w:type="spellStart"/>
            <w:r w:rsidRPr="00C64081">
              <w:rPr>
                <w:rFonts w:eastAsia="Times New Roman"/>
                <w:lang w:val="en-GB"/>
              </w:rPr>
              <w:t>Az</w:t>
            </w:r>
            <w:proofErr w:type="spellEnd"/>
          </w:p>
        </w:tc>
        <w:tc>
          <w:tcPr>
            <w:tcW w:w="2740" w:type="dxa"/>
            <w:tcBorders>
              <w:top w:val="nil"/>
              <w:left w:val="nil"/>
              <w:bottom w:val="nil"/>
              <w:right w:val="nil"/>
            </w:tcBorders>
            <w:shd w:val="clear" w:color="auto" w:fill="auto"/>
            <w:noWrap/>
            <w:vAlign w:val="bottom"/>
            <w:hideMark/>
          </w:tcPr>
          <w:p w14:paraId="2432DC90"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4E444BB1"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20F7998A"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23114B99" w14:textId="77777777" w:rsidR="006C30BC" w:rsidRPr="00C64081" w:rsidRDefault="006C30BC" w:rsidP="00BF37BB">
            <w:pPr>
              <w:rPr>
                <w:rFonts w:eastAsia="Times New Roman"/>
                <w:lang w:val="en-GB"/>
              </w:rPr>
            </w:pPr>
            <w:r w:rsidRPr="00C64081">
              <w:rPr>
                <w:rFonts w:eastAsia="Times New Roman"/>
                <w:lang w:val="en-GB"/>
              </w:rPr>
              <w:t>8</w:t>
            </w:r>
          </w:p>
        </w:tc>
        <w:tc>
          <w:tcPr>
            <w:tcW w:w="640" w:type="dxa"/>
            <w:tcBorders>
              <w:top w:val="nil"/>
              <w:left w:val="nil"/>
              <w:bottom w:val="nil"/>
              <w:right w:val="nil"/>
            </w:tcBorders>
            <w:shd w:val="clear" w:color="auto" w:fill="auto"/>
            <w:noWrap/>
            <w:vAlign w:val="bottom"/>
            <w:hideMark/>
          </w:tcPr>
          <w:p w14:paraId="698DFF3A" w14:textId="77777777" w:rsidR="006C30BC" w:rsidRPr="00C64081" w:rsidRDefault="006C30BC" w:rsidP="00BF37BB">
            <w:pPr>
              <w:jc w:val="center"/>
              <w:rPr>
                <w:rFonts w:eastAsia="Times New Roman"/>
                <w:lang w:val="en-GB"/>
              </w:rPr>
            </w:pPr>
            <w:r w:rsidRPr="00C64081">
              <w:rPr>
                <w:rFonts w:eastAsia="Times New Roman"/>
                <w:lang w:val="en-GB"/>
              </w:rPr>
              <w:t>&lt;9</w:t>
            </w:r>
          </w:p>
        </w:tc>
        <w:tc>
          <w:tcPr>
            <w:tcW w:w="1300" w:type="dxa"/>
            <w:tcBorders>
              <w:top w:val="nil"/>
              <w:left w:val="nil"/>
              <w:bottom w:val="nil"/>
              <w:right w:val="nil"/>
            </w:tcBorders>
            <w:shd w:val="clear" w:color="auto" w:fill="auto"/>
            <w:noWrap/>
            <w:vAlign w:val="bottom"/>
            <w:hideMark/>
          </w:tcPr>
          <w:p w14:paraId="07853B53" w14:textId="77777777" w:rsidR="006C30BC" w:rsidRPr="00C64081" w:rsidRDefault="006C30BC" w:rsidP="00BF37BB">
            <w:pPr>
              <w:jc w:val="center"/>
              <w:rPr>
                <w:rFonts w:eastAsia="Times New Roman"/>
                <w:lang w:val="en-GB"/>
              </w:rPr>
            </w:pPr>
            <w:r w:rsidRPr="00C64081">
              <w:rPr>
                <w:rFonts w:eastAsia="Times New Roman"/>
                <w:lang w:val="en-GB"/>
              </w:rPr>
              <w:t>0.680</w:t>
            </w:r>
          </w:p>
        </w:tc>
        <w:tc>
          <w:tcPr>
            <w:tcW w:w="892" w:type="dxa"/>
            <w:tcBorders>
              <w:top w:val="nil"/>
              <w:left w:val="nil"/>
              <w:bottom w:val="nil"/>
              <w:right w:val="nil"/>
            </w:tcBorders>
            <w:shd w:val="clear" w:color="auto" w:fill="auto"/>
            <w:noWrap/>
            <w:vAlign w:val="bottom"/>
            <w:hideMark/>
          </w:tcPr>
          <w:p w14:paraId="1D419E2B" w14:textId="77777777" w:rsidR="006C30BC" w:rsidRPr="00C64081" w:rsidRDefault="006C30BC" w:rsidP="00BF37BB">
            <w:pPr>
              <w:jc w:val="center"/>
              <w:rPr>
                <w:rFonts w:eastAsia="Times New Roman"/>
                <w:lang w:val="en-GB"/>
              </w:rPr>
            </w:pPr>
            <w:r w:rsidRPr="00C64081">
              <w:rPr>
                <w:rFonts w:eastAsia="Times New Roman"/>
                <w:lang w:val="en-GB"/>
              </w:rPr>
              <w:t>0.00</w:t>
            </w:r>
          </w:p>
        </w:tc>
        <w:tc>
          <w:tcPr>
            <w:tcW w:w="1707" w:type="dxa"/>
            <w:tcBorders>
              <w:top w:val="nil"/>
              <w:left w:val="nil"/>
              <w:bottom w:val="nil"/>
              <w:right w:val="nil"/>
            </w:tcBorders>
            <w:shd w:val="clear" w:color="auto" w:fill="auto"/>
            <w:noWrap/>
            <w:hideMark/>
          </w:tcPr>
          <w:p w14:paraId="795DA83E" w14:textId="3AD1EC00" w:rsidR="006C30BC" w:rsidRPr="00C64081" w:rsidRDefault="006C30BC" w:rsidP="00E34B05">
            <w:pPr>
              <w:ind w:right="-108"/>
              <w:jc w:val="center"/>
              <w:rPr>
                <w:rFonts w:eastAsia="Times New Roman"/>
                <w:lang w:val="en-GB"/>
              </w:rPr>
            </w:pPr>
            <w:proofErr w:type="spellStart"/>
            <w:r w:rsidRPr="00BF2686">
              <w:t>Sei</w:t>
            </w:r>
            <w:proofErr w:type="spellEnd"/>
            <w:r w:rsidRPr="00BF2686">
              <w:t xml:space="preserve"> et al. 2009</w:t>
            </w:r>
          </w:p>
        </w:tc>
        <w:tc>
          <w:tcPr>
            <w:tcW w:w="1963" w:type="dxa"/>
            <w:tcBorders>
              <w:top w:val="nil"/>
              <w:left w:val="nil"/>
              <w:bottom w:val="nil"/>
              <w:right w:val="nil"/>
            </w:tcBorders>
            <w:shd w:val="clear" w:color="auto" w:fill="auto"/>
            <w:noWrap/>
            <w:vAlign w:val="bottom"/>
            <w:hideMark/>
          </w:tcPr>
          <w:p w14:paraId="190C3D73" w14:textId="77777777" w:rsidR="006C30BC" w:rsidRPr="00C64081" w:rsidRDefault="006C30BC" w:rsidP="00BF37BB">
            <w:pPr>
              <w:rPr>
                <w:rFonts w:eastAsia="Times New Roman"/>
                <w:lang w:val="en-GB"/>
              </w:rPr>
            </w:pPr>
            <w:proofErr w:type="spellStart"/>
            <w:r w:rsidRPr="00C64081">
              <w:rPr>
                <w:rFonts w:eastAsia="Times New Roman"/>
                <w:lang w:val="en-GB"/>
              </w:rPr>
              <w:t>Az</w:t>
            </w:r>
            <w:proofErr w:type="spellEnd"/>
          </w:p>
        </w:tc>
        <w:tc>
          <w:tcPr>
            <w:tcW w:w="2740" w:type="dxa"/>
            <w:tcBorders>
              <w:top w:val="nil"/>
              <w:left w:val="nil"/>
              <w:bottom w:val="nil"/>
              <w:right w:val="nil"/>
            </w:tcBorders>
            <w:shd w:val="clear" w:color="auto" w:fill="auto"/>
            <w:noWrap/>
            <w:vAlign w:val="bottom"/>
            <w:hideMark/>
          </w:tcPr>
          <w:p w14:paraId="059E200D"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1E4039D6"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26D220BE"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55CA11F5" w14:textId="77777777" w:rsidR="006C30BC" w:rsidRPr="00C64081" w:rsidRDefault="006C30BC" w:rsidP="00BF37BB">
            <w:pPr>
              <w:rPr>
                <w:rFonts w:eastAsia="Times New Roman"/>
                <w:lang w:val="en-GB"/>
              </w:rPr>
            </w:pPr>
            <w:r w:rsidRPr="00C64081">
              <w:rPr>
                <w:rFonts w:eastAsia="Times New Roman"/>
                <w:lang w:val="en-GB"/>
              </w:rPr>
              <w:t>8</w:t>
            </w:r>
          </w:p>
        </w:tc>
        <w:tc>
          <w:tcPr>
            <w:tcW w:w="640" w:type="dxa"/>
            <w:tcBorders>
              <w:top w:val="nil"/>
              <w:left w:val="nil"/>
              <w:bottom w:val="nil"/>
              <w:right w:val="nil"/>
            </w:tcBorders>
            <w:shd w:val="clear" w:color="auto" w:fill="auto"/>
            <w:noWrap/>
            <w:vAlign w:val="bottom"/>
            <w:hideMark/>
          </w:tcPr>
          <w:p w14:paraId="441FC124" w14:textId="77777777" w:rsidR="006C30BC" w:rsidRPr="00C64081" w:rsidRDefault="006C30BC" w:rsidP="00BF37BB">
            <w:pPr>
              <w:jc w:val="center"/>
              <w:rPr>
                <w:rFonts w:eastAsia="Times New Roman"/>
                <w:lang w:val="en-GB"/>
              </w:rPr>
            </w:pPr>
            <w:r w:rsidRPr="00C64081">
              <w:rPr>
                <w:rFonts w:eastAsia="Times New Roman"/>
                <w:lang w:val="en-GB"/>
              </w:rPr>
              <w:t>&lt;9</w:t>
            </w:r>
          </w:p>
        </w:tc>
        <w:tc>
          <w:tcPr>
            <w:tcW w:w="1300" w:type="dxa"/>
            <w:tcBorders>
              <w:top w:val="nil"/>
              <w:left w:val="nil"/>
              <w:bottom w:val="nil"/>
              <w:right w:val="nil"/>
            </w:tcBorders>
            <w:shd w:val="clear" w:color="auto" w:fill="auto"/>
            <w:noWrap/>
            <w:vAlign w:val="bottom"/>
            <w:hideMark/>
          </w:tcPr>
          <w:p w14:paraId="11415374" w14:textId="77777777" w:rsidR="006C30BC" w:rsidRPr="00C64081" w:rsidRDefault="006C30BC" w:rsidP="00BF37BB">
            <w:pPr>
              <w:jc w:val="center"/>
              <w:rPr>
                <w:rFonts w:eastAsia="Times New Roman"/>
                <w:lang w:val="en-GB"/>
              </w:rPr>
            </w:pPr>
            <w:r w:rsidRPr="00C64081">
              <w:rPr>
                <w:rFonts w:eastAsia="Times New Roman"/>
                <w:lang w:val="en-GB"/>
              </w:rPr>
              <w:t>0.450</w:t>
            </w:r>
          </w:p>
        </w:tc>
        <w:tc>
          <w:tcPr>
            <w:tcW w:w="892" w:type="dxa"/>
            <w:tcBorders>
              <w:top w:val="nil"/>
              <w:left w:val="nil"/>
              <w:bottom w:val="nil"/>
              <w:right w:val="nil"/>
            </w:tcBorders>
            <w:shd w:val="clear" w:color="auto" w:fill="auto"/>
            <w:noWrap/>
            <w:vAlign w:val="bottom"/>
            <w:hideMark/>
          </w:tcPr>
          <w:p w14:paraId="122B46A9" w14:textId="77777777" w:rsidR="006C30BC" w:rsidRPr="00C64081" w:rsidRDefault="006C30BC" w:rsidP="00BF37BB">
            <w:pPr>
              <w:jc w:val="center"/>
              <w:rPr>
                <w:rFonts w:eastAsia="Times New Roman"/>
                <w:lang w:val="en-GB"/>
              </w:rPr>
            </w:pPr>
            <w:r w:rsidRPr="00C64081">
              <w:rPr>
                <w:rFonts w:eastAsia="Times New Roman"/>
                <w:lang w:val="en-GB"/>
              </w:rPr>
              <w:t>0.04</w:t>
            </w:r>
          </w:p>
        </w:tc>
        <w:tc>
          <w:tcPr>
            <w:tcW w:w="1707" w:type="dxa"/>
            <w:tcBorders>
              <w:top w:val="nil"/>
              <w:left w:val="nil"/>
              <w:bottom w:val="nil"/>
              <w:right w:val="nil"/>
            </w:tcBorders>
            <w:shd w:val="clear" w:color="auto" w:fill="auto"/>
            <w:noWrap/>
            <w:hideMark/>
          </w:tcPr>
          <w:p w14:paraId="214279BE" w14:textId="225797F0" w:rsidR="006C30BC" w:rsidRPr="00C64081" w:rsidRDefault="006C30BC" w:rsidP="00E34B05">
            <w:pPr>
              <w:ind w:right="-108"/>
              <w:jc w:val="center"/>
              <w:rPr>
                <w:rFonts w:eastAsia="Times New Roman"/>
                <w:lang w:val="en-GB"/>
              </w:rPr>
            </w:pPr>
            <w:proofErr w:type="spellStart"/>
            <w:r w:rsidRPr="00BF2686">
              <w:t>Sei</w:t>
            </w:r>
            <w:proofErr w:type="spellEnd"/>
            <w:r w:rsidRPr="00BF2686">
              <w:t xml:space="preserve"> et al. 2009</w:t>
            </w:r>
          </w:p>
        </w:tc>
        <w:tc>
          <w:tcPr>
            <w:tcW w:w="1963" w:type="dxa"/>
            <w:tcBorders>
              <w:top w:val="nil"/>
              <w:left w:val="nil"/>
              <w:bottom w:val="nil"/>
              <w:right w:val="nil"/>
            </w:tcBorders>
            <w:shd w:val="clear" w:color="auto" w:fill="auto"/>
            <w:noWrap/>
            <w:vAlign w:val="bottom"/>
            <w:hideMark/>
          </w:tcPr>
          <w:p w14:paraId="0E453848" w14:textId="77777777" w:rsidR="006C30BC" w:rsidRPr="00C64081" w:rsidRDefault="006C30BC" w:rsidP="00BF37BB">
            <w:pPr>
              <w:rPr>
                <w:rFonts w:eastAsia="Times New Roman"/>
                <w:lang w:val="en-GB"/>
              </w:rPr>
            </w:pPr>
            <w:proofErr w:type="spellStart"/>
            <w:r w:rsidRPr="00C64081">
              <w:rPr>
                <w:rFonts w:eastAsia="Times New Roman"/>
                <w:lang w:val="en-GB"/>
              </w:rPr>
              <w:t>Az</w:t>
            </w:r>
            <w:proofErr w:type="spellEnd"/>
          </w:p>
        </w:tc>
        <w:tc>
          <w:tcPr>
            <w:tcW w:w="2740" w:type="dxa"/>
            <w:tcBorders>
              <w:top w:val="nil"/>
              <w:left w:val="nil"/>
              <w:bottom w:val="nil"/>
              <w:right w:val="nil"/>
            </w:tcBorders>
            <w:shd w:val="clear" w:color="auto" w:fill="auto"/>
            <w:noWrap/>
            <w:vAlign w:val="bottom"/>
            <w:hideMark/>
          </w:tcPr>
          <w:p w14:paraId="108CD5DC"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05F51924"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37934DB8"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663EE85F" w14:textId="77777777" w:rsidR="006C30BC" w:rsidRPr="00C64081" w:rsidRDefault="006C30BC" w:rsidP="00BF37BB">
            <w:pPr>
              <w:rPr>
                <w:rFonts w:eastAsia="Times New Roman"/>
                <w:lang w:val="en-GB"/>
              </w:rPr>
            </w:pPr>
            <w:r w:rsidRPr="00C64081">
              <w:rPr>
                <w:rFonts w:eastAsia="Times New Roman"/>
                <w:lang w:val="en-GB"/>
              </w:rPr>
              <w:t>9</w:t>
            </w:r>
          </w:p>
        </w:tc>
        <w:tc>
          <w:tcPr>
            <w:tcW w:w="640" w:type="dxa"/>
            <w:tcBorders>
              <w:top w:val="nil"/>
              <w:left w:val="nil"/>
              <w:bottom w:val="nil"/>
              <w:right w:val="nil"/>
            </w:tcBorders>
            <w:shd w:val="clear" w:color="auto" w:fill="auto"/>
            <w:noWrap/>
            <w:vAlign w:val="bottom"/>
            <w:hideMark/>
          </w:tcPr>
          <w:p w14:paraId="16656C11" w14:textId="77777777" w:rsidR="006C30BC" w:rsidRPr="00C64081" w:rsidRDefault="006C30BC" w:rsidP="00BF37BB">
            <w:pPr>
              <w:jc w:val="center"/>
              <w:rPr>
                <w:rFonts w:eastAsia="Times New Roman"/>
                <w:lang w:val="en-GB"/>
              </w:rPr>
            </w:pPr>
            <w:r w:rsidRPr="00C64081">
              <w:rPr>
                <w:rFonts w:eastAsia="Times New Roman"/>
                <w:lang w:val="en-GB"/>
              </w:rPr>
              <w:t>7</w:t>
            </w:r>
          </w:p>
        </w:tc>
        <w:tc>
          <w:tcPr>
            <w:tcW w:w="1300" w:type="dxa"/>
            <w:tcBorders>
              <w:top w:val="nil"/>
              <w:left w:val="nil"/>
              <w:bottom w:val="nil"/>
              <w:right w:val="nil"/>
            </w:tcBorders>
            <w:shd w:val="clear" w:color="auto" w:fill="auto"/>
            <w:noWrap/>
            <w:vAlign w:val="bottom"/>
            <w:hideMark/>
          </w:tcPr>
          <w:p w14:paraId="4BEF7CB3" w14:textId="77777777" w:rsidR="006C30BC" w:rsidRPr="00C64081" w:rsidRDefault="006C30BC" w:rsidP="00BF37BB">
            <w:pPr>
              <w:jc w:val="center"/>
              <w:rPr>
                <w:rFonts w:eastAsia="Times New Roman"/>
                <w:lang w:val="en-GB"/>
              </w:rPr>
            </w:pPr>
            <w:r w:rsidRPr="00C64081">
              <w:rPr>
                <w:rFonts w:eastAsia="Times New Roman"/>
                <w:lang w:val="en-GB"/>
              </w:rPr>
              <w:t>0.450</w:t>
            </w:r>
          </w:p>
        </w:tc>
        <w:tc>
          <w:tcPr>
            <w:tcW w:w="892" w:type="dxa"/>
            <w:tcBorders>
              <w:top w:val="nil"/>
              <w:left w:val="nil"/>
              <w:bottom w:val="nil"/>
              <w:right w:val="nil"/>
            </w:tcBorders>
            <w:shd w:val="clear" w:color="auto" w:fill="auto"/>
            <w:noWrap/>
            <w:vAlign w:val="bottom"/>
            <w:hideMark/>
          </w:tcPr>
          <w:p w14:paraId="3D8FC588" w14:textId="77777777" w:rsidR="006C30BC" w:rsidRPr="00C64081" w:rsidRDefault="006C30BC" w:rsidP="00BF37BB">
            <w:pPr>
              <w:jc w:val="center"/>
              <w:rPr>
                <w:rFonts w:eastAsia="Times New Roman"/>
                <w:lang w:val="en-GB"/>
              </w:rPr>
            </w:pPr>
            <w:r w:rsidRPr="00C64081">
              <w:rPr>
                <w:rFonts w:eastAsia="Times New Roman"/>
                <w:lang w:val="en-GB"/>
              </w:rPr>
              <w:t>0.09</w:t>
            </w:r>
          </w:p>
        </w:tc>
        <w:tc>
          <w:tcPr>
            <w:tcW w:w="1707" w:type="dxa"/>
            <w:tcBorders>
              <w:top w:val="nil"/>
              <w:left w:val="nil"/>
              <w:bottom w:val="nil"/>
              <w:right w:val="nil"/>
            </w:tcBorders>
            <w:shd w:val="clear" w:color="auto" w:fill="auto"/>
            <w:noWrap/>
            <w:vAlign w:val="bottom"/>
            <w:hideMark/>
          </w:tcPr>
          <w:p w14:paraId="4F99B877" w14:textId="156CA729"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574680B3"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46C43A34"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70F9BB4C"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5723D9B5"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2919501B" w14:textId="77777777" w:rsidR="006C30BC" w:rsidRPr="00C64081" w:rsidRDefault="006C30BC" w:rsidP="00BF37BB">
            <w:pPr>
              <w:rPr>
                <w:rFonts w:eastAsia="Times New Roman"/>
                <w:lang w:val="en-GB"/>
              </w:rPr>
            </w:pPr>
            <w:r w:rsidRPr="00C64081">
              <w:rPr>
                <w:rFonts w:eastAsia="Times New Roman"/>
                <w:lang w:val="en-GB"/>
              </w:rPr>
              <w:t>9</w:t>
            </w:r>
          </w:p>
        </w:tc>
        <w:tc>
          <w:tcPr>
            <w:tcW w:w="640" w:type="dxa"/>
            <w:tcBorders>
              <w:top w:val="nil"/>
              <w:left w:val="nil"/>
              <w:bottom w:val="nil"/>
              <w:right w:val="nil"/>
            </w:tcBorders>
            <w:shd w:val="clear" w:color="auto" w:fill="auto"/>
            <w:noWrap/>
            <w:vAlign w:val="bottom"/>
            <w:hideMark/>
          </w:tcPr>
          <w:p w14:paraId="4B22E17E" w14:textId="77777777" w:rsidR="006C30BC" w:rsidRPr="00C64081" w:rsidRDefault="006C30BC" w:rsidP="00BF37BB">
            <w:pPr>
              <w:jc w:val="center"/>
              <w:rPr>
                <w:rFonts w:eastAsia="Times New Roman"/>
                <w:lang w:val="en-GB"/>
              </w:rPr>
            </w:pPr>
            <w:r w:rsidRPr="00C64081">
              <w:rPr>
                <w:rFonts w:eastAsia="Times New Roman"/>
                <w:lang w:val="en-GB"/>
              </w:rPr>
              <w:t>8</w:t>
            </w:r>
          </w:p>
        </w:tc>
        <w:tc>
          <w:tcPr>
            <w:tcW w:w="1300" w:type="dxa"/>
            <w:tcBorders>
              <w:top w:val="nil"/>
              <w:left w:val="nil"/>
              <w:bottom w:val="nil"/>
              <w:right w:val="nil"/>
            </w:tcBorders>
            <w:shd w:val="clear" w:color="auto" w:fill="auto"/>
            <w:noWrap/>
            <w:vAlign w:val="bottom"/>
            <w:hideMark/>
          </w:tcPr>
          <w:p w14:paraId="143175C5" w14:textId="1770247C" w:rsidR="006C30BC" w:rsidRPr="00C64081" w:rsidRDefault="00B07064" w:rsidP="00B07064">
            <w:pPr>
              <w:jc w:val="center"/>
              <w:rPr>
                <w:rFonts w:eastAsia="Times New Roman"/>
                <w:lang w:val="en-GB"/>
              </w:rPr>
            </w:pPr>
            <w:r>
              <w:rPr>
                <w:rFonts w:eastAsia="Times New Roman"/>
                <w:lang w:val="en-GB"/>
              </w:rPr>
              <w:t>–</w:t>
            </w:r>
            <w:r w:rsidR="006C30BC" w:rsidRPr="00C64081">
              <w:rPr>
                <w:rFonts w:eastAsia="Times New Roman"/>
                <w:lang w:val="en-GB"/>
              </w:rPr>
              <w:t>0.330</w:t>
            </w:r>
          </w:p>
        </w:tc>
        <w:tc>
          <w:tcPr>
            <w:tcW w:w="892" w:type="dxa"/>
            <w:tcBorders>
              <w:top w:val="nil"/>
              <w:left w:val="nil"/>
              <w:bottom w:val="nil"/>
              <w:right w:val="nil"/>
            </w:tcBorders>
            <w:shd w:val="clear" w:color="auto" w:fill="auto"/>
            <w:noWrap/>
            <w:vAlign w:val="bottom"/>
            <w:hideMark/>
          </w:tcPr>
          <w:p w14:paraId="487FB59F" w14:textId="77777777" w:rsidR="006C30BC" w:rsidRPr="00C64081" w:rsidRDefault="006C30BC" w:rsidP="00BF37BB">
            <w:pPr>
              <w:jc w:val="center"/>
              <w:rPr>
                <w:rFonts w:eastAsia="Times New Roman"/>
                <w:lang w:val="en-GB"/>
              </w:rPr>
            </w:pPr>
            <w:r w:rsidRPr="00C64081">
              <w:rPr>
                <w:rFonts w:eastAsia="Times New Roman"/>
                <w:lang w:val="en-GB"/>
              </w:rPr>
              <w:t>0.15</w:t>
            </w:r>
          </w:p>
        </w:tc>
        <w:tc>
          <w:tcPr>
            <w:tcW w:w="1707" w:type="dxa"/>
            <w:tcBorders>
              <w:top w:val="nil"/>
              <w:left w:val="nil"/>
              <w:bottom w:val="nil"/>
              <w:right w:val="nil"/>
            </w:tcBorders>
            <w:shd w:val="clear" w:color="auto" w:fill="auto"/>
            <w:noWrap/>
            <w:hideMark/>
          </w:tcPr>
          <w:p w14:paraId="6667714C" w14:textId="045582A0"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297256F7"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227EF9DB"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7C43FBE7"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2B93FA7B" w14:textId="77777777" w:rsidTr="00BF37BB">
        <w:trPr>
          <w:trHeight w:val="576"/>
          <w:jc w:val="center"/>
        </w:trPr>
        <w:tc>
          <w:tcPr>
            <w:tcW w:w="990" w:type="dxa"/>
            <w:tcBorders>
              <w:top w:val="nil"/>
              <w:left w:val="nil"/>
              <w:bottom w:val="nil"/>
              <w:right w:val="nil"/>
            </w:tcBorders>
            <w:shd w:val="clear" w:color="auto" w:fill="auto"/>
            <w:noWrap/>
            <w:vAlign w:val="bottom"/>
            <w:hideMark/>
          </w:tcPr>
          <w:p w14:paraId="1563DA49" w14:textId="77777777" w:rsidR="006C30BC" w:rsidRPr="00C64081" w:rsidRDefault="006C30BC" w:rsidP="00BF37BB">
            <w:pPr>
              <w:rPr>
                <w:rFonts w:eastAsia="Times New Roman"/>
                <w:lang w:val="en-GB"/>
              </w:rPr>
            </w:pPr>
            <w:r w:rsidRPr="00C64081">
              <w:rPr>
                <w:rFonts w:eastAsia="Times New Roman"/>
                <w:lang w:val="en-GB"/>
              </w:rPr>
              <w:t>9</w:t>
            </w:r>
          </w:p>
        </w:tc>
        <w:tc>
          <w:tcPr>
            <w:tcW w:w="640" w:type="dxa"/>
            <w:tcBorders>
              <w:top w:val="nil"/>
              <w:left w:val="nil"/>
              <w:bottom w:val="nil"/>
              <w:right w:val="nil"/>
            </w:tcBorders>
            <w:shd w:val="clear" w:color="auto" w:fill="auto"/>
            <w:noWrap/>
            <w:vAlign w:val="bottom"/>
            <w:hideMark/>
          </w:tcPr>
          <w:p w14:paraId="32B9DAB8" w14:textId="77777777" w:rsidR="006C30BC" w:rsidRPr="00C64081" w:rsidRDefault="006C30BC" w:rsidP="00BF37BB">
            <w:pPr>
              <w:jc w:val="center"/>
              <w:rPr>
                <w:rFonts w:eastAsia="Times New Roman"/>
                <w:lang w:val="en-GB"/>
              </w:rPr>
            </w:pPr>
            <w:r w:rsidRPr="00C64081">
              <w:rPr>
                <w:rFonts w:eastAsia="Times New Roman"/>
                <w:lang w:val="en-GB"/>
              </w:rPr>
              <w:t>7</w:t>
            </w:r>
          </w:p>
        </w:tc>
        <w:tc>
          <w:tcPr>
            <w:tcW w:w="1300" w:type="dxa"/>
            <w:tcBorders>
              <w:top w:val="nil"/>
              <w:left w:val="nil"/>
              <w:bottom w:val="nil"/>
              <w:right w:val="nil"/>
            </w:tcBorders>
            <w:shd w:val="clear" w:color="auto" w:fill="auto"/>
            <w:noWrap/>
            <w:vAlign w:val="bottom"/>
            <w:hideMark/>
          </w:tcPr>
          <w:p w14:paraId="1F08812A" w14:textId="2C158114" w:rsidR="006C30BC" w:rsidRPr="00C64081" w:rsidRDefault="00B07064" w:rsidP="00B07064">
            <w:pPr>
              <w:jc w:val="center"/>
              <w:rPr>
                <w:rFonts w:eastAsia="Times New Roman"/>
                <w:lang w:val="en-GB"/>
              </w:rPr>
            </w:pPr>
            <w:r>
              <w:rPr>
                <w:rFonts w:eastAsia="Times New Roman"/>
                <w:lang w:val="en-GB"/>
              </w:rPr>
              <w:t>–</w:t>
            </w:r>
            <w:r w:rsidR="006C30BC" w:rsidRPr="00C64081">
              <w:rPr>
                <w:rFonts w:eastAsia="Times New Roman"/>
                <w:lang w:val="en-GB"/>
              </w:rPr>
              <w:t>0.110</w:t>
            </w:r>
          </w:p>
        </w:tc>
        <w:tc>
          <w:tcPr>
            <w:tcW w:w="892" w:type="dxa"/>
            <w:tcBorders>
              <w:top w:val="nil"/>
              <w:left w:val="nil"/>
              <w:bottom w:val="nil"/>
              <w:right w:val="nil"/>
            </w:tcBorders>
            <w:shd w:val="clear" w:color="auto" w:fill="auto"/>
            <w:noWrap/>
            <w:vAlign w:val="bottom"/>
            <w:hideMark/>
          </w:tcPr>
          <w:p w14:paraId="244FE434" w14:textId="77777777" w:rsidR="006C30BC" w:rsidRPr="00C64081" w:rsidRDefault="006C30BC" w:rsidP="00BF37BB">
            <w:pPr>
              <w:jc w:val="center"/>
              <w:rPr>
                <w:rFonts w:eastAsia="Times New Roman"/>
                <w:lang w:val="en-GB"/>
              </w:rPr>
            </w:pPr>
            <w:r w:rsidRPr="00C64081">
              <w:rPr>
                <w:rFonts w:eastAsia="Times New Roman"/>
                <w:lang w:val="en-GB"/>
              </w:rPr>
              <w:t>0.70</w:t>
            </w:r>
          </w:p>
        </w:tc>
        <w:tc>
          <w:tcPr>
            <w:tcW w:w="1707" w:type="dxa"/>
            <w:tcBorders>
              <w:top w:val="nil"/>
              <w:left w:val="nil"/>
              <w:bottom w:val="nil"/>
              <w:right w:val="nil"/>
            </w:tcBorders>
            <w:shd w:val="clear" w:color="auto" w:fill="auto"/>
            <w:noWrap/>
            <w:hideMark/>
          </w:tcPr>
          <w:p w14:paraId="27F25E5B" w14:textId="5F80E67A"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181A9D22"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500ACD2F"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496E67E1"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24AA2BA2"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66FD0F0E" w14:textId="77777777" w:rsidR="006C30BC" w:rsidRPr="00C64081" w:rsidRDefault="006C30BC" w:rsidP="00BF37BB">
            <w:pPr>
              <w:rPr>
                <w:rFonts w:eastAsia="Times New Roman"/>
                <w:lang w:val="en-GB"/>
              </w:rPr>
            </w:pPr>
            <w:r w:rsidRPr="00C64081">
              <w:rPr>
                <w:rFonts w:eastAsia="Times New Roman"/>
                <w:lang w:val="en-GB"/>
              </w:rPr>
              <w:t>9</w:t>
            </w:r>
          </w:p>
        </w:tc>
        <w:tc>
          <w:tcPr>
            <w:tcW w:w="640" w:type="dxa"/>
            <w:tcBorders>
              <w:top w:val="nil"/>
              <w:left w:val="nil"/>
              <w:bottom w:val="nil"/>
              <w:right w:val="nil"/>
            </w:tcBorders>
            <w:shd w:val="clear" w:color="auto" w:fill="auto"/>
            <w:noWrap/>
            <w:vAlign w:val="bottom"/>
            <w:hideMark/>
          </w:tcPr>
          <w:p w14:paraId="15378C24" w14:textId="77777777" w:rsidR="006C30BC" w:rsidRPr="00C64081" w:rsidRDefault="006C30BC" w:rsidP="00BF37BB">
            <w:pPr>
              <w:jc w:val="center"/>
              <w:rPr>
                <w:rFonts w:eastAsia="Times New Roman"/>
                <w:lang w:val="en-GB"/>
              </w:rPr>
            </w:pPr>
            <w:r w:rsidRPr="00C64081">
              <w:rPr>
                <w:rFonts w:eastAsia="Times New Roman"/>
                <w:lang w:val="en-GB"/>
              </w:rPr>
              <w:t>8</w:t>
            </w:r>
          </w:p>
        </w:tc>
        <w:tc>
          <w:tcPr>
            <w:tcW w:w="1300" w:type="dxa"/>
            <w:tcBorders>
              <w:top w:val="nil"/>
              <w:left w:val="nil"/>
              <w:bottom w:val="nil"/>
              <w:right w:val="nil"/>
            </w:tcBorders>
            <w:shd w:val="clear" w:color="auto" w:fill="auto"/>
            <w:noWrap/>
            <w:vAlign w:val="bottom"/>
            <w:hideMark/>
          </w:tcPr>
          <w:p w14:paraId="0F0804D1" w14:textId="77777777" w:rsidR="006C30BC" w:rsidRPr="00C64081" w:rsidRDefault="006C30BC" w:rsidP="00BF37BB">
            <w:pPr>
              <w:jc w:val="center"/>
              <w:rPr>
                <w:rFonts w:eastAsia="Times New Roman"/>
                <w:lang w:val="en-GB"/>
              </w:rPr>
            </w:pPr>
            <w:r w:rsidRPr="00C64081">
              <w:rPr>
                <w:rFonts w:eastAsia="Times New Roman"/>
                <w:lang w:val="en-GB"/>
              </w:rPr>
              <w:t>0.050</w:t>
            </w:r>
          </w:p>
        </w:tc>
        <w:tc>
          <w:tcPr>
            <w:tcW w:w="892" w:type="dxa"/>
            <w:tcBorders>
              <w:top w:val="nil"/>
              <w:left w:val="nil"/>
              <w:bottom w:val="nil"/>
              <w:right w:val="nil"/>
            </w:tcBorders>
            <w:shd w:val="clear" w:color="auto" w:fill="auto"/>
            <w:noWrap/>
            <w:vAlign w:val="bottom"/>
            <w:hideMark/>
          </w:tcPr>
          <w:p w14:paraId="41AD8132" w14:textId="77777777" w:rsidR="006C30BC" w:rsidRPr="00C64081" w:rsidRDefault="006C30BC" w:rsidP="00BF37BB">
            <w:pPr>
              <w:jc w:val="center"/>
              <w:rPr>
                <w:rFonts w:eastAsia="Times New Roman"/>
                <w:lang w:val="en-GB"/>
              </w:rPr>
            </w:pPr>
            <w:r w:rsidRPr="00C64081">
              <w:rPr>
                <w:rFonts w:eastAsia="Times New Roman"/>
                <w:lang w:val="en-GB"/>
              </w:rPr>
              <w:t>0.84</w:t>
            </w:r>
          </w:p>
        </w:tc>
        <w:tc>
          <w:tcPr>
            <w:tcW w:w="1707" w:type="dxa"/>
            <w:tcBorders>
              <w:top w:val="nil"/>
              <w:left w:val="nil"/>
              <w:bottom w:val="nil"/>
              <w:right w:val="nil"/>
            </w:tcBorders>
            <w:shd w:val="clear" w:color="auto" w:fill="auto"/>
            <w:noWrap/>
            <w:hideMark/>
          </w:tcPr>
          <w:p w14:paraId="384228A4" w14:textId="6F16B28E"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5D1DEE5F"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604EA7B3"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44845B2A"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795C9E11"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2F58A35E" w14:textId="77777777" w:rsidR="006C30BC" w:rsidRPr="00C64081" w:rsidRDefault="006C30BC" w:rsidP="00BF37BB">
            <w:pPr>
              <w:rPr>
                <w:rFonts w:eastAsia="Times New Roman"/>
                <w:lang w:val="en-GB"/>
              </w:rPr>
            </w:pPr>
            <w:r w:rsidRPr="00C64081">
              <w:rPr>
                <w:rFonts w:eastAsia="Times New Roman"/>
                <w:lang w:val="en-GB"/>
              </w:rPr>
              <w:lastRenderedPageBreak/>
              <w:t>9</w:t>
            </w:r>
          </w:p>
        </w:tc>
        <w:tc>
          <w:tcPr>
            <w:tcW w:w="640" w:type="dxa"/>
            <w:tcBorders>
              <w:top w:val="nil"/>
              <w:left w:val="nil"/>
              <w:bottom w:val="nil"/>
              <w:right w:val="nil"/>
            </w:tcBorders>
            <w:shd w:val="clear" w:color="auto" w:fill="auto"/>
            <w:noWrap/>
            <w:vAlign w:val="bottom"/>
            <w:hideMark/>
          </w:tcPr>
          <w:p w14:paraId="76802BDB" w14:textId="77777777" w:rsidR="006C30BC" w:rsidRPr="00C64081" w:rsidRDefault="006C30BC" w:rsidP="00BF37BB">
            <w:pPr>
              <w:jc w:val="center"/>
              <w:rPr>
                <w:rFonts w:eastAsia="Times New Roman"/>
                <w:lang w:val="en-GB"/>
              </w:rPr>
            </w:pPr>
            <w:r w:rsidRPr="00C64081">
              <w:rPr>
                <w:rFonts w:eastAsia="Times New Roman"/>
                <w:lang w:val="en-GB"/>
              </w:rPr>
              <w:t>7</w:t>
            </w:r>
          </w:p>
        </w:tc>
        <w:tc>
          <w:tcPr>
            <w:tcW w:w="1300" w:type="dxa"/>
            <w:tcBorders>
              <w:top w:val="nil"/>
              <w:left w:val="nil"/>
              <w:bottom w:val="nil"/>
              <w:right w:val="nil"/>
            </w:tcBorders>
            <w:shd w:val="clear" w:color="auto" w:fill="auto"/>
            <w:noWrap/>
            <w:vAlign w:val="bottom"/>
            <w:hideMark/>
          </w:tcPr>
          <w:p w14:paraId="2E1F612D" w14:textId="77777777" w:rsidR="006C30BC" w:rsidRPr="00C64081" w:rsidRDefault="006C30BC" w:rsidP="00BF37BB">
            <w:pPr>
              <w:jc w:val="center"/>
              <w:rPr>
                <w:rFonts w:eastAsia="Times New Roman"/>
                <w:lang w:val="en-GB"/>
              </w:rPr>
            </w:pPr>
            <w:r w:rsidRPr="00C64081">
              <w:rPr>
                <w:rFonts w:eastAsia="Times New Roman"/>
                <w:lang w:val="en-GB"/>
              </w:rPr>
              <w:t>0.080</w:t>
            </w:r>
          </w:p>
        </w:tc>
        <w:tc>
          <w:tcPr>
            <w:tcW w:w="892" w:type="dxa"/>
            <w:tcBorders>
              <w:top w:val="nil"/>
              <w:left w:val="nil"/>
              <w:bottom w:val="nil"/>
              <w:right w:val="nil"/>
            </w:tcBorders>
            <w:shd w:val="clear" w:color="auto" w:fill="auto"/>
            <w:noWrap/>
            <w:vAlign w:val="bottom"/>
            <w:hideMark/>
          </w:tcPr>
          <w:p w14:paraId="04DFD57E" w14:textId="77777777" w:rsidR="006C30BC" w:rsidRPr="00C64081" w:rsidRDefault="006C30BC" w:rsidP="00BF37BB">
            <w:pPr>
              <w:jc w:val="center"/>
              <w:rPr>
                <w:rFonts w:eastAsia="Times New Roman"/>
                <w:lang w:val="en-GB"/>
              </w:rPr>
            </w:pPr>
            <w:r w:rsidRPr="00C64081">
              <w:rPr>
                <w:rFonts w:eastAsia="Times New Roman"/>
                <w:lang w:val="en-GB"/>
              </w:rPr>
              <w:t>0.79</w:t>
            </w:r>
          </w:p>
        </w:tc>
        <w:tc>
          <w:tcPr>
            <w:tcW w:w="1707" w:type="dxa"/>
            <w:tcBorders>
              <w:top w:val="nil"/>
              <w:left w:val="nil"/>
              <w:bottom w:val="nil"/>
              <w:right w:val="nil"/>
            </w:tcBorders>
            <w:shd w:val="clear" w:color="auto" w:fill="auto"/>
            <w:noWrap/>
            <w:hideMark/>
          </w:tcPr>
          <w:p w14:paraId="1A0DE398" w14:textId="54CCE26D"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21E10720"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50DB2659"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025B085E"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4B970089"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7128DA8D" w14:textId="77777777" w:rsidR="006C30BC" w:rsidRPr="00C64081" w:rsidRDefault="006C30BC" w:rsidP="00BF37BB">
            <w:pPr>
              <w:rPr>
                <w:rFonts w:eastAsia="Times New Roman"/>
                <w:lang w:val="en-GB"/>
              </w:rPr>
            </w:pPr>
            <w:r w:rsidRPr="00C64081">
              <w:rPr>
                <w:rFonts w:eastAsia="Times New Roman"/>
                <w:lang w:val="en-GB"/>
              </w:rPr>
              <w:t>9</w:t>
            </w:r>
          </w:p>
        </w:tc>
        <w:tc>
          <w:tcPr>
            <w:tcW w:w="640" w:type="dxa"/>
            <w:tcBorders>
              <w:top w:val="nil"/>
              <w:left w:val="nil"/>
              <w:bottom w:val="nil"/>
              <w:right w:val="nil"/>
            </w:tcBorders>
            <w:shd w:val="clear" w:color="auto" w:fill="auto"/>
            <w:noWrap/>
            <w:vAlign w:val="bottom"/>
            <w:hideMark/>
          </w:tcPr>
          <w:p w14:paraId="4755450A" w14:textId="77777777" w:rsidR="006C30BC" w:rsidRPr="00C64081" w:rsidRDefault="006C30BC" w:rsidP="00BF37BB">
            <w:pPr>
              <w:jc w:val="center"/>
              <w:rPr>
                <w:rFonts w:eastAsia="Times New Roman"/>
                <w:lang w:val="en-GB"/>
              </w:rPr>
            </w:pPr>
            <w:r w:rsidRPr="00C64081">
              <w:rPr>
                <w:rFonts w:eastAsia="Times New Roman"/>
                <w:lang w:val="en-GB"/>
              </w:rPr>
              <w:t>7</w:t>
            </w:r>
          </w:p>
        </w:tc>
        <w:tc>
          <w:tcPr>
            <w:tcW w:w="1300" w:type="dxa"/>
            <w:tcBorders>
              <w:top w:val="nil"/>
              <w:left w:val="nil"/>
              <w:bottom w:val="nil"/>
              <w:right w:val="nil"/>
            </w:tcBorders>
            <w:shd w:val="clear" w:color="auto" w:fill="auto"/>
            <w:noWrap/>
            <w:vAlign w:val="bottom"/>
            <w:hideMark/>
          </w:tcPr>
          <w:p w14:paraId="2D46672D" w14:textId="1F0D986A" w:rsidR="006C30BC" w:rsidRPr="00C64081" w:rsidRDefault="00B07064" w:rsidP="00B07064">
            <w:pPr>
              <w:jc w:val="center"/>
              <w:rPr>
                <w:rFonts w:eastAsia="Times New Roman"/>
                <w:lang w:val="en-GB"/>
              </w:rPr>
            </w:pPr>
            <w:r>
              <w:rPr>
                <w:rFonts w:eastAsia="Times New Roman"/>
                <w:lang w:val="en-GB"/>
              </w:rPr>
              <w:t>–</w:t>
            </w:r>
            <w:r w:rsidR="006C30BC" w:rsidRPr="00C64081">
              <w:rPr>
                <w:rFonts w:eastAsia="Times New Roman"/>
                <w:lang w:val="en-GB"/>
              </w:rPr>
              <w:t>0.230</w:t>
            </w:r>
          </w:p>
        </w:tc>
        <w:tc>
          <w:tcPr>
            <w:tcW w:w="892" w:type="dxa"/>
            <w:tcBorders>
              <w:top w:val="nil"/>
              <w:left w:val="nil"/>
              <w:bottom w:val="nil"/>
              <w:right w:val="nil"/>
            </w:tcBorders>
            <w:shd w:val="clear" w:color="auto" w:fill="auto"/>
            <w:noWrap/>
            <w:vAlign w:val="bottom"/>
            <w:hideMark/>
          </w:tcPr>
          <w:p w14:paraId="00F0FB53" w14:textId="77777777" w:rsidR="006C30BC" w:rsidRPr="00C64081" w:rsidRDefault="006C30BC" w:rsidP="00BF37BB">
            <w:pPr>
              <w:jc w:val="center"/>
              <w:rPr>
                <w:rFonts w:eastAsia="Times New Roman"/>
                <w:lang w:val="en-GB"/>
              </w:rPr>
            </w:pPr>
            <w:r w:rsidRPr="00C64081">
              <w:rPr>
                <w:rFonts w:eastAsia="Times New Roman"/>
                <w:lang w:val="en-GB"/>
              </w:rPr>
              <w:t>0.41</w:t>
            </w:r>
          </w:p>
        </w:tc>
        <w:tc>
          <w:tcPr>
            <w:tcW w:w="1707" w:type="dxa"/>
            <w:tcBorders>
              <w:top w:val="nil"/>
              <w:left w:val="nil"/>
              <w:bottom w:val="nil"/>
              <w:right w:val="nil"/>
            </w:tcBorders>
            <w:shd w:val="clear" w:color="auto" w:fill="auto"/>
            <w:noWrap/>
            <w:hideMark/>
          </w:tcPr>
          <w:p w14:paraId="37E647B0" w14:textId="53175E91"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18590F0C"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2BA2F1B6"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251FAF5B"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662362D1"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7AFC76BC" w14:textId="77777777" w:rsidR="006C30BC" w:rsidRPr="00C64081" w:rsidRDefault="006C30BC" w:rsidP="00BF37BB">
            <w:pPr>
              <w:rPr>
                <w:rFonts w:eastAsia="Times New Roman"/>
                <w:lang w:val="en-GB"/>
              </w:rPr>
            </w:pPr>
            <w:r w:rsidRPr="00C64081">
              <w:rPr>
                <w:rFonts w:eastAsia="Times New Roman"/>
                <w:lang w:val="en-GB"/>
              </w:rPr>
              <w:t>9</w:t>
            </w:r>
          </w:p>
        </w:tc>
        <w:tc>
          <w:tcPr>
            <w:tcW w:w="640" w:type="dxa"/>
            <w:tcBorders>
              <w:top w:val="nil"/>
              <w:left w:val="nil"/>
              <w:bottom w:val="nil"/>
              <w:right w:val="nil"/>
            </w:tcBorders>
            <w:shd w:val="clear" w:color="auto" w:fill="auto"/>
            <w:noWrap/>
            <w:vAlign w:val="bottom"/>
            <w:hideMark/>
          </w:tcPr>
          <w:p w14:paraId="42640AE0" w14:textId="77777777" w:rsidR="006C30BC" w:rsidRPr="00C64081" w:rsidRDefault="006C30BC" w:rsidP="00BF37BB">
            <w:pPr>
              <w:jc w:val="center"/>
              <w:rPr>
                <w:rFonts w:eastAsia="Times New Roman"/>
                <w:lang w:val="en-GB"/>
              </w:rPr>
            </w:pPr>
            <w:r w:rsidRPr="00C64081">
              <w:rPr>
                <w:rFonts w:eastAsia="Times New Roman"/>
                <w:lang w:val="en-GB"/>
              </w:rPr>
              <w:t>4</w:t>
            </w:r>
          </w:p>
        </w:tc>
        <w:tc>
          <w:tcPr>
            <w:tcW w:w="1300" w:type="dxa"/>
            <w:tcBorders>
              <w:top w:val="nil"/>
              <w:left w:val="nil"/>
              <w:bottom w:val="nil"/>
              <w:right w:val="nil"/>
            </w:tcBorders>
            <w:shd w:val="clear" w:color="auto" w:fill="auto"/>
            <w:noWrap/>
            <w:vAlign w:val="bottom"/>
            <w:hideMark/>
          </w:tcPr>
          <w:p w14:paraId="13020187" w14:textId="77777777" w:rsidR="006C30BC" w:rsidRPr="00C64081" w:rsidRDefault="006C30BC" w:rsidP="00BF37BB">
            <w:pPr>
              <w:jc w:val="center"/>
              <w:rPr>
                <w:rFonts w:eastAsia="Times New Roman"/>
                <w:lang w:val="en-GB"/>
              </w:rPr>
            </w:pPr>
            <w:r w:rsidRPr="00C64081">
              <w:rPr>
                <w:rFonts w:eastAsia="Times New Roman"/>
                <w:lang w:val="en-GB"/>
              </w:rPr>
              <w:t>0.090</w:t>
            </w:r>
          </w:p>
        </w:tc>
        <w:tc>
          <w:tcPr>
            <w:tcW w:w="892" w:type="dxa"/>
            <w:tcBorders>
              <w:top w:val="nil"/>
              <w:left w:val="nil"/>
              <w:bottom w:val="nil"/>
              <w:right w:val="nil"/>
            </w:tcBorders>
            <w:shd w:val="clear" w:color="auto" w:fill="auto"/>
            <w:noWrap/>
            <w:vAlign w:val="bottom"/>
            <w:hideMark/>
          </w:tcPr>
          <w:p w14:paraId="4F015CD4" w14:textId="77777777" w:rsidR="006C30BC" w:rsidRPr="00C64081" w:rsidRDefault="006C30BC" w:rsidP="00BF37BB">
            <w:pPr>
              <w:jc w:val="center"/>
              <w:rPr>
                <w:rFonts w:eastAsia="Times New Roman"/>
                <w:lang w:val="en-GB"/>
              </w:rPr>
            </w:pPr>
            <w:r w:rsidRPr="00C64081">
              <w:rPr>
                <w:rFonts w:eastAsia="Times New Roman"/>
                <w:lang w:val="en-GB"/>
              </w:rPr>
              <w:t>0.94</w:t>
            </w:r>
          </w:p>
        </w:tc>
        <w:tc>
          <w:tcPr>
            <w:tcW w:w="1707" w:type="dxa"/>
            <w:tcBorders>
              <w:top w:val="nil"/>
              <w:left w:val="nil"/>
              <w:bottom w:val="nil"/>
              <w:right w:val="nil"/>
            </w:tcBorders>
            <w:shd w:val="clear" w:color="auto" w:fill="auto"/>
            <w:noWrap/>
            <w:hideMark/>
          </w:tcPr>
          <w:p w14:paraId="0253011E" w14:textId="4293BAE4"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455E960B"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58AEFC0A"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4C07E685"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1E4E31D7"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7692D858" w14:textId="77777777" w:rsidR="006C30BC" w:rsidRPr="00C64081" w:rsidRDefault="006C30BC" w:rsidP="00BF37BB">
            <w:pPr>
              <w:rPr>
                <w:rFonts w:eastAsia="Times New Roman"/>
                <w:lang w:val="en-GB"/>
              </w:rPr>
            </w:pPr>
            <w:r w:rsidRPr="00C64081">
              <w:rPr>
                <w:rFonts w:eastAsia="Times New Roman"/>
                <w:lang w:val="en-GB"/>
              </w:rPr>
              <w:t>9</w:t>
            </w:r>
          </w:p>
        </w:tc>
        <w:tc>
          <w:tcPr>
            <w:tcW w:w="640" w:type="dxa"/>
            <w:tcBorders>
              <w:top w:val="nil"/>
              <w:left w:val="nil"/>
              <w:bottom w:val="nil"/>
              <w:right w:val="nil"/>
            </w:tcBorders>
            <w:shd w:val="clear" w:color="auto" w:fill="auto"/>
            <w:noWrap/>
            <w:vAlign w:val="bottom"/>
            <w:hideMark/>
          </w:tcPr>
          <w:p w14:paraId="7A82A1CD" w14:textId="77777777" w:rsidR="006C30BC" w:rsidRPr="00C64081" w:rsidRDefault="006C30BC" w:rsidP="00BF37BB">
            <w:pPr>
              <w:jc w:val="center"/>
              <w:rPr>
                <w:rFonts w:eastAsia="Times New Roman"/>
                <w:lang w:val="en-GB"/>
              </w:rPr>
            </w:pPr>
            <w:r w:rsidRPr="00C64081">
              <w:rPr>
                <w:rFonts w:eastAsia="Times New Roman"/>
                <w:lang w:val="en-GB"/>
              </w:rPr>
              <w:t>7</w:t>
            </w:r>
          </w:p>
        </w:tc>
        <w:tc>
          <w:tcPr>
            <w:tcW w:w="1300" w:type="dxa"/>
            <w:tcBorders>
              <w:top w:val="nil"/>
              <w:left w:val="nil"/>
              <w:bottom w:val="nil"/>
              <w:right w:val="nil"/>
            </w:tcBorders>
            <w:shd w:val="clear" w:color="auto" w:fill="auto"/>
            <w:noWrap/>
            <w:vAlign w:val="bottom"/>
            <w:hideMark/>
          </w:tcPr>
          <w:p w14:paraId="00861CCE" w14:textId="77777777" w:rsidR="006C30BC" w:rsidRPr="00C64081" w:rsidRDefault="006C30BC" w:rsidP="00BF37BB">
            <w:pPr>
              <w:jc w:val="center"/>
              <w:rPr>
                <w:rFonts w:eastAsia="Times New Roman"/>
                <w:lang w:val="en-GB"/>
              </w:rPr>
            </w:pPr>
            <w:r w:rsidRPr="00C64081">
              <w:rPr>
                <w:rFonts w:eastAsia="Times New Roman"/>
                <w:lang w:val="en-GB"/>
              </w:rPr>
              <w:t>0.220</w:t>
            </w:r>
          </w:p>
        </w:tc>
        <w:tc>
          <w:tcPr>
            <w:tcW w:w="892" w:type="dxa"/>
            <w:tcBorders>
              <w:top w:val="nil"/>
              <w:left w:val="nil"/>
              <w:bottom w:val="nil"/>
              <w:right w:val="nil"/>
            </w:tcBorders>
            <w:shd w:val="clear" w:color="auto" w:fill="auto"/>
            <w:noWrap/>
            <w:vAlign w:val="bottom"/>
            <w:hideMark/>
          </w:tcPr>
          <w:p w14:paraId="340BAA88" w14:textId="77777777" w:rsidR="006C30BC" w:rsidRPr="00C64081" w:rsidRDefault="006C30BC" w:rsidP="00BF37BB">
            <w:pPr>
              <w:jc w:val="center"/>
              <w:rPr>
                <w:rFonts w:eastAsia="Times New Roman"/>
                <w:lang w:val="en-GB"/>
              </w:rPr>
            </w:pPr>
            <w:r w:rsidRPr="00C64081">
              <w:rPr>
                <w:rFonts w:eastAsia="Times New Roman"/>
                <w:lang w:val="en-GB"/>
              </w:rPr>
              <w:t>0.43</w:t>
            </w:r>
          </w:p>
        </w:tc>
        <w:tc>
          <w:tcPr>
            <w:tcW w:w="1707" w:type="dxa"/>
            <w:tcBorders>
              <w:top w:val="nil"/>
              <w:left w:val="nil"/>
              <w:bottom w:val="nil"/>
              <w:right w:val="nil"/>
            </w:tcBorders>
            <w:shd w:val="clear" w:color="auto" w:fill="auto"/>
            <w:noWrap/>
            <w:hideMark/>
          </w:tcPr>
          <w:p w14:paraId="3E99F6E1" w14:textId="38758AFB" w:rsidR="006C30BC" w:rsidRPr="00C64081" w:rsidRDefault="006C30BC" w:rsidP="00E34B05">
            <w:pPr>
              <w:ind w:right="-108"/>
              <w:jc w:val="center"/>
              <w:rPr>
                <w:rFonts w:eastAsia="Times New Roman"/>
                <w:lang w:val="en-GB"/>
              </w:rPr>
            </w:pPr>
            <w:r w:rsidRPr="00BF2686">
              <w:t>Robinson et al. 2010</w:t>
            </w:r>
          </w:p>
        </w:tc>
        <w:tc>
          <w:tcPr>
            <w:tcW w:w="1963" w:type="dxa"/>
            <w:tcBorders>
              <w:top w:val="nil"/>
              <w:left w:val="nil"/>
              <w:bottom w:val="nil"/>
              <w:right w:val="nil"/>
            </w:tcBorders>
            <w:shd w:val="clear" w:color="auto" w:fill="auto"/>
            <w:noWrap/>
            <w:vAlign w:val="bottom"/>
            <w:hideMark/>
          </w:tcPr>
          <w:p w14:paraId="33A0E20E"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3E0CF9D2"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1987)</w:t>
            </w:r>
          </w:p>
        </w:tc>
        <w:tc>
          <w:tcPr>
            <w:tcW w:w="2320" w:type="dxa"/>
            <w:tcBorders>
              <w:top w:val="nil"/>
              <w:left w:val="nil"/>
              <w:bottom w:val="nil"/>
              <w:right w:val="nil"/>
            </w:tcBorders>
            <w:shd w:val="clear" w:color="auto" w:fill="auto"/>
            <w:noWrap/>
            <w:vAlign w:val="bottom"/>
            <w:hideMark/>
          </w:tcPr>
          <w:p w14:paraId="12D8B2C0" w14:textId="77777777" w:rsidR="006C30BC" w:rsidRPr="00C64081" w:rsidRDefault="006C30BC" w:rsidP="00BF37BB">
            <w:pPr>
              <w:rPr>
                <w:rFonts w:eastAsia="Times New Roman"/>
                <w:lang w:val="en-GB"/>
              </w:rPr>
            </w:pPr>
            <w:proofErr w:type="spellStart"/>
            <w:r w:rsidRPr="00C64081">
              <w:rPr>
                <w:rFonts w:eastAsia="Times New Roman"/>
                <w:lang w:val="en-GB"/>
              </w:rPr>
              <w:t>Sørensen</w:t>
            </w:r>
            <w:proofErr w:type="spellEnd"/>
          </w:p>
        </w:tc>
      </w:tr>
      <w:tr w:rsidR="006C30BC" w:rsidRPr="00C64081" w14:paraId="089AB8B4"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38DAC086" w14:textId="77777777" w:rsidR="006C30BC" w:rsidRPr="00C64081" w:rsidRDefault="006C30BC" w:rsidP="00BF37BB">
            <w:pPr>
              <w:rPr>
                <w:rFonts w:eastAsia="Times New Roman"/>
                <w:lang w:val="en-GB"/>
              </w:rPr>
            </w:pPr>
            <w:r w:rsidRPr="00C64081">
              <w:rPr>
                <w:rFonts w:eastAsia="Times New Roman"/>
                <w:lang w:val="en-GB"/>
              </w:rPr>
              <w:t>10</w:t>
            </w:r>
          </w:p>
        </w:tc>
        <w:tc>
          <w:tcPr>
            <w:tcW w:w="640" w:type="dxa"/>
            <w:tcBorders>
              <w:top w:val="nil"/>
              <w:left w:val="nil"/>
              <w:bottom w:val="nil"/>
              <w:right w:val="nil"/>
            </w:tcBorders>
            <w:shd w:val="clear" w:color="auto" w:fill="auto"/>
            <w:noWrap/>
            <w:vAlign w:val="bottom"/>
            <w:hideMark/>
          </w:tcPr>
          <w:p w14:paraId="3B18B018" w14:textId="77777777" w:rsidR="006C30BC" w:rsidRPr="00C64081" w:rsidRDefault="006C30BC" w:rsidP="00BF37BB">
            <w:pPr>
              <w:jc w:val="center"/>
              <w:rPr>
                <w:rFonts w:eastAsia="Times New Roman"/>
                <w:lang w:val="en-GB"/>
              </w:rPr>
            </w:pPr>
            <w:r w:rsidRPr="00C64081">
              <w:rPr>
                <w:rFonts w:eastAsia="Times New Roman"/>
                <w:lang w:val="en-GB"/>
              </w:rPr>
              <w:t>20</w:t>
            </w:r>
          </w:p>
        </w:tc>
        <w:tc>
          <w:tcPr>
            <w:tcW w:w="1300" w:type="dxa"/>
            <w:tcBorders>
              <w:top w:val="nil"/>
              <w:left w:val="nil"/>
              <w:bottom w:val="nil"/>
              <w:right w:val="nil"/>
            </w:tcBorders>
            <w:shd w:val="clear" w:color="auto" w:fill="auto"/>
            <w:noWrap/>
            <w:vAlign w:val="bottom"/>
            <w:hideMark/>
          </w:tcPr>
          <w:p w14:paraId="3D285346" w14:textId="77777777" w:rsidR="006C30BC" w:rsidRPr="00C64081" w:rsidRDefault="006C30BC" w:rsidP="00BF37BB">
            <w:pPr>
              <w:jc w:val="center"/>
              <w:rPr>
                <w:rFonts w:eastAsia="Times New Roman"/>
                <w:lang w:val="en-GB"/>
              </w:rPr>
            </w:pPr>
            <w:r w:rsidRPr="00C64081">
              <w:rPr>
                <w:rFonts w:eastAsia="Times New Roman"/>
                <w:lang w:val="en-GB"/>
              </w:rPr>
              <w:t>0.227</w:t>
            </w:r>
          </w:p>
        </w:tc>
        <w:tc>
          <w:tcPr>
            <w:tcW w:w="892" w:type="dxa"/>
            <w:tcBorders>
              <w:top w:val="nil"/>
              <w:left w:val="nil"/>
              <w:bottom w:val="nil"/>
              <w:right w:val="nil"/>
            </w:tcBorders>
            <w:shd w:val="clear" w:color="auto" w:fill="auto"/>
            <w:noWrap/>
            <w:vAlign w:val="bottom"/>
            <w:hideMark/>
          </w:tcPr>
          <w:p w14:paraId="4F0F7401" w14:textId="77777777" w:rsidR="006C30BC" w:rsidRPr="00C64081" w:rsidRDefault="006C30BC" w:rsidP="00BF37BB">
            <w:pPr>
              <w:jc w:val="center"/>
              <w:rPr>
                <w:rFonts w:eastAsia="Times New Roman"/>
                <w:lang w:val="en-GB"/>
              </w:rPr>
            </w:pPr>
            <w:r w:rsidRPr="00C64081">
              <w:rPr>
                <w:rFonts w:eastAsia="Times New Roman"/>
                <w:lang w:val="en-GB"/>
              </w:rPr>
              <w:t>0.00</w:t>
            </w:r>
          </w:p>
        </w:tc>
        <w:tc>
          <w:tcPr>
            <w:tcW w:w="1707" w:type="dxa"/>
            <w:tcBorders>
              <w:top w:val="nil"/>
              <w:left w:val="nil"/>
              <w:bottom w:val="nil"/>
              <w:right w:val="nil"/>
            </w:tcBorders>
            <w:shd w:val="clear" w:color="auto" w:fill="auto"/>
            <w:noWrap/>
            <w:vAlign w:val="bottom"/>
            <w:hideMark/>
          </w:tcPr>
          <w:p w14:paraId="1EE22075" w14:textId="106183F9" w:rsidR="006C30BC" w:rsidRPr="00C64081" w:rsidRDefault="006C30BC" w:rsidP="00E34B05">
            <w:pPr>
              <w:ind w:right="-108"/>
              <w:jc w:val="center"/>
              <w:rPr>
                <w:rFonts w:eastAsia="Times New Roman"/>
                <w:lang w:val="en-GB"/>
              </w:rPr>
            </w:pPr>
            <w:r w:rsidRPr="00BF2686">
              <w:t>Yu et al. 2009</w:t>
            </w:r>
          </w:p>
        </w:tc>
        <w:tc>
          <w:tcPr>
            <w:tcW w:w="1963" w:type="dxa"/>
            <w:tcBorders>
              <w:top w:val="nil"/>
              <w:left w:val="nil"/>
              <w:bottom w:val="nil"/>
              <w:right w:val="nil"/>
            </w:tcBorders>
            <w:shd w:val="clear" w:color="auto" w:fill="auto"/>
            <w:noWrap/>
            <w:vAlign w:val="bottom"/>
            <w:hideMark/>
          </w:tcPr>
          <w:p w14:paraId="6403F707" w14:textId="77777777" w:rsidR="006C30BC" w:rsidRPr="00C64081" w:rsidRDefault="006C30BC" w:rsidP="00BF37BB">
            <w:pPr>
              <w:rPr>
                <w:rFonts w:eastAsia="Times New Roman"/>
                <w:lang w:val="en-GB"/>
              </w:rPr>
            </w:pPr>
            <w:r w:rsidRPr="00C64081">
              <w:rPr>
                <w:rFonts w:eastAsia="Times New Roman"/>
                <w:lang w:val="en-GB"/>
              </w:rPr>
              <w:t>RAPD</w:t>
            </w:r>
          </w:p>
        </w:tc>
        <w:tc>
          <w:tcPr>
            <w:tcW w:w="2740" w:type="dxa"/>
            <w:tcBorders>
              <w:top w:val="nil"/>
              <w:left w:val="nil"/>
              <w:bottom w:val="nil"/>
              <w:right w:val="nil"/>
            </w:tcBorders>
            <w:shd w:val="clear" w:color="auto" w:fill="auto"/>
            <w:noWrap/>
            <w:vAlign w:val="bottom"/>
            <w:hideMark/>
          </w:tcPr>
          <w:p w14:paraId="0728AF2C"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3ED4E67A" w14:textId="77777777" w:rsidR="006C30BC" w:rsidRPr="00C64081" w:rsidRDefault="006C30BC" w:rsidP="00BF37BB">
            <w:pPr>
              <w:rPr>
                <w:rFonts w:eastAsia="Times New Roman"/>
                <w:lang w:val="en-GB"/>
              </w:rPr>
            </w:pPr>
            <w:r w:rsidRPr="00C64081">
              <w:rPr>
                <w:rFonts w:eastAsia="Times New Roman"/>
                <w:lang w:val="en-GB"/>
              </w:rPr>
              <w:t>Euclidean distance</w:t>
            </w:r>
          </w:p>
        </w:tc>
      </w:tr>
      <w:tr w:rsidR="006C30BC" w:rsidRPr="00C64081" w14:paraId="0A439644"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32AC97D3" w14:textId="77777777" w:rsidR="006C30BC" w:rsidRPr="00C64081" w:rsidRDefault="006C30BC" w:rsidP="00BF37BB">
            <w:pPr>
              <w:rPr>
                <w:rFonts w:eastAsia="Times New Roman"/>
                <w:lang w:val="en-GB"/>
              </w:rPr>
            </w:pPr>
            <w:r w:rsidRPr="00C64081">
              <w:rPr>
                <w:rFonts w:eastAsia="Times New Roman"/>
                <w:lang w:val="en-GB"/>
              </w:rPr>
              <w:t>11</w:t>
            </w:r>
          </w:p>
        </w:tc>
        <w:tc>
          <w:tcPr>
            <w:tcW w:w="640" w:type="dxa"/>
            <w:tcBorders>
              <w:top w:val="nil"/>
              <w:left w:val="nil"/>
              <w:bottom w:val="nil"/>
              <w:right w:val="nil"/>
            </w:tcBorders>
            <w:shd w:val="clear" w:color="auto" w:fill="auto"/>
            <w:noWrap/>
            <w:vAlign w:val="bottom"/>
            <w:hideMark/>
          </w:tcPr>
          <w:p w14:paraId="2249499A" w14:textId="77777777" w:rsidR="006C30BC" w:rsidRPr="00C64081" w:rsidRDefault="006C30BC" w:rsidP="00BF37BB">
            <w:pPr>
              <w:jc w:val="center"/>
              <w:rPr>
                <w:rFonts w:eastAsia="Times New Roman"/>
                <w:lang w:val="en-GB"/>
              </w:rPr>
            </w:pPr>
            <w:r w:rsidRPr="00C64081">
              <w:rPr>
                <w:rFonts w:eastAsia="Times New Roman"/>
                <w:lang w:val="en-GB"/>
              </w:rPr>
              <w:t>7</w:t>
            </w:r>
          </w:p>
        </w:tc>
        <w:tc>
          <w:tcPr>
            <w:tcW w:w="1300" w:type="dxa"/>
            <w:tcBorders>
              <w:top w:val="nil"/>
              <w:left w:val="nil"/>
              <w:bottom w:val="nil"/>
              <w:right w:val="nil"/>
            </w:tcBorders>
            <w:shd w:val="clear" w:color="auto" w:fill="auto"/>
            <w:noWrap/>
            <w:vAlign w:val="bottom"/>
            <w:hideMark/>
          </w:tcPr>
          <w:p w14:paraId="70996B83" w14:textId="77777777" w:rsidR="006C30BC" w:rsidRPr="00C64081" w:rsidRDefault="006C30BC" w:rsidP="00BF37BB">
            <w:pPr>
              <w:jc w:val="center"/>
              <w:rPr>
                <w:rFonts w:eastAsia="Times New Roman"/>
                <w:lang w:val="en-GB"/>
              </w:rPr>
            </w:pPr>
            <w:r w:rsidRPr="00C64081">
              <w:rPr>
                <w:rFonts w:eastAsia="Times New Roman"/>
                <w:lang w:val="en-GB"/>
              </w:rPr>
              <w:t>0.526</w:t>
            </w:r>
          </w:p>
        </w:tc>
        <w:tc>
          <w:tcPr>
            <w:tcW w:w="892" w:type="dxa"/>
            <w:tcBorders>
              <w:top w:val="nil"/>
              <w:left w:val="nil"/>
              <w:bottom w:val="nil"/>
              <w:right w:val="nil"/>
            </w:tcBorders>
            <w:shd w:val="clear" w:color="auto" w:fill="auto"/>
            <w:noWrap/>
            <w:vAlign w:val="bottom"/>
            <w:hideMark/>
          </w:tcPr>
          <w:p w14:paraId="48BE873C" w14:textId="77777777" w:rsidR="006C30BC" w:rsidRPr="00C64081" w:rsidRDefault="006C30BC" w:rsidP="00BF37BB">
            <w:pPr>
              <w:jc w:val="center"/>
              <w:rPr>
                <w:rFonts w:eastAsia="Times New Roman"/>
                <w:lang w:val="en-GB"/>
              </w:rPr>
            </w:pPr>
            <w:r w:rsidRPr="00C64081">
              <w:rPr>
                <w:rFonts w:eastAsia="Times New Roman"/>
                <w:lang w:val="en-GB"/>
              </w:rPr>
              <w:t>&lt;0.01</w:t>
            </w:r>
          </w:p>
        </w:tc>
        <w:tc>
          <w:tcPr>
            <w:tcW w:w="1707" w:type="dxa"/>
            <w:tcBorders>
              <w:top w:val="nil"/>
              <w:left w:val="nil"/>
              <w:bottom w:val="nil"/>
              <w:right w:val="nil"/>
            </w:tcBorders>
            <w:shd w:val="clear" w:color="auto" w:fill="auto"/>
            <w:noWrap/>
            <w:vAlign w:val="bottom"/>
            <w:hideMark/>
          </w:tcPr>
          <w:p w14:paraId="5056F25F" w14:textId="08109132" w:rsidR="006C30BC" w:rsidRPr="00C64081" w:rsidRDefault="006C30BC" w:rsidP="00E34B05">
            <w:pPr>
              <w:ind w:right="-108"/>
              <w:jc w:val="center"/>
              <w:rPr>
                <w:rFonts w:eastAsia="Times New Roman"/>
                <w:lang w:val="en-GB"/>
              </w:rPr>
            </w:pPr>
            <w:proofErr w:type="spellStart"/>
            <w:r w:rsidRPr="00BF2686">
              <w:t>Csergő</w:t>
            </w:r>
            <w:proofErr w:type="spellEnd"/>
            <w:r w:rsidRPr="00BF2686">
              <w:t xml:space="preserve"> et al. 2014</w:t>
            </w:r>
          </w:p>
        </w:tc>
        <w:tc>
          <w:tcPr>
            <w:tcW w:w="1963" w:type="dxa"/>
            <w:tcBorders>
              <w:top w:val="nil"/>
              <w:left w:val="nil"/>
              <w:bottom w:val="nil"/>
              <w:right w:val="nil"/>
            </w:tcBorders>
            <w:shd w:val="clear" w:color="auto" w:fill="auto"/>
            <w:noWrap/>
            <w:vAlign w:val="bottom"/>
            <w:hideMark/>
          </w:tcPr>
          <w:p w14:paraId="329CFDBB" w14:textId="77777777" w:rsidR="006C30BC" w:rsidRPr="00C64081" w:rsidRDefault="006C30BC" w:rsidP="00BF37BB">
            <w:pPr>
              <w:rPr>
                <w:rFonts w:eastAsia="Times New Roman"/>
                <w:lang w:val="en-GB"/>
              </w:rPr>
            </w:pPr>
            <w:r w:rsidRPr="00C64081">
              <w:rPr>
                <w:rFonts w:eastAsia="Times New Roman"/>
                <w:lang w:val="en-GB"/>
              </w:rPr>
              <w:t>RAPD</w:t>
            </w:r>
          </w:p>
        </w:tc>
        <w:tc>
          <w:tcPr>
            <w:tcW w:w="2740" w:type="dxa"/>
            <w:tcBorders>
              <w:top w:val="nil"/>
              <w:left w:val="nil"/>
              <w:bottom w:val="nil"/>
              <w:right w:val="nil"/>
            </w:tcBorders>
            <w:shd w:val="clear" w:color="auto" w:fill="auto"/>
            <w:noWrap/>
            <w:vAlign w:val="bottom"/>
            <w:hideMark/>
          </w:tcPr>
          <w:p w14:paraId="4BBEB2E5"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nil"/>
              <w:right w:val="nil"/>
            </w:tcBorders>
            <w:shd w:val="clear" w:color="auto" w:fill="auto"/>
            <w:noWrap/>
            <w:vAlign w:val="bottom"/>
            <w:hideMark/>
          </w:tcPr>
          <w:p w14:paraId="6DE1CB5D" w14:textId="77777777" w:rsidR="006C30BC" w:rsidRPr="00C64081" w:rsidRDefault="006C30BC" w:rsidP="00BF37BB">
            <w:pPr>
              <w:rPr>
                <w:rFonts w:eastAsia="Times New Roman"/>
                <w:lang w:val="en-GB"/>
              </w:rPr>
            </w:pPr>
            <w:r w:rsidRPr="00C64081">
              <w:rPr>
                <w:rFonts w:eastAsia="Times New Roman"/>
                <w:lang w:val="en-GB"/>
              </w:rPr>
              <w:t>Euclidean distance</w:t>
            </w:r>
          </w:p>
        </w:tc>
      </w:tr>
      <w:tr w:rsidR="006C30BC" w:rsidRPr="00C64081" w14:paraId="57B74F1F" w14:textId="77777777" w:rsidTr="00BF37BB">
        <w:trPr>
          <w:trHeight w:val="285"/>
          <w:jc w:val="center"/>
        </w:trPr>
        <w:tc>
          <w:tcPr>
            <w:tcW w:w="990" w:type="dxa"/>
            <w:tcBorders>
              <w:top w:val="nil"/>
              <w:left w:val="nil"/>
              <w:bottom w:val="nil"/>
              <w:right w:val="nil"/>
            </w:tcBorders>
            <w:shd w:val="clear" w:color="auto" w:fill="auto"/>
            <w:noWrap/>
            <w:vAlign w:val="bottom"/>
            <w:hideMark/>
          </w:tcPr>
          <w:p w14:paraId="5DE85C55" w14:textId="77777777" w:rsidR="006C30BC" w:rsidRPr="00C64081" w:rsidRDefault="006C30BC" w:rsidP="00BF37BB">
            <w:pPr>
              <w:rPr>
                <w:rFonts w:eastAsia="Times New Roman"/>
                <w:lang w:val="en-GB"/>
              </w:rPr>
            </w:pPr>
            <w:r w:rsidRPr="00C64081">
              <w:rPr>
                <w:rFonts w:eastAsia="Times New Roman"/>
                <w:lang w:val="en-GB"/>
              </w:rPr>
              <w:t>12</w:t>
            </w:r>
          </w:p>
        </w:tc>
        <w:tc>
          <w:tcPr>
            <w:tcW w:w="640" w:type="dxa"/>
            <w:tcBorders>
              <w:top w:val="nil"/>
              <w:left w:val="nil"/>
              <w:bottom w:val="nil"/>
              <w:right w:val="nil"/>
            </w:tcBorders>
            <w:shd w:val="clear" w:color="auto" w:fill="auto"/>
            <w:noWrap/>
            <w:vAlign w:val="bottom"/>
            <w:hideMark/>
          </w:tcPr>
          <w:p w14:paraId="362B1A79" w14:textId="77777777" w:rsidR="006C30BC" w:rsidRPr="00C64081" w:rsidRDefault="006C30BC" w:rsidP="00BF37BB">
            <w:pPr>
              <w:jc w:val="center"/>
              <w:rPr>
                <w:rFonts w:eastAsia="Times New Roman"/>
                <w:lang w:val="en-GB"/>
              </w:rPr>
            </w:pPr>
            <w:r w:rsidRPr="00C64081">
              <w:rPr>
                <w:rFonts w:eastAsia="Times New Roman"/>
                <w:lang w:val="en-GB"/>
              </w:rPr>
              <w:t>7</w:t>
            </w:r>
          </w:p>
        </w:tc>
        <w:tc>
          <w:tcPr>
            <w:tcW w:w="1300" w:type="dxa"/>
            <w:tcBorders>
              <w:top w:val="nil"/>
              <w:left w:val="nil"/>
              <w:bottom w:val="nil"/>
              <w:right w:val="nil"/>
            </w:tcBorders>
            <w:shd w:val="clear" w:color="auto" w:fill="auto"/>
            <w:noWrap/>
            <w:vAlign w:val="bottom"/>
            <w:hideMark/>
          </w:tcPr>
          <w:p w14:paraId="2EA35585" w14:textId="0A1D7A1B" w:rsidR="006C30BC" w:rsidRPr="00C64081" w:rsidRDefault="00B07064" w:rsidP="00B07064">
            <w:pPr>
              <w:jc w:val="center"/>
              <w:rPr>
                <w:rFonts w:eastAsia="Times New Roman"/>
                <w:lang w:val="en-GB"/>
              </w:rPr>
            </w:pPr>
            <w:r>
              <w:rPr>
                <w:rFonts w:eastAsia="Times New Roman"/>
                <w:lang w:val="en-GB"/>
              </w:rPr>
              <w:t>–</w:t>
            </w:r>
            <w:r w:rsidR="006C30BC" w:rsidRPr="00C64081">
              <w:rPr>
                <w:rFonts w:eastAsia="Times New Roman"/>
                <w:lang w:val="en-GB"/>
              </w:rPr>
              <w:t>0.180</w:t>
            </w:r>
          </w:p>
        </w:tc>
        <w:tc>
          <w:tcPr>
            <w:tcW w:w="892" w:type="dxa"/>
            <w:tcBorders>
              <w:top w:val="nil"/>
              <w:left w:val="nil"/>
              <w:bottom w:val="nil"/>
              <w:right w:val="nil"/>
            </w:tcBorders>
            <w:shd w:val="clear" w:color="auto" w:fill="auto"/>
            <w:noWrap/>
            <w:vAlign w:val="bottom"/>
            <w:hideMark/>
          </w:tcPr>
          <w:p w14:paraId="4B14A6AF" w14:textId="77777777" w:rsidR="006C30BC" w:rsidRPr="00C64081" w:rsidRDefault="006C30BC" w:rsidP="00BF37BB">
            <w:pPr>
              <w:jc w:val="center"/>
              <w:rPr>
                <w:rFonts w:eastAsia="Times New Roman"/>
                <w:lang w:val="en-GB"/>
              </w:rPr>
            </w:pPr>
            <w:r w:rsidRPr="00C64081">
              <w:rPr>
                <w:rFonts w:eastAsia="Times New Roman"/>
                <w:lang w:val="en-GB"/>
              </w:rPr>
              <w:t>0.54</w:t>
            </w:r>
          </w:p>
        </w:tc>
        <w:tc>
          <w:tcPr>
            <w:tcW w:w="1707" w:type="dxa"/>
            <w:tcBorders>
              <w:top w:val="nil"/>
              <w:left w:val="nil"/>
              <w:bottom w:val="nil"/>
              <w:right w:val="nil"/>
            </w:tcBorders>
            <w:shd w:val="clear" w:color="auto" w:fill="auto"/>
            <w:noWrap/>
            <w:vAlign w:val="bottom"/>
            <w:hideMark/>
          </w:tcPr>
          <w:p w14:paraId="724B5978" w14:textId="7E9EE54E" w:rsidR="006C30BC" w:rsidRPr="00C64081" w:rsidRDefault="006C30BC" w:rsidP="00E34B05">
            <w:pPr>
              <w:ind w:right="-108"/>
              <w:jc w:val="center"/>
              <w:rPr>
                <w:rFonts w:eastAsia="Times New Roman"/>
                <w:lang w:val="en-GB"/>
              </w:rPr>
            </w:pPr>
            <w:r w:rsidRPr="00BF2686">
              <w:t xml:space="preserve">Finn and </w:t>
            </w:r>
            <w:proofErr w:type="spellStart"/>
            <w:r w:rsidRPr="00BF2686">
              <w:t>Poff</w:t>
            </w:r>
            <w:proofErr w:type="spellEnd"/>
            <w:r w:rsidRPr="00BF2686">
              <w:t xml:space="preserve"> 2011</w:t>
            </w:r>
          </w:p>
        </w:tc>
        <w:tc>
          <w:tcPr>
            <w:tcW w:w="1963" w:type="dxa"/>
            <w:tcBorders>
              <w:top w:val="nil"/>
              <w:left w:val="nil"/>
              <w:bottom w:val="nil"/>
              <w:right w:val="nil"/>
            </w:tcBorders>
            <w:shd w:val="clear" w:color="auto" w:fill="auto"/>
            <w:noWrap/>
            <w:vAlign w:val="bottom"/>
            <w:hideMark/>
          </w:tcPr>
          <w:p w14:paraId="4FB43EE3" w14:textId="77777777" w:rsidR="006C30BC" w:rsidRPr="00C64081" w:rsidRDefault="006C30BC" w:rsidP="00BF37BB">
            <w:pPr>
              <w:rPr>
                <w:rFonts w:eastAsia="Times New Roman"/>
                <w:lang w:val="en-GB"/>
              </w:rPr>
            </w:pPr>
            <w:proofErr w:type="spellStart"/>
            <w:r w:rsidRPr="00C64081">
              <w:rPr>
                <w:rFonts w:eastAsia="Times New Roman"/>
                <w:lang w:val="en-GB"/>
              </w:rPr>
              <w:t>mtDNA</w:t>
            </w:r>
            <w:proofErr w:type="spellEnd"/>
          </w:p>
        </w:tc>
        <w:tc>
          <w:tcPr>
            <w:tcW w:w="2740" w:type="dxa"/>
            <w:tcBorders>
              <w:top w:val="nil"/>
              <w:left w:val="nil"/>
              <w:bottom w:val="nil"/>
              <w:right w:val="nil"/>
            </w:tcBorders>
            <w:shd w:val="clear" w:color="auto" w:fill="auto"/>
            <w:noWrap/>
            <w:vAlign w:val="bottom"/>
            <w:hideMark/>
          </w:tcPr>
          <w:p w14:paraId="50DD72B0" w14:textId="0A909412" w:rsidR="006C30BC" w:rsidRPr="00C64081" w:rsidRDefault="00E34B05" w:rsidP="00E34B05">
            <w:pPr>
              <w:rPr>
                <w:rFonts w:eastAsia="Times New Roman"/>
                <w:lang w:val="en-GB"/>
              </w:rPr>
            </w:pPr>
            <w:r>
              <w:rPr>
                <w:rFonts w:eastAsia="Times New Roman"/>
                <w:lang w:val="en-GB"/>
              </w:rPr>
              <w:t>l</w:t>
            </w:r>
            <w:r w:rsidR="006C30BC" w:rsidRPr="00C64081">
              <w:rPr>
                <w:rFonts w:eastAsia="Times New Roman"/>
                <w:lang w:val="en-GB"/>
              </w:rPr>
              <w:t>inearized FST [FST</w:t>
            </w:r>
            <w:r>
              <w:rPr>
                <w:rFonts w:eastAsia="Times New Roman"/>
                <w:lang w:val="en-GB"/>
              </w:rPr>
              <w:t xml:space="preserve"> </w:t>
            </w:r>
            <w:r w:rsidR="006C30BC" w:rsidRPr="00C64081">
              <w:rPr>
                <w:rFonts w:eastAsia="Times New Roman"/>
                <w:lang w:val="en-GB"/>
              </w:rPr>
              <w:t>/</w:t>
            </w:r>
            <w:r>
              <w:rPr>
                <w:rFonts w:eastAsia="Times New Roman"/>
                <w:lang w:val="en-GB"/>
              </w:rPr>
              <w:t xml:space="preserve"> </w:t>
            </w:r>
            <w:r w:rsidR="006C30BC" w:rsidRPr="00C64081">
              <w:rPr>
                <w:rFonts w:eastAsia="Times New Roman"/>
                <w:lang w:val="en-GB"/>
              </w:rPr>
              <w:t>(1</w:t>
            </w:r>
            <w:r>
              <w:rPr>
                <w:rFonts w:eastAsia="Times New Roman"/>
                <w:lang w:val="en-GB"/>
              </w:rPr>
              <w:t>–</w:t>
            </w:r>
            <w:r w:rsidR="006C30BC" w:rsidRPr="00C64081">
              <w:rPr>
                <w:rFonts w:eastAsia="Times New Roman"/>
                <w:lang w:val="en-GB"/>
              </w:rPr>
              <w:t>FST)]</w:t>
            </w:r>
          </w:p>
        </w:tc>
        <w:tc>
          <w:tcPr>
            <w:tcW w:w="2320" w:type="dxa"/>
            <w:tcBorders>
              <w:top w:val="nil"/>
              <w:left w:val="nil"/>
              <w:bottom w:val="nil"/>
              <w:right w:val="nil"/>
            </w:tcBorders>
            <w:shd w:val="clear" w:color="auto" w:fill="auto"/>
            <w:noWrap/>
            <w:vAlign w:val="bottom"/>
            <w:hideMark/>
          </w:tcPr>
          <w:p w14:paraId="5A85BD2D" w14:textId="2500633D" w:rsidR="006C30BC" w:rsidRPr="00C64081" w:rsidRDefault="00B07064" w:rsidP="00BF37BB">
            <w:pPr>
              <w:rPr>
                <w:rFonts w:eastAsia="Times New Roman"/>
                <w:lang w:val="en-GB"/>
              </w:rPr>
            </w:pPr>
            <w:r>
              <w:rPr>
                <w:rFonts w:eastAsia="Times New Roman"/>
                <w:lang w:val="en-GB"/>
              </w:rPr>
              <w:t>c</w:t>
            </w:r>
            <w:r w:rsidR="006C30BC" w:rsidRPr="00C64081">
              <w:rPr>
                <w:rFonts w:eastAsia="Times New Roman"/>
                <w:lang w:val="en-GB"/>
              </w:rPr>
              <w:t>ommunity F</w:t>
            </w:r>
            <w:r w:rsidR="006C30BC" w:rsidRPr="00C64081">
              <w:rPr>
                <w:rFonts w:eastAsia="Times New Roman"/>
                <w:vertAlign w:val="subscript"/>
                <w:lang w:val="en-GB"/>
              </w:rPr>
              <w:t>ST</w:t>
            </w:r>
          </w:p>
        </w:tc>
      </w:tr>
      <w:tr w:rsidR="006C30BC" w:rsidRPr="00C64081" w14:paraId="4010398A" w14:textId="77777777" w:rsidTr="00BF37BB">
        <w:trPr>
          <w:trHeight w:val="285"/>
          <w:jc w:val="center"/>
        </w:trPr>
        <w:tc>
          <w:tcPr>
            <w:tcW w:w="990" w:type="dxa"/>
            <w:tcBorders>
              <w:top w:val="nil"/>
              <w:left w:val="nil"/>
              <w:right w:val="nil"/>
            </w:tcBorders>
            <w:shd w:val="clear" w:color="auto" w:fill="auto"/>
            <w:noWrap/>
            <w:vAlign w:val="bottom"/>
            <w:hideMark/>
          </w:tcPr>
          <w:p w14:paraId="2E63480E" w14:textId="77777777" w:rsidR="006C30BC" w:rsidRPr="00C64081" w:rsidRDefault="006C30BC" w:rsidP="00BF37BB">
            <w:pPr>
              <w:rPr>
                <w:rFonts w:eastAsia="Times New Roman"/>
                <w:lang w:val="en-GB"/>
              </w:rPr>
            </w:pPr>
            <w:r w:rsidRPr="00C64081">
              <w:rPr>
                <w:rFonts w:eastAsia="Times New Roman"/>
                <w:lang w:val="en-GB"/>
              </w:rPr>
              <w:t>13</w:t>
            </w:r>
          </w:p>
        </w:tc>
        <w:tc>
          <w:tcPr>
            <w:tcW w:w="640" w:type="dxa"/>
            <w:tcBorders>
              <w:top w:val="nil"/>
              <w:left w:val="nil"/>
              <w:right w:val="nil"/>
            </w:tcBorders>
            <w:shd w:val="clear" w:color="auto" w:fill="auto"/>
            <w:noWrap/>
            <w:vAlign w:val="bottom"/>
            <w:hideMark/>
          </w:tcPr>
          <w:p w14:paraId="31D01B3A" w14:textId="77777777" w:rsidR="006C30BC" w:rsidRPr="00C64081" w:rsidRDefault="006C30BC" w:rsidP="00BF37BB">
            <w:pPr>
              <w:jc w:val="center"/>
              <w:rPr>
                <w:rFonts w:eastAsia="Times New Roman"/>
                <w:lang w:val="en-GB"/>
              </w:rPr>
            </w:pPr>
            <w:r w:rsidRPr="00C64081">
              <w:rPr>
                <w:rFonts w:eastAsia="Times New Roman"/>
                <w:lang w:val="en-GB"/>
              </w:rPr>
              <w:t>8</w:t>
            </w:r>
          </w:p>
        </w:tc>
        <w:tc>
          <w:tcPr>
            <w:tcW w:w="1300" w:type="dxa"/>
            <w:tcBorders>
              <w:top w:val="nil"/>
              <w:left w:val="nil"/>
              <w:right w:val="nil"/>
            </w:tcBorders>
            <w:shd w:val="clear" w:color="auto" w:fill="auto"/>
            <w:noWrap/>
            <w:vAlign w:val="bottom"/>
            <w:hideMark/>
          </w:tcPr>
          <w:p w14:paraId="17B14741" w14:textId="77777777" w:rsidR="006C30BC" w:rsidRPr="00C64081" w:rsidRDefault="006C30BC" w:rsidP="00BF37BB">
            <w:pPr>
              <w:jc w:val="center"/>
              <w:rPr>
                <w:rFonts w:eastAsia="Times New Roman"/>
                <w:lang w:val="en-GB"/>
              </w:rPr>
            </w:pPr>
            <w:r w:rsidRPr="00C64081">
              <w:rPr>
                <w:rFonts w:eastAsia="Times New Roman"/>
                <w:lang w:val="en-GB"/>
              </w:rPr>
              <w:t>0.798</w:t>
            </w:r>
          </w:p>
        </w:tc>
        <w:tc>
          <w:tcPr>
            <w:tcW w:w="892" w:type="dxa"/>
            <w:tcBorders>
              <w:top w:val="nil"/>
              <w:left w:val="nil"/>
              <w:right w:val="nil"/>
            </w:tcBorders>
            <w:shd w:val="clear" w:color="auto" w:fill="auto"/>
            <w:noWrap/>
            <w:vAlign w:val="bottom"/>
            <w:hideMark/>
          </w:tcPr>
          <w:p w14:paraId="07075186" w14:textId="77777777" w:rsidR="006C30BC" w:rsidRPr="00C64081" w:rsidRDefault="006C30BC" w:rsidP="00BF37BB">
            <w:pPr>
              <w:jc w:val="center"/>
              <w:rPr>
                <w:rFonts w:eastAsia="Times New Roman"/>
                <w:lang w:val="en-GB"/>
              </w:rPr>
            </w:pPr>
            <w:r w:rsidRPr="00C64081">
              <w:rPr>
                <w:rFonts w:eastAsia="Times New Roman"/>
                <w:lang w:val="en-GB"/>
              </w:rPr>
              <w:t>&lt;0.05</w:t>
            </w:r>
          </w:p>
        </w:tc>
        <w:tc>
          <w:tcPr>
            <w:tcW w:w="1707" w:type="dxa"/>
            <w:tcBorders>
              <w:top w:val="nil"/>
              <w:left w:val="nil"/>
              <w:right w:val="nil"/>
            </w:tcBorders>
            <w:shd w:val="clear" w:color="auto" w:fill="auto"/>
            <w:noWrap/>
            <w:vAlign w:val="bottom"/>
            <w:hideMark/>
          </w:tcPr>
          <w:p w14:paraId="3ECF2B0A" w14:textId="30CFDFBE" w:rsidR="006C30BC" w:rsidRPr="00C64081" w:rsidRDefault="006C30BC" w:rsidP="00E34B05">
            <w:pPr>
              <w:ind w:right="-108"/>
              <w:jc w:val="center"/>
              <w:rPr>
                <w:rFonts w:eastAsia="Times New Roman"/>
                <w:lang w:val="en-GB"/>
              </w:rPr>
            </w:pPr>
            <w:r w:rsidRPr="00DE7C70">
              <w:t>Han et al. 2014</w:t>
            </w:r>
          </w:p>
        </w:tc>
        <w:tc>
          <w:tcPr>
            <w:tcW w:w="1963" w:type="dxa"/>
            <w:tcBorders>
              <w:top w:val="nil"/>
              <w:left w:val="nil"/>
              <w:right w:val="nil"/>
            </w:tcBorders>
            <w:shd w:val="clear" w:color="auto" w:fill="auto"/>
            <w:noWrap/>
            <w:vAlign w:val="bottom"/>
            <w:hideMark/>
          </w:tcPr>
          <w:p w14:paraId="2CB302AA"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right w:val="nil"/>
            </w:tcBorders>
            <w:shd w:val="clear" w:color="auto" w:fill="auto"/>
            <w:noWrap/>
            <w:vAlign w:val="bottom"/>
            <w:hideMark/>
          </w:tcPr>
          <w:p w14:paraId="6A79FA0A"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right w:val="nil"/>
            </w:tcBorders>
            <w:shd w:val="clear" w:color="auto" w:fill="auto"/>
            <w:noWrap/>
            <w:vAlign w:val="bottom"/>
            <w:hideMark/>
          </w:tcPr>
          <w:p w14:paraId="647A3A02" w14:textId="77777777" w:rsidR="006C30BC" w:rsidRPr="00C64081" w:rsidRDefault="006C30BC" w:rsidP="00BF37BB">
            <w:pPr>
              <w:rPr>
                <w:rFonts w:eastAsia="Times New Roman"/>
                <w:lang w:val="en-GB"/>
              </w:rPr>
            </w:pPr>
            <w:r w:rsidRPr="00C64081">
              <w:rPr>
                <w:rFonts w:eastAsia="Times New Roman"/>
                <w:lang w:val="en-GB"/>
              </w:rPr>
              <w:t>Euclidean distance</w:t>
            </w:r>
          </w:p>
        </w:tc>
      </w:tr>
      <w:tr w:rsidR="006C30BC" w:rsidRPr="00C64081" w14:paraId="0DC46DA9" w14:textId="77777777" w:rsidTr="00BF37BB">
        <w:trPr>
          <w:trHeight w:val="285"/>
          <w:jc w:val="center"/>
        </w:trPr>
        <w:tc>
          <w:tcPr>
            <w:tcW w:w="990" w:type="dxa"/>
            <w:tcBorders>
              <w:top w:val="nil"/>
              <w:left w:val="nil"/>
              <w:bottom w:val="single" w:sz="4" w:space="0" w:color="auto"/>
              <w:right w:val="nil"/>
            </w:tcBorders>
            <w:shd w:val="clear" w:color="auto" w:fill="auto"/>
            <w:noWrap/>
            <w:vAlign w:val="bottom"/>
            <w:hideMark/>
          </w:tcPr>
          <w:p w14:paraId="497C42AB" w14:textId="77777777" w:rsidR="006C30BC" w:rsidRPr="00C64081" w:rsidRDefault="006C30BC" w:rsidP="00BF37BB">
            <w:pPr>
              <w:rPr>
                <w:rFonts w:eastAsia="Times New Roman"/>
                <w:lang w:val="en-GB"/>
              </w:rPr>
            </w:pPr>
            <w:r w:rsidRPr="00C64081">
              <w:rPr>
                <w:rFonts w:eastAsia="Times New Roman"/>
                <w:lang w:val="en-GB"/>
              </w:rPr>
              <w:t>13</w:t>
            </w:r>
          </w:p>
        </w:tc>
        <w:tc>
          <w:tcPr>
            <w:tcW w:w="640" w:type="dxa"/>
            <w:tcBorders>
              <w:top w:val="nil"/>
              <w:left w:val="nil"/>
              <w:bottom w:val="single" w:sz="4" w:space="0" w:color="auto"/>
              <w:right w:val="nil"/>
            </w:tcBorders>
            <w:shd w:val="clear" w:color="auto" w:fill="auto"/>
            <w:noWrap/>
            <w:vAlign w:val="bottom"/>
            <w:hideMark/>
          </w:tcPr>
          <w:p w14:paraId="3F16644D" w14:textId="77777777" w:rsidR="006C30BC" w:rsidRPr="00C64081" w:rsidRDefault="006C30BC" w:rsidP="00BF37BB">
            <w:pPr>
              <w:jc w:val="center"/>
              <w:rPr>
                <w:rFonts w:eastAsia="Times New Roman"/>
                <w:lang w:val="en-GB"/>
              </w:rPr>
            </w:pPr>
            <w:r w:rsidRPr="00C64081">
              <w:rPr>
                <w:rFonts w:eastAsia="Times New Roman"/>
                <w:lang w:val="en-GB"/>
              </w:rPr>
              <w:t>8</w:t>
            </w:r>
          </w:p>
        </w:tc>
        <w:tc>
          <w:tcPr>
            <w:tcW w:w="1300" w:type="dxa"/>
            <w:tcBorders>
              <w:top w:val="nil"/>
              <w:left w:val="nil"/>
              <w:bottom w:val="single" w:sz="4" w:space="0" w:color="auto"/>
              <w:right w:val="nil"/>
            </w:tcBorders>
            <w:shd w:val="clear" w:color="auto" w:fill="auto"/>
            <w:noWrap/>
            <w:vAlign w:val="bottom"/>
            <w:hideMark/>
          </w:tcPr>
          <w:p w14:paraId="5912B111" w14:textId="77777777" w:rsidR="006C30BC" w:rsidRPr="00C64081" w:rsidRDefault="006C30BC" w:rsidP="00BF37BB">
            <w:pPr>
              <w:jc w:val="center"/>
              <w:rPr>
                <w:rFonts w:eastAsia="Times New Roman"/>
                <w:lang w:val="en-GB"/>
              </w:rPr>
            </w:pPr>
            <w:r w:rsidRPr="00C64081">
              <w:rPr>
                <w:rFonts w:eastAsia="Times New Roman"/>
                <w:lang w:val="en-GB"/>
              </w:rPr>
              <w:t>0.010</w:t>
            </w:r>
          </w:p>
        </w:tc>
        <w:tc>
          <w:tcPr>
            <w:tcW w:w="892" w:type="dxa"/>
            <w:tcBorders>
              <w:top w:val="nil"/>
              <w:left w:val="nil"/>
              <w:bottom w:val="single" w:sz="4" w:space="0" w:color="auto"/>
              <w:right w:val="nil"/>
            </w:tcBorders>
            <w:shd w:val="clear" w:color="auto" w:fill="auto"/>
            <w:noWrap/>
            <w:vAlign w:val="bottom"/>
            <w:hideMark/>
          </w:tcPr>
          <w:p w14:paraId="3D1FC3E0" w14:textId="77777777" w:rsidR="006C30BC" w:rsidRPr="00C64081" w:rsidRDefault="006C30BC" w:rsidP="00BF37BB">
            <w:pPr>
              <w:jc w:val="center"/>
              <w:rPr>
                <w:rFonts w:eastAsia="Times New Roman"/>
                <w:lang w:val="en-GB"/>
              </w:rPr>
            </w:pPr>
            <w:r w:rsidRPr="00C64081">
              <w:rPr>
                <w:rFonts w:eastAsia="Times New Roman"/>
                <w:lang w:val="en-GB"/>
              </w:rPr>
              <w:t>0.41</w:t>
            </w:r>
          </w:p>
        </w:tc>
        <w:tc>
          <w:tcPr>
            <w:tcW w:w="1707" w:type="dxa"/>
            <w:tcBorders>
              <w:top w:val="nil"/>
              <w:left w:val="nil"/>
              <w:bottom w:val="single" w:sz="4" w:space="0" w:color="auto"/>
              <w:right w:val="nil"/>
            </w:tcBorders>
            <w:shd w:val="clear" w:color="auto" w:fill="auto"/>
            <w:noWrap/>
            <w:vAlign w:val="bottom"/>
            <w:hideMark/>
          </w:tcPr>
          <w:p w14:paraId="06AA3508" w14:textId="31C73FFC" w:rsidR="006C30BC" w:rsidRPr="00C64081" w:rsidRDefault="006C30BC" w:rsidP="00E34B05">
            <w:pPr>
              <w:ind w:right="-108"/>
              <w:jc w:val="center"/>
              <w:rPr>
                <w:rFonts w:eastAsia="Times New Roman"/>
                <w:lang w:val="en-GB"/>
              </w:rPr>
            </w:pPr>
            <w:r w:rsidRPr="00DE7C70">
              <w:t>Han et al. 2014</w:t>
            </w:r>
          </w:p>
        </w:tc>
        <w:tc>
          <w:tcPr>
            <w:tcW w:w="1963" w:type="dxa"/>
            <w:tcBorders>
              <w:top w:val="nil"/>
              <w:left w:val="nil"/>
              <w:bottom w:val="single" w:sz="4" w:space="0" w:color="auto"/>
              <w:right w:val="nil"/>
            </w:tcBorders>
            <w:shd w:val="clear" w:color="auto" w:fill="auto"/>
            <w:noWrap/>
            <w:vAlign w:val="bottom"/>
            <w:hideMark/>
          </w:tcPr>
          <w:p w14:paraId="4AC1206A" w14:textId="77777777" w:rsidR="006C30BC" w:rsidRPr="00C64081" w:rsidRDefault="006C30BC" w:rsidP="00BF37BB">
            <w:pPr>
              <w:rPr>
                <w:rFonts w:eastAsia="Times New Roman"/>
                <w:lang w:val="en-GB"/>
              </w:rPr>
            </w:pPr>
            <w:r w:rsidRPr="00C64081">
              <w:rPr>
                <w:rFonts w:eastAsia="Times New Roman"/>
                <w:lang w:val="en-GB"/>
              </w:rPr>
              <w:t>AFLP</w:t>
            </w:r>
          </w:p>
        </w:tc>
        <w:tc>
          <w:tcPr>
            <w:tcW w:w="2740" w:type="dxa"/>
            <w:tcBorders>
              <w:top w:val="nil"/>
              <w:left w:val="nil"/>
              <w:bottom w:val="single" w:sz="4" w:space="0" w:color="auto"/>
              <w:right w:val="nil"/>
            </w:tcBorders>
            <w:shd w:val="clear" w:color="auto" w:fill="auto"/>
            <w:noWrap/>
            <w:vAlign w:val="bottom"/>
            <w:hideMark/>
          </w:tcPr>
          <w:p w14:paraId="6E05584C" w14:textId="77777777" w:rsidR="006C30BC" w:rsidRPr="00C64081" w:rsidRDefault="006C30BC" w:rsidP="00BF37BB">
            <w:pPr>
              <w:rPr>
                <w:rFonts w:eastAsia="Times New Roman"/>
                <w:lang w:val="en-GB"/>
              </w:rPr>
            </w:pPr>
            <w:r w:rsidRPr="00C64081">
              <w:rPr>
                <w:rFonts w:eastAsia="Times New Roman"/>
                <w:lang w:val="en-GB"/>
              </w:rPr>
              <w:t>F</w:t>
            </w:r>
            <w:r w:rsidRPr="00C64081">
              <w:rPr>
                <w:rFonts w:eastAsia="Times New Roman"/>
                <w:vertAlign w:val="subscript"/>
                <w:lang w:val="en-GB"/>
              </w:rPr>
              <w:t>ST</w:t>
            </w:r>
            <w:r w:rsidRPr="00C64081">
              <w:rPr>
                <w:rFonts w:eastAsia="Times New Roman"/>
                <w:lang w:val="en-GB"/>
              </w:rPr>
              <w:t xml:space="preserve"> (</w:t>
            </w:r>
            <w:proofErr w:type="spellStart"/>
            <w:r w:rsidRPr="00C64081">
              <w:rPr>
                <w:rFonts w:eastAsia="Times New Roman"/>
                <w:lang w:val="en-GB"/>
              </w:rPr>
              <w:t>Nei</w:t>
            </w:r>
            <w:proofErr w:type="spellEnd"/>
            <w:r w:rsidRPr="00C64081">
              <w:rPr>
                <w:rFonts w:eastAsia="Times New Roman"/>
                <w:lang w:val="en-GB"/>
              </w:rPr>
              <w:t xml:space="preserve"> 1978)</w:t>
            </w:r>
          </w:p>
        </w:tc>
        <w:tc>
          <w:tcPr>
            <w:tcW w:w="2320" w:type="dxa"/>
            <w:tcBorders>
              <w:top w:val="nil"/>
              <w:left w:val="nil"/>
              <w:bottom w:val="single" w:sz="4" w:space="0" w:color="auto"/>
              <w:right w:val="nil"/>
            </w:tcBorders>
            <w:shd w:val="clear" w:color="auto" w:fill="auto"/>
            <w:noWrap/>
            <w:vAlign w:val="bottom"/>
            <w:hideMark/>
          </w:tcPr>
          <w:p w14:paraId="5E195AFC" w14:textId="77777777" w:rsidR="006C30BC" w:rsidRPr="00C64081" w:rsidRDefault="006C30BC" w:rsidP="00BF37BB">
            <w:pPr>
              <w:rPr>
                <w:rFonts w:eastAsia="Times New Roman"/>
                <w:lang w:val="en-GB"/>
              </w:rPr>
            </w:pPr>
            <w:r w:rsidRPr="00C64081">
              <w:rPr>
                <w:rFonts w:eastAsia="Times New Roman"/>
                <w:lang w:val="en-GB"/>
              </w:rPr>
              <w:t>Euclidean distance</w:t>
            </w:r>
          </w:p>
        </w:tc>
      </w:tr>
    </w:tbl>
    <w:p w14:paraId="43AFA664" w14:textId="77777777" w:rsidR="006C30BC" w:rsidRPr="00C64081" w:rsidRDefault="006C30BC" w:rsidP="006C30BC">
      <w:pPr>
        <w:jc w:val="both"/>
        <w:rPr>
          <w:lang w:val="en-GB"/>
        </w:rPr>
      </w:pPr>
    </w:p>
    <w:p w14:paraId="448F146F" w14:textId="77777777" w:rsidR="006C30BC" w:rsidRPr="00C64081" w:rsidRDefault="006C30BC" w:rsidP="006C30BC">
      <w:pPr>
        <w:jc w:val="both"/>
        <w:rPr>
          <w:lang w:val="en-GB"/>
        </w:rPr>
        <w:sectPr w:rsidR="006C30BC" w:rsidRPr="00C64081" w:rsidSect="00AD2E9C">
          <w:pgSz w:w="16839" w:h="11907" w:orient="landscape" w:code="9"/>
          <w:pgMar w:top="1134" w:right="1134" w:bottom="1134" w:left="1134" w:header="708" w:footer="708" w:gutter="0"/>
          <w:cols w:space="708"/>
          <w:docGrid w:linePitch="360"/>
        </w:sectPr>
      </w:pPr>
    </w:p>
    <w:p w14:paraId="400FB274" w14:textId="77777777" w:rsidR="006C30BC" w:rsidRPr="00C64081" w:rsidRDefault="006C30BC" w:rsidP="006C30BC">
      <w:pPr>
        <w:rPr>
          <w:b/>
          <w:lang w:val="en-GB"/>
        </w:rPr>
      </w:pPr>
    </w:p>
    <w:p w14:paraId="2011BDDC" w14:textId="77777777" w:rsidR="006C30BC" w:rsidRPr="00C64081" w:rsidRDefault="006C30BC" w:rsidP="006C30BC">
      <w:pPr>
        <w:jc w:val="both"/>
      </w:pPr>
    </w:p>
    <w:p w14:paraId="577C3BC7" w14:textId="77777777" w:rsidR="00AD2E9C" w:rsidRDefault="006C30BC" w:rsidP="006C30BC">
      <w:pPr>
        <w:jc w:val="center"/>
      </w:pPr>
      <w:r w:rsidRPr="00C64081">
        <w:rPr>
          <w:noProof/>
          <w:lang w:val="sv-SE" w:eastAsia="sv-SE"/>
        </w:rPr>
        <w:drawing>
          <wp:inline distT="0" distB="0" distL="0" distR="0" wp14:anchorId="553575C1" wp14:editId="7EF34BF8">
            <wp:extent cx="4919750" cy="4919750"/>
            <wp:effectExtent l="0" t="0" r="8255" b="8255"/>
            <wp:docPr id="1" name="Picture 2" descr="../../../../Desktop/Beta_SGDCs/Figure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Beta_SGDCs/FigureA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1588" cy="4921588"/>
                    </a:xfrm>
                    <a:prstGeom prst="rect">
                      <a:avLst/>
                    </a:prstGeom>
                    <a:noFill/>
                    <a:ln>
                      <a:noFill/>
                    </a:ln>
                  </pic:spPr>
                </pic:pic>
              </a:graphicData>
            </a:graphic>
          </wp:inline>
        </w:drawing>
      </w:r>
    </w:p>
    <w:p w14:paraId="75C18A6A" w14:textId="1A0F9146" w:rsidR="00AD2E9C" w:rsidRPr="00C64081" w:rsidRDefault="00AD2E9C" w:rsidP="00AD2E9C">
      <w:pPr>
        <w:spacing w:line="360" w:lineRule="auto"/>
        <w:ind w:left="851" w:right="1326"/>
      </w:pPr>
      <w:r w:rsidRPr="00AD2E9C">
        <w:rPr>
          <w:bCs/>
        </w:rPr>
        <w:t>Figure A1</w:t>
      </w:r>
      <w:r w:rsidRPr="00AD2E9C">
        <w:t>.</w:t>
      </w:r>
      <w:r w:rsidRPr="00C64081">
        <w:t xml:space="preserve"> Histogram of 43 β-SGDCs computed based on 13 independent datasets. Each dataset is given the same weight. Weighted β-SGDC across datasets is 0.221 (one sample weighted t-test: t = 2.550, </w:t>
      </w:r>
      <w:r>
        <w:t>DF</w:t>
      </w:r>
      <w:r w:rsidRPr="00C64081">
        <w:t xml:space="preserve"> = 12, </w:t>
      </w:r>
      <w:r>
        <w:t>p</w:t>
      </w:r>
      <w:r w:rsidRPr="00C64081">
        <w:t xml:space="preserve"> = 0.0127).</w:t>
      </w:r>
    </w:p>
    <w:p w14:paraId="63AD7750" w14:textId="540E2F83" w:rsidR="006C30BC" w:rsidRPr="00C64081" w:rsidRDefault="006C30BC" w:rsidP="006C30BC">
      <w:pPr>
        <w:jc w:val="center"/>
      </w:pPr>
      <w:r w:rsidRPr="00C64081">
        <w:br w:type="page"/>
      </w:r>
    </w:p>
    <w:p w14:paraId="10C72277" w14:textId="77777777" w:rsidR="006C30BC" w:rsidRPr="00B95122" w:rsidRDefault="00874FD9" w:rsidP="006C30BC">
      <w:pPr>
        <w:spacing w:line="480" w:lineRule="auto"/>
        <w:rPr>
          <w:b/>
          <w:lang w:val="en-GB"/>
        </w:rPr>
      </w:pPr>
      <w:r>
        <w:rPr>
          <w:b/>
          <w:lang w:val="en-GB"/>
        </w:rPr>
        <w:lastRenderedPageBreak/>
        <w:t>References</w:t>
      </w:r>
    </w:p>
    <w:p w14:paraId="4281E002" w14:textId="189F1AC4" w:rsidR="00874FD9" w:rsidRPr="002D2B34" w:rsidRDefault="00874FD9" w:rsidP="00874FD9">
      <w:pPr>
        <w:pStyle w:val="Litteraturfrteckning"/>
        <w:rPr>
          <w:rFonts w:ascii="Times New Roman" w:hAnsi="Times New Roman" w:cs="Times New Roman"/>
          <w:sz w:val="24"/>
          <w:szCs w:val="24"/>
        </w:rPr>
      </w:pPr>
      <w:r w:rsidRPr="003233C1">
        <w:rPr>
          <w:rFonts w:ascii="Times New Roman" w:hAnsi="Times New Roman" w:cs="Times New Roman"/>
          <w:sz w:val="24"/>
          <w:szCs w:val="24"/>
        </w:rPr>
        <w:t xml:space="preserve">Adams, R. I. et al. 2011. </w:t>
      </w:r>
      <w:r w:rsidRPr="002D2B34">
        <w:rPr>
          <w:rFonts w:ascii="Times New Roman" w:hAnsi="Times New Roman" w:cs="Times New Roman"/>
          <w:sz w:val="24"/>
          <w:szCs w:val="24"/>
        </w:rPr>
        <w:t xml:space="preserve">Hybridization among dominant tree species correlates positively with understory plant diversity.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Am. J. Bot. 98: 1623–1632.</w:t>
      </w:r>
    </w:p>
    <w:p w14:paraId="0B7B9016" w14:textId="6A8929C0"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Avolio</w:t>
      </w:r>
      <w:proofErr w:type="spellEnd"/>
      <w:r w:rsidRPr="002D2B34">
        <w:rPr>
          <w:rFonts w:ascii="Times New Roman" w:hAnsi="Times New Roman" w:cs="Times New Roman"/>
          <w:sz w:val="24"/>
          <w:szCs w:val="24"/>
        </w:rPr>
        <w:t xml:space="preserve">, M. L. and Smith, M. D. 2013. Correlations between genetic and species diversity: effects of resource quantity and heterogeneity.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J. Veg. Sci. 24: 1185–1194.</w:t>
      </w:r>
    </w:p>
    <w:p w14:paraId="1E5349ED" w14:textId="293C6AB9" w:rsidR="00874FD9" w:rsidRPr="002D2B34" w:rsidRDefault="00874FD9" w:rsidP="00874FD9">
      <w:pPr>
        <w:pStyle w:val="Litteraturfrteckning"/>
        <w:rPr>
          <w:rFonts w:ascii="Times New Roman" w:hAnsi="Times New Roman" w:cs="Times New Roman"/>
          <w:sz w:val="24"/>
          <w:szCs w:val="24"/>
        </w:rPr>
      </w:pPr>
      <w:r w:rsidRPr="003233C1">
        <w:rPr>
          <w:rFonts w:ascii="Times New Roman" w:hAnsi="Times New Roman" w:cs="Times New Roman"/>
          <w:sz w:val="24"/>
          <w:szCs w:val="24"/>
          <w:lang w:val="fr-FR"/>
        </w:rPr>
        <w:t xml:space="preserve">Blum, M. J. et al. 2012. </w:t>
      </w:r>
      <w:r w:rsidRPr="002D2B34">
        <w:rPr>
          <w:rFonts w:ascii="Times New Roman" w:hAnsi="Times New Roman" w:cs="Times New Roman"/>
          <w:sz w:val="24"/>
          <w:szCs w:val="24"/>
        </w:rPr>
        <w:t xml:space="preserve">Genetic diversity and species diversity of stream fishes covary across a land-use gradient.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w:t>
      </w:r>
      <w:proofErr w:type="spellStart"/>
      <w:r w:rsidRPr="002D2B34">
        <w:rPr>
          <w:rFonts w:ascii="Times New Roman" w:hAnsi="Times New Roman" w:cs="Times New Roman"/>
          <w:sz w:val="24"/>
          <w:szCs w:val="24"/>
        </w:rPr>
        <w:t>Oecologia</w:t>
      </w:r>
      <w:proofErr w:type="spellEnd"/>
      <w:r w:rsidRPr="002D2B34">
        <w:rPr>
          <w:rFonts w:ascii="Times New Roman" w:hAnsi="Times New Roman" w:cs="Times New Roman"/>
          <w:sz w:val="24"/>
          <w:szCs w:val="24"/>
        </w:rPr>
        <w:t xml:space="preserve"> 168: 83–95.</w:t>
      </w:r>
    </w:p>
    <w:p w14:paraId="7C47C9D5" w14:textId="0EB12626"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Cleary, D. F. R. et al. 2006. Parallel responses of species and genetic diversity to El Niño Southern Oscillation-induced environmental destruction.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Lett. 9: 304–310.</w:t>
      </w:r>
    </w:p>
    <w:p w14:paraId="6916EE2E" w14:textId="5750C9AE"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Csergő</w:t>
      </w:r>
      <w:proofErr w:type="spellEnd"/>
      <w:r w:rsidRPr="002D2B34">
        <w:rPr>
          <w:rFonts w:ascii="Times New Roman" w:hAnsi="Times New Roman" w:cs="Times New Roman"/>
          <w:sz w:val="24"/>
          <w:szCs w:val="24"/>
        </w:rPr>
        <w:t xml:space="preserve">, A. M. et al. 2014. Positive relationship between genetic-and species diversity on limestone outcrops in the Carpathian Mountains.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Complex. 20: 233–239.</w:t>
      </w:r>
    </w:p>
    <w:p w14:paraId="2FBC5A04" w14:textId="6D1EE142"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Derry, A. M. et al. 2009. Ecological linkages between community and genetic diversity in zooplankton among boreal shield lakes.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Ecology 90: 2275–2286.</w:t>
      </w:r>
    </w:p>
    <w:p w14:paraId="67D6163B" w14:textId="2547C218"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Dray, S. et al. 2006. Spatial modelling: a comprehensive framework for principal coordinate analysis of </w:t>
      </w:r>
      <w:proofErr w:type="spellStart"/>
      <w:r w:rsidRPr="002D2B34">
        <w:rPr>
          <w:rFonts w:ascii="Times New Roman" w:hAnsi="Times New Roman" w:cs="Times New Roman"/>
          <w:sz w:val="24"/>
          <w:szCs w:val="24"/>
        </w:rPr>
        <w:t>neighbour</w:t>
      </w:r>
      <w:proofErr w:type="spellEnd"/>
      <w:r w:rsidRPr="002D2B34">
        <w:rPr>
          <w:rFonts w:ascii="Times New Roman" w:hAnsi="Times New Roman" w:cs="Times New Roman"/>
          <w:sz w:val="24"/>
          <w:szCs w:val="24"/>
        </w:rPr>
        <w:t xml:space="preserve"> matrices (PCNM).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Model</w:t>
      </w:r>
      <w:r w:rsidR="00AD2E9C">
        <w:rPr>
          <w:rFonts w:ascii="Times New Roman" w:hAnsi="Times New Roman" w:cs="Times New Roman"/>
          <w:sz w:val="24"/>
          <w:szCs w:val="24"/>
        </w:rPr>
        <w:t>l</w:t>
      </w:r>
      <w:r w:rsidRPr="002D2B34">
        <w:rPr>
          <w:rFonts w:ascii="Times New Roman" w:hAnsi="Times New Roman" w:cs="Times New Roman"/>
          <w:sz w:val="24"/>
          <w:szCs w:val="24"/>
        </w:rPr>
        <w:t>. 196: 483–493.</w:t>
      </w:r>
    </w:p>
    <w:p w14:paraId="1B1FB9EA" w14:textId="59ED316B"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Evanno</w:t>
      </w:r>
      <w:proofErr w:type="spellEnd"/>
      <w:r w:rsidRPr="002D2B34">
        <w:rPr>
          <w:rFonts w:ascii="Times New Roman" w:hAnsi="Times New Roman" w:cs="Times New Roman"/>
          <w:sz w:val="24"/>
          <w:szCs w:val="24"/>
        </w:rPr>
        <w:t xml:space="preserve">, G. et al. 2009. Parallel changes in genetic diversity and species diversity following a natural disturbance.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Mol. Ecol. 18: 1137–1144.</w:t>
      </w:r>
    </w:p>
    <w:p w14:paraId="2B2C0FBD" w14:textId="770C3DDA"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Finn, D. S. and </w:t>
      </w:r>
      <w:proofErr w:type="spellStart"/>
      <w:r w:rsidRPr="002D2B34">
        <w:rPr>
          <w:rFonts w:ascii="Times New Roman" w:hAnsi="Times New Roman" w:cs="Times New Roman"/>
          <w:sz w:val="24"/>
          <w:szCs w:val="24"/>
        </w:rPr>
        <w:t>Poff</w:t>
      </w:r>
      <w:proofErr w:type="spellEnd"/>
      <w:r w:rsidRPr="002D2B34">
        <w:rPr>
          <w:rFonts w:ascii="Times New Roman" w:hAnsi="Times New Roman" w:cs="Times New Roman"/>
          <w:sz w:val="24"/>
          <w:szCs w:val="24"/>
        </w:rPr>
        <w:t xml:space="preserve">, N. L. 2011. Examining spatial concordance of genetic and species diversity patterns to evaluate the role of dispersal limitation in structuring headwater metacommunities.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w:t>
      </w:r>
      <w:r w:rsidR="003233C1" w:rsidRPr="003233C1">
        <w:rPr>
          <w:rFonts w:ascii="Times New Roman" w:hAnsi="Times New Roman" w:cs="Times New Roman"/>
          <w:sz w:val="24"/>
          <w:szCs w:val="24"/>
        </w:rPr>
        <w:t>J. N</w:t>
      </w:r>
      <w:r w:rsidR="00AD2E9C">
        <w:rPr>
          <w:rFonts w:ascii="Times New Roman" w:hAnsi="Times New Roman" w:cs="Times New Roman"/>
          <w:sz w:val="24"/>
          <w:szCs w:val="24"/>
        </w:rPr>
        <w:t>.</w:t>
      </w:r>
      <w:r w:rsidR="003233C1" w:rsidRPr="003233C1">
        <w:rPr>
          <w:rFonts w:ascii="Times New Roman" w:hAnsi="Times New Roman" w:cs="Times New Roman"/>
          <w:sz w:val="24"/>
          <w:szCs w:val="24"/>
        </w:rPr>
        <w:t xml:space="preserve"> Am. </w:t>
      </w:r>
      <w:proofErr w:type="spellStart"/>
      <w:r w:rsidR="003233C1" w:rsidRPr="003233C1">
        <w:rPr>
          <w:rFonts w:ascii="Times New Roman" w:hAnsi="Times New Roman" w:cs="Times New Roman"/>
          <w:sz w:val="24"/>
          <w:szCs w:val="24"/>
        </w:rPr>
        <w:t>Benthol</w:t>
      </w:r>
      <w:proofErr w:type="spellEnd"/>
      <w:r w:rsidR="00AD2E9C">
        <w:rPr>
          <w:rFonts w:ascii="Times New Roman" w:hAnsi="Times New Roman" w:cs="Times New Roman"/>
          <w:sz w:val="24"/>
          <w:szCs w:val="24"/>
        </w:rPr>
        <w:t>.</w:t>
      </w:r>
      <w:r w:rsidR="003233C1" w:rsidRPr="003233C1">
        <w:rPr>
          <w:rFonts w:ascii="Times New Roman" w:hAnsi="Times New Roman" w:cs="Times New Roman"/>
          <w:sz w:val="24"/>
          <w:szCs w:val="24"/>
        </w:rPr>
        <w:t xml:space="preserve"> Soc.</w:t>
      </w:r>
      <w:r w:rsidRPr="002D2B34">
        <w:rPr>
          <w:rFonts w:ascii="Times New Roman" w:hAnsi="Times New Roman" w:cs="Times New Roman"/>
          <w:sz w:val="24"/>
          <w:szCs w:val="24"/>
        </w:rPr>
        <w:t xml:space="preserve"> 30: 273–283.</w:t>
      </w:r>
    </w:p>
    <w:p w14:paraId="5464954F" w14:textId="2E992EEE"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Guillot</w:t>
      </w:r>
      <w:proofErr w:type="spellEnd"/>
      <w:r w:rsidRPr="002D2B34">
        <w:rPr>
          <w:rFonts w:ascii="Times New Roman" w:hAnsi="Times New Roman" w:cs="Times New Roman"/>
          <w:sz w:val="24"/>
          <w:szCs w:val="24"/>
        </w:rPr>
        <w:t xml:space="preserve">, G. and </w:t>
      </w:r>
      <w:proofErr w:type="spellStart"/>
      <w:r w:rsidRPr="002D2B34">
        <w:rPr>
          <w:rFonts w:ascii="Times New Roman" w:hAnsi="Times New Roman" w:cs="Times New Roman"/>
          <w:sz w:val="24"/>
          <w:szCs w:val="24"/>
        </w:rPr>
        <w:t>Rousset</w:t>
      </w:r>
      <w:proofErr w:type="spellEnd"/>
      <w:r w:rsidRPr="002D2B34">
        <w:rPr>
          <w:rFonts w:ascii="Times New Roman" w:hAnsi="Times New Roman" w:cs="Times New Roman"/>
          <w:sz w:val="24"/>
          <w:szCs w:val="24"/>
        </w:rPr>
        <w:t xml:space="preserve">, F. 2013. Dismantling the Mantel tests.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Meth</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w:t>
      </w:r>
      <w:proofErr w:type="spellStart"/>
      <w:r w:rsidRPr="002D2B34">
        <w:rPr>
          <w:rFonts w:ascii="Times New Roman" w:hAnsi="Times New Roman" w:cs="Times New Roman"/>
          <w:sz w:val="24"/>
          <w:szCs w:val="24"/>
        </w:rPr>
        <w:t>Evol</w:t>
      </w:r>
      <w:proofErr w:type="spellEnd"/>
      <w:r w:rsidRPr="002D2B34">
        <w:rPr>
          <w:rFonts w:ascii="Times New Roman" w:hAnsi="Times New Roman" w:cs="Times New Roman"/>
          <w:sz w:val="24"/>
          <w:szCs w:val="24"/>
        </w:rPr>
        <w:t>. 4: 336–344.</w:t>
      </w:r>
    </w:p>
    <w:p w14:paraId="31C0D4C3" w14:textId="2E1B52B1"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Han, Q. et al. 2014. Genetic diversity of </w:t>
      </w:r>
      <w:proofErr w:type="spellStart"/>
      <w:r w:rsidRPr="00452931">
        <w:rPr>
          <w:rFonts w:ascii="Times New Roman" w:hAnsi="Times New Roman" w:cs="Times New Roman"/>
          <w:i/>
          <w:sz w:val="24"/>
          <w:szCs w:val="24"/>
        </w:rPr>
        <w:t>Potamogeton</w:t>
      </w:r>
      <w:proofErr w:type="spellEnd"/>
      <w:r w:rsidRPr="00452931">
        <w:rPr>
          <w:rFonts w:ascii="Times New Roman" w:hAnsi="Times New Roman" w:cs="Times New Roman"/>
          <w:i/>
          <w:sz w:val="24"/>
          <w:szCs w:val="24"/>
        </w:rPr>
        <w:t xml:space="preserve"> </w:t>
      </w:r>
      <w:proofErr w:type="spellStart"/>
      <w:r w:rsidRPr="00452931">
        <w:rPr>
          <w:rFonts w:ascii="Times New Roman" w:hAnsi="Times New Roman" w:cs="Times New Roman"/>
          <w:i/>
          <w:sz w:val="24"/>
          <w:szCs w:val="24"/>
        </w:rPr>
        <w:t>pectinatus</w:t>
      </w:r>
      <w:proofErr w:type="spellEnd"/>
      <w:r w:rsidRPr="002D2B34">
        <w:rPr>
          <w:rFonts w:ascii="Times New Roman" w:hAnsi="Times New Roman" w:cs="Times New Roman"/>
          <w:sz w:val="24"/>
          <w:szCs w:val="24"/>
        </w:rPr>
        <w:t xml:space="preserve"> L. in relation to species diversity in a pair of lakes of contrasting trophic levels.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w:t>
      </w:r>
      <w:proofErr w:type="spellStart"/>
      <w:r w:rsidRPr="002D2B34">
        <w:rPr>
          <w:rFonts w:ascii="Times New Roman" w:hAnsi="Times New Roman" w:cs="Times New Roman"/>
          <w:sz w:val="24"/>
          <w:szCs w:val="24"/>
        </w:rPr>
        <w:t>Biochem</w:t>
      </w:r>
      <w:proofErr w:type="spellEnd"/>
      <w:r w:rsidRPr="002D2B34">
        <w:rPr>
          <w:rFonts w:ascii="Times New Roman" w:hAnsi="Times New Roman" w:cs="Times New Roman"/>
          <w:sz w:val="24"/>
          <w:szCs w:val="24"/>
        </w:rPr>
        <w:t>. Syst. Ecol. 57: 60–66.</w:t>
      </w:r>
    </w:p>
    <w:p w14:paraId="4DAF073E" w14:textId="58E34F32"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He, T. and Lamont, B. B. 2010. Species versus genotypic diversity of a nitrogen-fixing plant functional group in a metacommunity.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w:t>
      </w:r>
      <w:proofErr w:type="spellStart"/>
      <w:r w:rsidRPr="002D2B34">
        <w:rPr>
          <w:rFonts w:ascii="Times New Roman" w:hAnsi="Times New Roman" w:cs="Times New Roman"/>
          <w:sz w:val="24"/>
          <w:szCs w:val="24"/>
        </w:rPr>
        <w:t>Popul</w:t>
      </w:r>
      <w:proofErr w:type="spellEnd"/>
      <w:r w:rsidRPr="002D2B34">
        <w:rPr>
          <w:rFonts w:ascii="Times New Roman" w:hAnsi="Times New Roman" w:cs="Times New Roman"/>
          <w:sz w:val="24"/>
          <w:szCs w:val="24"/>
        </w:rPr>
        <w:t>. Ecol. 52: 337–345.</w:t>
      </w:r>
    </w:p>
    <w:p w14:paraId="4EB5BD86" w14:textId="048648F1"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He, T. et al. 2008. Covariation between intraspecific genetic diversity and species diversity within a plant functional group.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J. Ecol. 96: 956–961.</w:t>
      </w:r>
    </w:p>
    <w:p w14:paraId="2D349C04" w14:textId="250160B9"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Helm, A. et al. 2009. Human influence lowers plant genetic diversity in communities with extinction debt.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J. Ecol. 97: 1329–1336.</w:t>
      </w:r>
    </w:p>
    <w:p w14:paraId="5652133A" w14:textId="218D041C"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Kahilainen</w:t>
      </w:r>
      <w:proofErr w:type="spellEnd"/>
      <w:r w:rsidRPr="002D2B34">
        <w:rPr>
          <w:rFonts w:ascii="Times New Roman" w:hAnsi="Times New Roman" w:cs="Times New Roman"/>
          <w:sz w:val="24"/>
          <w:szCs w:val="24"/>
        </w:rPr>
        <w:t xml:space="preserve">, A. et al. 2014. Conservation implications of species–genetic diversity correlations.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Glob</w:t>
      </w:r>
      <w:r w:rsidR="00AD2E9C">
        <w:rPr>
          <w:rFonts w:ascii="Times New Roman" w:hAnsi="Times New Roman" w:cs="Times New Roman"/>
          <w:sz w:val="24"/>
          <w:szCs w:val="24"/>
        </w:rPr>
        <w:t>al</w:t>
      </w:r>
      <w:r w:rsidRPr="002D2B34">
        <w:rPr>
          <w:rFonts w:ascii="Times New Roman" w:hAnsi="Times New Roman" w:cs="Times New Roman"/>
          <w:sz w:val="24"/>
          <w:szCs w:val="24"/>
        </w:rPr>
        <w:t xml:space="preserve"> Ecol. </w:t>
      </w:r>
      <w:proofErr w:type="spellStart"/>
      <w:r w:rsidRPr="002D2B34">
        <w:rPr>
          <w:rFonts w:ascii="Times New Roman" w:hAnsi="Times New Roman" w:cs="Times New Roman"/>
          <w:sz w:val="24"/>
          <w:szCs w:val="24"/>
        </w:rPr>
        <w:t>Conserv</w:t>
      </w:r>
      <w:proofErr w:type="spellEnd"/>
      <w:r w:rsidRPr="002D2B34">
        <w:rPr>
          <w:rFonts w:ascii="Times New Roman" w:hAnsi="Times New Roman" w:cs="Times New Roman"/>
          <w:sz w:val="24"/>
          <w:szCs w:val="24"/>
        </w:rPr>
        <w:t>. 2: 315–323.</w:t>
      </w:r>
    </w:p>
    <w:p w14:paraId="25B886BE" w14:textId="62E75BFB"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Lamy</w:t>
      </w:r>
      <w:proofErr w:type="spellEnd"/>
      <w:r w:rsidRPr="002D2B34">
        <w:rPr>
          <w:rFonts w:ascii="Times New Roman" w:hAnsi="Times New Roman" w:cs="Times New Roman"/>
          <w:sz w:val="24"/>
          <w:szCs w:val="24"/>
        </w:rPr>
        <w:t xml:space="preserve">, T. et al. 2013. Variation in habitat connectivity generates positive correlations between species and genetic diversity in a metacommunity.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Mol. Ecol. 22: 4445–4456.</w:t>
      </w:r>
    </w:p>
    <w:p w14:paraId="3315E55D" w14:textId="17752C7D"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Legendre, P. et al. 2015. Should the Mantel test be used in spatial analysis?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w:t>
      </w:r>
      <w:r w:rsidRPr="00452931">
        <w:rPr>
          <w:rFonts w:ascii="Times New Roman" w:hAnsi="Times New Roman" w:cs="Times New Roman"/>
          <w:sz w:val="24"/>
          <w:szCs w:val="24"/>
        </w:rPr>
        <w:t>Meth</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w:t>
      </w:r>
      <w:proofErr w:type="spellStart"/>
      <w:r w:rsidRPr="002D2B34">
        <w:rPr>
          <w:rFonts w:ascii="Times New Roman" w:hAnsi="Times New Roman" w:cs="Times New Roman"/>
          <w:sz w:val="24"/>
          <w:szCs w:val="24"/>
        </w:rPr>
        <w:t>Evol</w:t>
      </w:r>
      <w:proofErr w:type="spellEnd"/>
      <w:r w:rsidRPr="002D2B34">
        <w:rPr>
          <w:rFonts w:ascii="Times New Roman" w:hAnsi="Times New Roman" w:cs="Times New Roman"/>
          <w:sz w:val="24"/>
          <w:szCs w:val="24"/>
        </w:rPr>
        <w:t>. 6: 1239–1247.</w:t>
      </w:r>
    </w:p>
    <w:p w14:paraId="6A0CFF6B" w14:textId="63F88F23"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lastRenderedPageBreak/>
        <w:t>Messmer</w:t>
      </w:r>
      <w:proofErr w:type="spellEnd"/>
      <w:r w:rsidRPr="002D2B34">
        <w:rPr>
          <w:rFonts w:ascii="Times New Roman" w:hAnsi="Times New Roman" w:cs="Times New Roman"/>
          <w:sz w:val="24"/>
          <w:szCs w:val="24"/>
        </w:rPr>
        <w:t xml:space="preserve">, V. et al. 2012. Concordance between genetic and species diversity in coral reef fishes across the Pacific Ocean biodiversity gradient.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Evolution 66: 3902–3917.</w:t>
      </w:r>
    </w:p>
    <w:p w14:paraId="0FAF9586" w14:textId="5660FA4F"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Odat</w:t>
      </w:r>
      <w:proofErr w:type="spellEnd"/>
      <w:r w:rsidRPr="002D2B34">
        <w:rPr>
          <w:rFonts w:ascii="Times New Roman" w:hAnsi="Times New Roman" w:cs="Times New Roman"/>
          <w:sz w:val="24"/>
          <w:szCs w:val="24"/>
        </w:rPr>
        <w:t xml:space="preserve">, N. et al. 2004. Genetic diversity of </w:t>
      </w:r>
      <w:r w:rsidRPr="00452931">
        <w:rPr>
          <w:rFonts w:ascii="Times New Roman" w:hAnsi="Times New Roman" w:cs="Times New Roman"/>
          <w:i/>
          <w:sz w:val="24"/>
          <w:szCs w:val="24"/>
        </w:rPr>
        <w:t xml:space="preserve">Ranunculus </w:t>
      </w:r>
      <w:proofErr w:type="spellStart"/>
      <w:r w:rsidRPr="00452931">
        <w:rPr>
          <w:rFonts w:ascii="Times New Roman" w:hAnsi="Times New Roman" w:cs="Times New Roman"/>
          <w:i/>
          <w:sz w:val="24"/>
          <w:szCs w:val="24"/>
        </w:rPr>
        <w:t>acris</w:t>
      </w:r>
      <w:proofErr w:type="spellEnd"/>
      <w:r w:rsidRPr="002D2B34">
        <w:rPr>
          <w:rFonts w:ascii="Times New Roman" w:hAnsi="Times New Roman" w:cs="Times New Roman"/>
          <w:sz w:val="24"/>
          <w:szCs w:val="24"/>
        </w:rPr>
        <w:t xml:space="preserve"> L. (</w:t>
      </w:r>
      <w:proofErr w:type="spellStart"/>
      <w:r w:rsidRPr="002D2B34">
        <w:rPr>
          <w:rFonts w:ascii="Times New Roman" w:hAnsi="Times New Roman" w:cs="Times New Roman"/>
          <w:sz w:val="24"/>
          <w:szCs w:val="24"/>
        </w:rPr>
        <w:t>Ranunculaceae</w:t>
      </w:r>
      <w:proofErr w:type="spellEnd"/>
      <w:r w:rsidRPr="002D2B34">
        <w:rPr>
          <w:rFonts w:ascii="Times New Roman" w:hAnsi="Times New Roman" w:cs="Times New Roman"/>
          <w:sz w:val="24"/>
          <w:szCs w:val="24"/>
        </w:rPr>
        <w:t xml:space="preserve">) populations in relation to species diversity and habitat type in grassland communities.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Mol. Ecol. 13: 1251–1257.</w:t>
      </w:r>
    </w:p>
    <w:p w14:paraId="5E07ED80" w14:textId="11007680"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Odat</w:t>
      </w:r>
      <w:proofErr w:type="spellEnd"/>
      <w:r w:rsidRPr="002D2B34">
        <w:rPr>
          <w:rFonts w:ascii="Times New Roman" w:hAnsi="Times New Roman" w:cs="Times New Roman"/>
          <w:sz w:val="24"/>
          <w:szCs w:val="24"/>
        </w:rPr>
        <w:t xml:space="preserve">, N. et al. 2010. On the relationship between plant species diversity and genetic diversity of </w:t>
      </w:r>
      <w:proofErr w:type="spellStart"/>
      <w:r w:rsidRPr="00452931">
        <w:rPr>
          <w:rFonts w:ascii="Times New Roman" w:hAnsi="Times New Roman" w:cs="Times New Roman"/>
          <w:i/>
          <w:sz w:val="24"/>
          <w:szCs w:val="24"/>
        </w:rPr>
        <w:t>Plantago</w:t>
      </w:r>
      <w:proofErr w:type="spellEnd"/>
      <w:r w:rsidRPr="00452931">
        <w:rPr>
          <w:rFonts w:ascii="Times New Roman" w:hAnsi="Times New Roman" w:cs="Times New Roman"/>
          <w:i/>
          <w:sz w:val="24"/>
          <w:szCs w:val="24"/>
        </w:rPr>
        <w:t xml:space="preserve"> </w:t>
      </w:r>
      <w:proofErr w:type="spellStart"/>
      <w:r w:rsidRPr="00452931">
        <w:rPr>
          <w:rFonts w:ascii="Times New Roman" w:hAnsi="Times New Roman" w:cs="Times New Roman"/>
          <w:i/>
          <w:sz w:val="24"/>
          <w:szCs w:val="24"/>
        </w:rPr>
        <w:t>lanceolata</w:t>
      </w:r>
      <w:proofErr w:type="spellEnd"/>
      <w:r w:rsidRPr="002D2B34">
        <w:rPr>
          <w:rFonts w:ascii="Times New Roman" w:hAnsi="Times New Roman" w:cs="Times New Roman"/>
          <w:sz w:val="24"/>
          <w:szCs w:val="24"/>
        </w:rPr>
        <w:t xml:space="preserve"> (Plantaginaceae) within and between grassland communities.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J. Plant Ecol. 3: 41–48.</w:t>
      </w:r>
    </w:p>
    <w:p w14:paraId="712F2DB3" w14:textId="6F761FA6"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Palmer, A. R. 2000. </w:t>
      </w:r>
      <w:proofErr w:type="spellStart"/>
      <w:r w:rsidRPr="002D2B34">
        <w:rPr>
          <w:rFonts w:ascii="Times New Roman" w:hAnsi="Times New Roman" w:cs="Times New Roman"/>
          <w:sz w:val="24"/>
          <w:szCs w:val="24"/>
        </w:rPr>
        <w:t>Quasireplication</w:t>
      </w:r>
      <w:proofErr w:type="spellEnd"/>
      <w:r w:rsidRPr="002D2B34">
        <w:rPr>
          <w:rFonts w:ascii="Times New Roman" w:hAnsi="Times New Roman" w:cs="Times New Roman"/>
          <w:sz w:val="24"/>
          <w:szCs w:val="24"/>
        </w:rPr>
        <w:t xml:space="preserve"> and the contract of error: lessons from sex ratios, </w:t>
      </w:r>
      <w:proofErr w:type="spellStart"/>
      <w:r w:rsidRPr="002D2B34">
        <w:rPr>
          <w:rFonts w:ascii="Times New Roman" w:hAnsi="Times New Roman" w:cs="Times New Roman"/>
          <w:sz w:val="24"/>
          <w:szCs w:val="24"/>
        </w:rPr>
        <w:t>heritabilities</w:t>
      </w:r>
      <w:proofErr w:type="spellEnd"/>
      <w:r w:rsidRPr="002D2B34">
        <w:rPr>
          <w:rFonts w:ascii="Times New Roman" w:hAnsi="Times New Roman" w:cs="Times New Roman"/>
          <w:sz w:val="24"/>
          <w:szCs w:val="24"/>
        </w:rPr>
        <w:t xml:space="preserve"> and fluctuating asymmetry.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w:t>
      </w:r>
      <w:proofErr w:type="spellStart"/>
      <w:r w:rsidRPr="002D2B34">
        <w:rPr>
          <w:rFonts w:ascii="Times New Roman" w:hAnsi="Times New Roman" w:cs="Times New Roman"/>
          <w:sz w:val="24"/>
          <w:szCs w:val="24"/>
        </w:rPr>
        <w:t>Annu</w:t>
      </w:r>
      <w:proofErr w:type="spellEnd"/>
      <w:r w:rsidRPr="002D2B34">
        <w:rPr>
          <w:rFonts w:ascii="Times New Roman" w:hAnsi="Times New Roman" w:cs="Times New Roman"/>
          <w:sz w:val="24"/>
          <w:szCs w:val="24"/>
        </w:rPr>
        <w:t>. Rev. Ecol. Syst.: 441–480.</w:t>
      </w:r>
    </w:p>
    <w:p w14:paraId="39F922F0" w14:textId="6E4E8038"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Papadopoulou</w:t>
      </w:r>
      <w:proofErr w:type="spellEnd"/>
      <w:r w:rsidRPr="002D2B34">
        <w:rPr>
          <w:rFonts w:ascii="Times New Roman" w:hAnsi="Times New Roman" w:cs="Times New Roman"/>
          <w:sz w:val="24"/>
          <w:szCs w:val="24"/>
        </w:rPr>
        <w:t xml:space="preserve">, A. et al. 2011. Testing the species–genetic diversity correlation in the </w:t>
      </w:r>
      <w:proofErr w:type="spellStart"/>
      <w:r w:rsidRPr="002D2B34">
        <w:rPr>
          <w:rFonts w:ascii="Times New Roman" w:hAnsi="Times New Roman" w:cs="Times New Roman"/>
          <w:sz w:val="24"/>
          <w:szCs w:val="24"/>
        </w:rPr>
        <w:t>aegean</w:t>
      </w:r>
      <w:proofErr w:type="spellEnd"/>
      <w:r w:rsidRPr="002D2B34">
        <w:rPr>
          <w:rFonts w:ascii="Times New Roman" w:hAnsi="Times New Roman" w:cs="Times New Roman"/>
          <w:sz w:val="24"/>
          <w:szCs w:val="24"/>
        </w:rPr>
        <w:t xml:space="preserve"> archipelago: toward a haplotype-based </w:t>
      </w:r>
      <w:proofErr w:type="spellStart"/>
      <w:r w:rsidRPr="002D2B34">
        <w:rPr>
          <w:rFonts w:ascii="Times New Roman" w:hAnsi="Times New Roman" w:cs="Times New Roman"/>
          <w:sz w:val="24"/>
          <w:szCs w:val="24"/>
        </w:rPr>
        <w:t>macroecology</w:t>
      </w:r>
      <w:proofErr w:type="spellEnd"/>
      <w:r w:rsidRPr="002D2B34">
        <w:rPr>
          <w:rFonts w:ascii="Times New Roman" w:hAnsi="Times New Roman" w:cs="Times New Roman"/>
          <w:sz w:val="24"/>
          <w:szCs w:val="24"/>
        </w:rPr>
        <w:t xml:space="preserve">?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Am. Nat. 178: 241–255.</w:t>
      </w:r>
    </w:p>
    <w:p w14:paraId="25BE3538" w14:textId="2C15E0BC"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Puscas</w:t>
      </w:r>
      <w:proofErr w:type="spellEnd"/>
      <w:r w:rsidRPr="002D2B34">
        <w:rPr>
          <w:rFonts w:ascii="Times New Roman" w:hAnsi="Times New Roman" w:cs="Times New Roman"/>
          <w:sz w:val="24"/>
          <w:szCs w:val="24"/>
        </w:rPr>
        <w:t xml:space="preserve">, M. et al. 2008. No positive correlation between species and genetic diversity in European alpine grasslands dominated by </w:t>
      </w:r>
      <w:proofErr w:type="spellStart"/>
      <w:r w:rsidRPr="00452931">
        <w:rPr>
          <w:rFonts w:ascii="Times New Roman" w:hAnsi="Times New Roman" w:cs="Times New Roman"/>
          <w:i/>
          <w:sz w:val="24"/>
          <w:szCs w:val="24"/>
        </w:rPr>
        <w:t>Carex</w:t>
      </w:r>
      <w:proofErr w:type="spellEnd"/>
      <w:r w:rsidRPr="00452931">
        <w:rPr>
          <w:rFonts w:ascii="Times New Roman" w:hAnsi="Times New Roman" w:cs="Times New Roman"/>
          <w:i/>
          <w:sz w:val="24"/>
          <w:szCs w:val="24"/>
        </w:rPr>
        <w:t xml:space="preserve"> </w:t>
      </w:r>
      <w:proofErr w:type="spellStart"/>
      <w:r w:rsidRPr="00452931">
        <w:rPr>
          <w:rFonts w:ascii="Times New Roman" w:hAnsi="Times New Roman" w:cs="Times New Roman"/>
          <w:i/>
          <w:sz w:val="24"/>
          <w:szCs w:val="24"/>
        </w:rPr>
        <w:t>curvula</w:t>
      </w:r>
      <w:proofErr w:type="spellEnd"/>
      <w:r w:rsidRPr="002D2B34">
        <w:rPr>
          <w:rFonts w:ascii="Times New Roman" w:hAnsi="Times New Roman" w:cs="Times New Roman"/>
          <w:sz w:val="24"/>
          <w:szCs w:val="24"/>
        </w:rPr>
        <w:t xml:space="preserve">.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Divers. </w:t>
      </w:r>
      <w:proofErr w:type="spellStart"/>
      <w:r w:rsidRPr="002D2B34">
        <w:rPr>
          <w:rFonts w:ascii="Times New Roman" w:hAnsi="Times New Roman" w:cs="Times New Roman"/>
          <w:sz w:val="24"/>
          <w:szCs w:val="24"/>
        </w:rPr>
        <w:t>Distrib</w:t>
      </w:r>
      <w:proofErr w:type="spellEnd"/>
      <w:r w:rsidRPr="002D2B34">
        <w:rPr>
          <w:rFonts w:ascii="Times New Roman" w:hAnsi="Times New Roman" w:cs="Times New Roman"/>
          <w:sz w:val="24"/>
          <w:szCs w:val="24"/>
        </w:rPr>
        <w:t>. 14: 852–861.</w:t>
      </w:r>
    </w:p>
    <w:p w14:paraId="0D0C6BA1" w14:textId="71E60FD8" w:rsidR="00874FD9" w:rsidRPr="002D2B34" w:rsidRDefault="00874FD9" w:rsidP="00874FD9">
      <w:pPr>
        <w:pStyle w:val="Litteraturfrteckning"/>
        <w:rPr>
          <w:rFonts w:ascii="Times New Roman" w:hAnsi="Times New Roman" w:cs="Times New Roman"/>
          <w:sz w:val="24"/>
          <w:szCs w:val="24"/>
        </w:rPr>
      </w:pPr>
      <w:r w:rsidRPr="00452931">
        <w:rPr>
          <w:rFonts w:ascii="Times New Roman" w:hAnsi="Times New Roman" w:cs="Times New Roman"/>
          <w:sz w:val="24"/>
          <w:szCs w:val="24"/>
        </w:rPr>
        <w:t xml:space="preserve">Robinson, J. D. et al. 2010. </w:t>
      </w:r>
      <w:r w:rsidRPr="002D2B34">
        <w:rPr>
          <w:rFonts w:ascii="Times New Roman" w:hAnsi="Times New Roman" w:cs="Times New Roman"/>
          <w:sz w:val="24"/>
          <w:szCs w:val="24"/>
        </w:rPr>
        <w:t xml:space="preserve">Multiscale diversity in the marshes of the Georgia coastal ecosystems LTER.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Estuaries Coasts 33: 865–877.</w:t>
      </w:r>
    </w:p>
    <w:p w14:paraId="3089C180" w14:textId="63302AA8"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Sei</w:t>
      </w:r>
      <w:proofErr w:type="spellEnd"/>
      <w:r w:rsidRPr="002D2B34">
        <w:rPr>
          <w:rFonts w:ascii="Times New Roman" w:hAnsi="Times New Roman" w:cs="Times New Roman"/>
          <w:sz w:val="24"/>
          <w:szCs w:val="24"/>
        </w:rPr>
        <w:t xml:space="preserve">, M. et al. 2009. Genetic and community similarities are correlated in endemic-rich springs of the northern </w:t>
      </w:r>
      <w:proofErr w:type="spellStart"/>
      <w:r w:rsidR="00AD2E9C">
        <w:rPr>
          <w:rFonts w:ascii="Times New Roman" w:hAnsi="Times New Roman" w:cs="Times New Roman"/>
          <w:sz w:val="24"/>
          <w:szCs w:val="24"/>
        </w:rPr>
        <w:t>C</w:t>
      </w:r>
      <w:r w:rsidRPr="002D2B34">
        <w:rPr>
          <w:rFonts w:ascii="Times New Roman" w:hAnsi="Times New Roman" w:cs="Times New Roman"/>
          <w:sz w:val="24"/>
          <w:szCs w:val="24"/>
        </w:rPr>
        <w:t>hihuahuan</w:t>
      </w:r>
      <w:proofErr w:type="spellEnd"/>
      <w:r w:rsidRPr="002D2B34">
        <w:rPr>
          <w:rFonts w:ascii="Times New Roman" w:hAnsi="Times New Roman" w:cs="Times New Roman"/>
          <w:sz w:val="24"/>
          <w:szCs w:val="24"/>
        </w:rPr>
        <w:t xml:space="preserve"> desert.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Glob</w:t>
      </w:r>
      <w:r w:rsidR="00AD2E9C">
        <w:rPr>
          <w:rFonts w:ascii="Times New Roman" w:hAnsi="Times New Roman" w:cs="Times New Roman"/>
          <w:sz w:val="24"/>
          <w:szCs w:val="24"/>
        </w:rPr>
        <w:t>al</w:t>
      </w:r>
      <w:r w:rsidRPr="002D2B34">
        <w:rPr>
          <w:rFonts w:ascii="Times New Roman" w:hAnsi="Times New Roman" w:cs="Times New Roman"/>
          <w:sz w:val="24"/>
          <w:szCs w:val="24"/>
        </w:rPr>
        <w:t xml:space="preserve"> Ecol. </w:t>
      </w:r>
      <w:proofErr w:type="spellStart"/>
      <w:r w:rsidRPr="002D2B34">
        <w:rPr>
          <w:rFonts w:ascii="Times New Roman" w:hAnsi="Times New Roman" w:cs="Times New Roman"/>
          <w:sz w:val="24"/>
          <w:szCs w:val="24"/>
        </w:rPr>
        <w:t>Biogeogr</w:t>
      </w:r>
      <w:proofErr w:type="spellEnd"/>
      <w:r w:rsidRPr="002D2B34">
        <w:rPr>
          <w:rFonts w:ascii="Times New Roman" w:hAnsi="Times New Roman" w:cs="Times New Roman"/>
          <w:sz w:val="24"/>
          <w:szCs w:val="24"/>
        </w:rPr>
        <w:t>. 18: 192–201.</w:t>
      </w:r>
    </w:p>
    <w:p w14:paraId="2FD12650" w14:textId="653C2795"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Silvertown, J. et al. 2009. Community genetics: resource addition has opposing effects on genetic and species diversity in a 150</w:t>
      </w:r>
      <w:r w:rsidRPr="002D2B34">
        <w:rPr>
          <w:rFonts w:eastAsia="Calibri"/>
          <w:sz w:val="24"/>
          <w:szCs w:val="24"/>
        </w:rPr>
        <w:t>‐</w:t>
      </w:r>
      <w:r w:rsidRPr="002D2B34">
        <w:rPr>
          <w:rFonts w:ascii="Times New Roman" w:hAnsi="Times New Roman" w:cs="Times New Roman"/>
          <w:sz w:val="24"/>
          <w:szCs w:val="24"/>
        </w:rPr>
        <w:t xml:space="preserve">year experiment.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Lett. 12: 165–170.</w:t>
      </w:r>
    </w:p>
    <w:p w14:paraId="05B7AA9A" w14:textId="32615D94" w:rsidR="00874FD9" w:rsidRPr="002D2B34" w:rsidRDefault="00874FD9" w:rsidP="00874FD9">
      <w:pPr>
        <w:pStyle w:val="Litteraturfrteckning"/>
        <w:rPr>
          <w:rFonts w:ascii="Times New Roman" w:hAnsi="Times New Roman" w:cs="Times New Roman"/>
          <w:sz w:val="24"/>
          <w:szCs w:val="24"/>
        </w:rPr>
      </w:pPr>
      <w:proofErr w:type="spellStart"/>
      <w:r w:rsidRPr="00452931">
        <w:rPr>
          <w:rFonts w:ascii="Times New Roman" w:hAnsi="Times New Roman" w:cs="Times New Roman"/>
          <w:sz w:val="24"/>
          <w:szCs w:val="24"/>
        </w:rPr>
        <w:t>Struebig</w:t>
      </w:r>
      <w:proofErr w:type="spellEnd"/>
      <w:r w:rsidRPr="00452931">
        <w:rPr>
          <w:rFonts w:ascii="Times New Roman" w:hAnsi="Times New Roman" w:cs="Times New Roman"/>
          <w:sz w:val="24"/>
          <w:szCs w:val="24"/>
        </w:rPr>
        <w:t xml:space="preserve">, M. J. et al. 2011. </w:t>
      </w:r>
      <w:r w:rsidRPr="002D2B34">
        <w:rPr>
          <w:rFonts w:ascii="Times New Roman" w:hAnsi="Times New Roman" w:cs="Times New Roman"/>
          <w:sz w:val="24"/>
          <w:szCs w:val="24"/>
        </w:rPr>
        <w:t xml:space="preserve">Parallel declines in species and genetic diversity in tropical forest fragments.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Lett. 14: 582–590.</w:t>
      </w:r>
    </w:p>
    <w:p w14:paraId="721879C2" w14:textId="7CE2FD66"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Taberlet</w:t>
      </w:r>
      <w:proofErr w:type="spellEnd"/>
      <w:r w:rsidRPr="002D2B34">
        <w:rPr>
          <w:rFonts w:ascii="Times New Roman" w:hAnsi="Times New Roman" w:cs="Times New Roman"/>
          <w:sz w:val="24"/>
          <w:szCs w:val="24"/>
        </w:rPr>
        <w:t xml:space="preserve">, P. et al. 2012. Genetic diversity in widespread species is not congruent with species richness in alpine plant communities.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Lett. 15: 1439–48.</w:t>
      </w:r>
    </w:p>
    <w:p w14:paraId="300400F0" w14:textId="0E2EF467"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Vellend</w:t>
      </w:r>
      <w:proofErr w:type="spellEnd"/>
      <w:r w:rsidRPr="002D2B34">
        <w:rPr>
          <w:rFonts w:ascii="Times New Roman" w:hAnsi="Times New Roman" w:cs="Times New Roman"/>
          <w:sz w:val="24"/>
          <w:szCs w:val="24"/>
        </w:rPr>
        <w:t xml:space="preserve">, M. 2003. Island biogeography of genes and species.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Am. Nat. 162: 358–365.</w:t>
      </w:r>
    </w:p>
    <w:p w14:paraId="24A4BB99" w14:textId="78670887"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Vellend</w:t>
      </w:r>
      <w:proofErr w:type="spellEnd"/>
      <w:r w:rsidRPr="002D2B34">
        <w:rPr>
          <w:rFonts w:ascii="Times New Roman" w:hAnsi="Times New Roman" w:cs="Times New Roman"/>
          <w:sz w:val="24"/>
          <w:szCs w:val="24"/>
        </w:rPr>
        <w:t xml:space="preserve">, M. 2004. Parallel effects of land-use history on species diversity and genetic diversity of forest herbs.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Ecology 85: 3043–3055.</w:t>
      </w:r>
    </w:p>
    <w:p w14:paraId="5EBDB033" w14:textId="74AFB0F7"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Vellend</w:t>
      </w:r>
      <w:proofErr w:type="spellEnd"/>
      <w:r w:rsidRPr="002D2B34">
        <w:rPr>
          <w:rFonts w:ascii="Times New Roman" w:hAnsi="Times New Roman" w:cs="Times New Roman"/>
          <w:sz w:val="24"/>
          <w:szCs w:val="24"/>
        </w:rPr>
        <w:t xml:space="preserve">, M. and Geber, M. A. 2005. Connections between species diversity and genetic diversity.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Ecol. Lett. 8: 767–781.</w:t>
      </w:r>
    </w:p>
    <w:p w14:paraId="2E1D89A4" w14:textId="1CCF395F"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Vellend</w:t>
      </w:r>
      <w:proofErr w:type="spellEnd"/>
      <w:r w:rsidRPr="002D2B34">
        <w:rPr>
          <w:rFonts w:ascii="Times New Roman" w:hAnsi="Times New Roman" w:cs="Times New Roman"/>
          <w:sz w:val="24"/>
          <w:szCs w:val="24"/>
        </w:rPr>
        <w:t>, M. et al. 2014. Drawing ecological inferences from coincident patterns of population</w:t>
      </w:r>
      <w:r w:rsidRPr="002D2B34">
        <w:rPr>
          <w:rFonts w:eastAsia="Calibri"/>
          <w:sz w:val="24"/>
          <w:szCs w:val="24"/>
        </w:rPr>
        <w:t>‐</w:t>
      </w:r>
      <w:r w:rsidRPr="002D2B34">
        <w:rPr>
          <w:rFonts w:ascii="Times New Roman" w:hAnsi="Times New Roman" w:cs="Times New Roman"/>
          <w:sz w:val="24"/>
          <w:szCs w:val="24"/>
        </w:rPr>
        <w:t>and community</w:t>
      </w:r>
      <w:r w:rsidRPr="002D2B34">
        <w:rPr>
          <w:rFonts w:eastAsia="Calibri"/>
          <w:sz w:val="24"/>
          <w:szCs w:val="24"/>
        </w:rPr>
        <w:t>‐</w:t>
      </w:r>
      <w:r w:rsidRPr="002D2B34">
        <w:rPr>
          <w:rFonts w:ascii="Times New Roman" w:hAnsi="Times New Roman" w:cs="Times New Roman"/>
          <w:sz w:val="24"/>
          <w:szCs w:val="24"/>
        </w:rPr>
        <w:t xml:space="preserve">level biodiversity.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Mol. Ecol. </w:t>
      </w:r>
      <w:r w:rsidR="00AD2E9C">
        <w:rPr>
          <w:rFonts w:ascii="Times New Roman" w:hAnsi="Times New Roman" w:cs="Times New Roman"/>
          <w:sz w:val="24"/>
          <w:szCs w:val="24"/>
        </w:rPr>
        <w:t>23: 2890–2901.</w:t>
      </w:r>
    </w:p>
    <w:p w14:paraId="3E362EBF" w14:textId="5FAD2E79" w:rsidR="00874FD9" w:rsidRPr="002D2B34" w:rsidRDefault="00874FD9" w:rsidP="00874FD9">
      <w:pPr>
        <w:pStyle w:val="Litteraturfrteckning"/>
        <w:rPr>
          <w:rFonts w:ascii="Times New Roman" w:hAnsi="Times New Roman" w:cs="Times New Roman"/>
          <w:sz w:val="24"/>
          <w:szCs w:val="24"/>
        </w:rPr>
      </w:pPr>
      <w:proofErr w:type="spellStart"/>
      <w:r w:rsidRPr="002D2B34">
        <w:rPr>
          <w:rFonts w:ascii="Times New Roman" w:hAnsi="Times New Roman" w:cs="Times New Roman"/>
          <w:sz w:val="24"/>
          <w:szCs w:val="24"/>
        </w:rPr>
        <w:t>Wehenkel</w:t>
      </w:r>
      <w:proofErr w:type="spellEnd"/>
      <w:r w:rsidRPr="002D2B34">
        <w:rPr>
          <w:rFonts w:ascii="Times New Roman" w:hAnsi="Times New Roman" w:cs="Times New Roman"/>
          <w:sz w:val="24"/>
          <w:szCs w:val="24"/>
        </w:rPr>
        <w:t xml:space="preserve">, C. et al. 2006. Is there a tradeoff between species diversity and genetic diversity in forest tree communities?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Plant Ecol. 185: 151–161.</w:t>
      </w:r>
    </w:p>
    <w:p w14:paraId="3FAC2AE1" w14:textId="5AF3ECE6" w:rsidR="00874FD9" w:rsidRPr="002D2B34"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t xml:space="preserve">Wei, X. and Jiang, M. 2012. Contrasting relationships between species diversity and genetic diversity in natural and disturbed forest tree communities.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New Phytol. 193: 779–786.</w:t>
      </w:r>
    </w:p>
    <w:p w14:paraId="4AF5DD3E" w14:textId="30299086" w:rsidR="00E671CE" w:rsidRDefault="00874FD9" w:rsidP="00874FD9">
      <w:pPr>
        <w:pStyle w:val="Litteraturfrteckning"/>
        <w:rPr>
          <w:rFonts w:ascii="Times New Roman" w:hAnsi="Times New Roman" w:cs="Times New Roman"/>
          <w:sz w:val="24"/>
          <w:szCs w:val="24"/>
        </w:rPr>
      </w:pPr>
      <w:r w:rsidRPr="002D2B34">
        <w:rPr>
          <w:rFonts w:ascii="Times New Roman" w:hAnsi="Times New Roman" w:cs="Times New Roman"/>
          <w:sz w:val="24"/>
          <w:szCs w:val="24"/>
        </w:rPr>
        <w:lastRenderedPageBreak/>
        <w:t xml:space="preserve">Yu, F.-H. et al. 2009. Positive correlation between vegetation dissimilarity and genetic differentiation of </w:t>
      </w:r>
      <w:proofErr w:type="spellStart"/>
      <w:r w:rsidRPr="00452931">
        <w:rPr>
          <w:rFonts w:ascii="Times New Roman" w:hAnsi="Times New Roman" w:cs="Times New Roman"/>
          <w:i/>
          <w:sz w:val="24"/>
          <w:szCs w:val="24"/>
        </w:rPr>
        <w:t>Carex</w:t>
      </w:r>
      <w:proofErr w:type="spellEnd"/>
      <w:r w:rsidRPr="00452931">
        <w:rPr>
          <w:rFonts w:ascii="Times New Roman" w:hAnsi="Times New Roman" w:cs="Times New Roman"/>
          <w:i/>
          <w:sz w:val="24"/>
          <w:szCs w:val="24"/>
        </w:rPr>
        <w:t xml:space="preserve"> </w:t>
      </w:r>
      <w:proofErr w:type="spellStart"/>
      <w:r w:rsidRPr="00452931">
        <w:rPr>
          <w:rFonts w:ascii="Times New Roman" w:hAnsi="Times New Roman" w:cs="Times New Roman"/>
          <w:i/>
          <w:sz w:val="24"/>
          <w:szCs w:val="24"/>
        </w:rPr>
        <w:t>sempervirens</w:t>
      </w:r>
      <w:proofErr w:type="spellEnd"/>
      <w:r w:rsidRPr="002D2B34">
        <w:rPr>
          <w:rFonts w:ascii="Times New Roman" w:hAnsi="Times New Roman" w:cs="Times New Roman"/>
          <w:sz w:val="24"/>
          <w:szCs w:val="24"/>
        </w:rPr>
        <w:t xml:space="preserve">. </w:t>
      </w:r>
      <w:r w:rsidR="00AD2E9C">
        <w:rPr>
          <w:rFonts w:ascii="Times New Roman" w:hAnsi="Times New Roman" w:cs="Times New Roman"/>
          <w:sz w:val="24"/>
          <w:szCs w:val="24"/>
        </w:rPr>
        <w:t>–</w:t>
      </w:r>
      <w:r w:rsidRPr="002D2B34">
        <w:rPr>
          <w:rFonts w:ascii="Times New Roman" w:hAnsi="Times New Roman" w:cs="Times New Roman"/>
          <w:sz w:val="24"/>
          <w:szCs w:val="24"/>
        </w:rPr>
        <w:t xml:space="preserve"> Flora-</w:t>
      </w:r>
      <w:proofErr w:type="spellStart"/>
      <w:r w:rsidRPr="002D2B34">
        <w:rPr>
          <w:rFonts w:ascii="Times New Roman" w:hAnsi="Times New Roman" w:cs="Times New Roman"/>
          <w:sz w:val="24"/>
          <w:szCs w:val="24"/>
        </w:rPr>
        <w:t>Morphol</w:t>
      </w:r>
      <w:proofErr w:type="spellEnd"/>
      <w:r w:rsidRPr="002D2B34">
        <w:rPr>
          <w:rFonts w:ascii="Times New Roman" w:hAnsi="Times New Roman" w:cs="Times New Roman"/>
          <w:sz w:val="24"/>
          <w:szCs w:val="24"/>
        </w:rPr>
        <w:t xml:space="preserve">. </w:t>
      </w:r>
      <w:proofErr w:type="spellStart"/>
      <w:r w:rsidRPr="002D2B34">
        <w:rPr>
          <w:rFonts w:ascii="Times New Roman" w:hAnsi="Times New Roman" w:cs="Times New Roman"/>
          <w:sz w:val="24"/>
          <w:szCs w:val="24"/>
        </w:rPr>
        <w:t>Distrib</w:t>
      </w:r>
      <w:proofErr w:type="spellEnd"/>
      <w:r w:rsidRPr="002D2B34">
        <w:rPr>
          <w:rFonts w:ascii="Times New Roman" w:hAnsi="Times New Roman" w:cs="Times New Roman"/>
          <w:sz w:val="24"/>
          <w:szCs w:val="24"/>
        </w:rPr>
        <w:t xml:space="preserve">. </w:t>
      </w:r>
      <w:proofErr w:type="spellStart"/>
      <w:r w:rsidRPr="002D2B34">
        <w:rPr>
          <w:rFonts w:ascii="Times New Roman" w:hAnsi="Times New Roman" w:cs="Times New Roman"/>
          <w:sz w:val="24"/>
          <w:szCs w:val="24"/>
        </w:rPr>
        <w:t>Funct</w:t>
      </w:r>
      <w:proofErr w:type="spellEnd"/>
      <w:r w:rsidRPr="002D2B34">
        <w:rPr>
          <w:rFonts w:ascii="Times New Roman" w:hAnsi="Times New Roman" w:cs="Times New Roman"/>
          <w:sz w:val="24"/>
          <w:szCs w:val="24"/>
        </w:rPr>
        <w:t>. Ecol. Plants 204: 651–657.</w:t>
      </w:r>
    </w:p>
    <w:p w14:paraId="459A3B5F" w14:textId="77777777" w:rsidR="00E671CE" w:rsidRDefault="00E671CE">
      <w:pPr>
        <w:spacing w:after="200" w:line="276" w:lineRule="auto"/>
        <w:rPr>
          <w:rFonts w:eastAsia="Times New Roman"/>
        </w:rPr>
      </w:pPr>
      <w:r>
        <w:br w:type="page"/>
      </w:r>
    </w:p>
    <w:p w14:paraId="0CA4CE56" w14:textId="679862B1" w:rsidR="00E671CE" w:rsidRPr="005A633C" w:rsidRDefault="00E671CE" w:rsidP="008D6A45">
      <w:pPr>
        <w:pStyle w:val="Rubrik1"/>
        <w:keepNext w:val="0"/>
        <w:keepLines w:val="0"/>
        <w:widowControl w:val="0"/>
        <w:spacing w:before="0" w:line="360" w:lineRule="auto"/>
        <w:rPr>
          <w:rFonts w:ascii="Times New Roman" w:hAnsi="Times New Roman" w:cs="Times New Roman"/>
          <w:b w:val="0"/>
          <w:color w:val="auto"/>
          <w:sz w:val="32"/>
          <w:lang w:val="en-GB"/>
        </w:rPr>
      </w:pPr>
      <w:r w:rsidRPr="005A633C">
        <w:rPr>
          <w:rFonts w:ascii="Times New Roman" w:hAnsi="Times New Roman" w:cs="Times New Roman"/>
          <w:b w:val="0"/>
          <w:color w:val="auto"/>
          <w:sz w:val="32"/>
          <w:lang w:val="en-GB"/>
        </w:rPr>
        <w:lastRenderedPageBreak/>
        <w:t>Appendix 2</w:t>
      </w:r>
    </w:p>
    <w:p w14:paraId="298C6873" w14:textId="7A961C03" w:rsidR="00E671CE" w:rsidRPr="005A633C" w:rsidRDefault="00E671CE" w:rsidP="008D6A45">
      <w:pPr>
        <w:pStyle w:val="Rubrik1"/>
        <w:keepNext w:val="0"/>
        <w:keepLines w:val="0"/>
        <w:widowControl w:val="0"/>
        <w:spacing w:before="0" w:line="360" w:lineRule="auto"/>
        <w:rPr>
          <w:rFonts w:ascii="Times New Roman" w:hAnsi="Times New Roman" w:cs="Times New Roman"/>
          <w:b w:val="0"/>
          <w:color w:val="000000" w:themeColor="text1"/>
          <w:lang w:val="en-US"/>
        </w:rPr>
      </w:pPr>
      <w:r w:rsidRPr="005A633C">
        <w:rPr>
          <w:rFonts w:ascii="Times New Roman" w:hAnsi="Times New Roman" w:cs="Times New Roman"/>
          <w:b w:val="0"/>
          <w:color w:val="000000" w:themeColor="text1"/>
          <w:lang w:val="en-US"/>
        </w:rPr>
        <w:t>How does varying the amount of resources affect the density of two competing species?</w:t>
      </w:r>
    </w:p>
    <w:p w14:paraId="0A8FC7E4" w14:textId="77777777" w:rsidR="00E671CE" w:rsidRPr="00A942F9" w:rsidRDefault="00E671CE" w:rsidP="008D6A45">
      <w:pPr>
        <w:widowControl w:val="0"/>
        <w:spacing w:line="360" w:lineRule="auto"/>
      </w:pPr>
      <w:r w:rsidRPr="00A942F9">
        <w:t>We consider the competition dynamics between a focal species of the community (label F) versus the rest of the community which we assume behave</w:t>
      </w:r>
      <w:r>
        <w:t>s</w:t>
      </w:r>
      <w:r w:rsidRPr="00A942F9">
        <w:t xml:space="preserve"> as a single second species (label C). F and C compete for two distinct substitutable resources A and B. In line with Chase and </w:t>
      </w:r>
      <w:proofErr w:type="spellStart"/>
      <w:r w:rsidRPr="00A942F9">
        <w:t>Leibold</w:t>
      </w:r>
      <w:proofErr w:type="spellEnd"/>
      <w:r w:rsidRPr="00A942F9">
        <w:t xml:space="preserve"> (2003; p. 46), we assume the following dynamics of the system:</w:t>
      </w:r>
    </w:p>
    <w:p w14:paraId="48F42D93"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F</m:t>
                </m:r>
              </m:sub>
            </m:sSub>
          </m:num>
          <m:den>
            <m:r>
              <w:rPr>
                <w:rFonts w:ascii="Cambria Math" w:hAnsi="Cambria Math"/>
              </w:rPr>
              <m:t>dt</m:t>
            </m:r>
          </m:den>
        </m:f>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F</m:t>
                </m:r>
              </m:sub>
              <m:sup>
                <m:r>
                  <w:rPr>
                    <w:rFonts w:ascii="Cambria Math" w:hAnsi="Cambria Math"/>
                  </w:rPr>
                  <m:t>A</m:t>
                </m:r>
              </m:sup>
            </m:sSubSup>
            <m:sSub>
              <m:sSubPr>
                <m:ctrlPr>
                  <w:rPr>
                    <w:rFonts w:ascii="Cambria Math" w:hAnsi="Cambria Math"/>
                    <w:i/>
                  </w:rPr>
                </m:ctrlPr>
              </m:sSubPr>
              <m:e>
                <m:r>
                  <w:rPr>
                    <w:rFonts w:ascii="Cambria Math" w:hAnsi="Cambria Math"/>
                  </w:rPr>
                  <m:t>R</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F</m:t>
                </m:r>
              </m:sub>
              <m:sup>
                <m:r>
                  <w:rPr>
                    <w:rFonts w:ascii="Cambria Math" w:hAnsi="Cambria Math"/>
                  </w:rPr>
                  <m:t>B</m:t>
                </m:r>
              </m:sup>
            </m:sSubSup>
            <m:sSub>
              <m:sSubPr>
                <m:ctrlPr>
                  <w:rPr>
                    <w:rFonts w:ascii="Cambria Math" w:hAnsi="Cambria Math"/>
                    <w:i/>
                  </w:rPr>
                </m:ctrlPr>
              </m:sSubPr>
              <m:e>
                <m:r>
                  <w:rPr>
                    <w:rFonts w:ascii="Cambria Math" w:hAnsi="Cambria Math"/>
                  </w:rPr>
                  <m:t>R</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F</m:t>
                </m:r>
              </m:sub>
            </m:sSub>
          </m:e>
        </m:d>
        <m:sSub>
          <m:sSubPr>
            <m:ctrlPr>
              <w:rPr>
                <w:rFonts w:ascii="Cambria Math" w:hAnsi="Cambria Math"/>
                <w:i/>
              </w:rPr>
            </m:ctrlPr>
          </m:sSubPr>
          <m:e>
            <m:r>
              <w:rPr>
                <w:rFonts w:ascii="Cambria Math" w:hAnsi="Cambria Math"/>
              </w:rPr>
              <m:t>N</m:t>
            </m:r>
          </m:e>
          <m:sub>
            <m:r>
              <w:rPr>
                <w:rFonts w:ascii="Cambria Math" w:hAnsi="Cambria Math"/>
              </w:rPr>
              <m:t>F</m:t>
            </m:r>
          </m:sub>
        </m:sSub>
      </m:oMath>
      <w:r w:rsidR="00E671CE" w:rsidRPr="00A942F9">
        <w:rPr>
          <w:rFonts w:eastAsiaTheme="minorEastAsia"/>
        </w:rPr>
        <w:t xml:space="preserve"> </w:t>
      </w:r>
      <w:r w:rsidR="00E671CE" w:rsidRPr="00A942F9">
        <w:rPr>
          <w:rFonts w:eastAsiaTheme="minorEastAsia"/>
        </w:rPr>
        <w:tab/>
        <w:t>(1a)</w:t>
      </w:r>
    </w:p>
    <w:p w14:paraId="5A853FA3"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C</m:t>
                </m:r>
              </m:sub>
            </m:sSub>
          </m:num>
          <m:den>
            <m:r>
              <w:rPr>
                <w:rFonts w:ascii="Cambria Math" w:hAnsi="Cambria Math"/>
              </w:rPr>
              <m:t>dt</m:t>
            </m:r>
          </m:den>
        </m:f>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C</m:t>
                </m:r>
              </m:sub>
              <m:sup>
                <m:r>
                  <w:rPr>
                    <w:rFonts w:ascii="Cambria Math" w:hAnsi="Cambria Math"/>
                  </w:rPr>
                  <m:t>A</m:t>
                </m:r>
              </m:sup>
            </m:sSubSup>
            <m:sSub>
              <m:sSubPr>
                <m:ctrlPr>
                  <w:rPr>
                    <w:rFonts w:ascii="Cambria Math" w:hAnsi="Cambria Math"/>
                    <w:i/>
                  </w:rPr>
                </m:ctrlPr>
              </m:sSubPr>
              <m:e>
                <m:r>
                  <w:rPr>
                    <w:rFonts w:ascii="Cambria Math" w:hAnsi="Cambria Math"/>
                  </w:rPr>
                  <m:t>R</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C</m:t>
                </m:r>
              </m:sub>
              <m:sup>
                <m:r>
                  <w:rPr>
                    <w:rFonts w:ascii="Cambria Math" w:hAnsi="Cambria Math"/>
                  </w:rPr>
                  <m:t>B</m:t>
                </m:r>
              </m:sup>
            </m:sSubSup>
            <m:sSub>
              <m:sSubPr>
                <m:ctrlPr>
                  <w:rPr>
                    <w:rFonts w:ascii="Cambria Math" w:hAnsi="Cambria Math"/>
                    <w:i/>
                  </w:rPr>
                </m:ctrlPr>
              </m:sSubPr>
              <m:e>
                <m:r>
                  <w:rPr>
                    <w:rFonts w:ascii="Cambria Math" w:hAnsi="Cambria Math"/>
                  </w:rPr>
                  <m:t>R</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C</m:t>
                </m:r>
              </m:sub>
            </m:sSub>
          </m:e>
        </m:d>
        <m:sSub>
          <m:sSubPr>
            <m:ctrlPr>
              <w:rPr>
                <w:rFonts w:ascii="Cambria Math" w:hAnsi="Cambria Math"/>
                <w:i/>
              </w:rPr>
            </m:ctrlPr>
          </m:sSubPr>
          <m:e>
            <m:r>
              <w:rPr>
                <w:rFonts w:ascii="Cambria Math" w:hAnsi="Cambria Math"/>
              </w:rPr>
              <m:t>N</m:t>
            </m:r>
          </m:e>
          <m:sub>
            <m:r>
              <w:rPr>
                <w:rFonts w:ascii="Cambria Math" w:hAnsi="Cambria Math"/>
              </w:rPr>
              <m:t>C</m:t>
            </m:r>
          </m:sub>
        </m:sSub>
      </m:oMath>
      <w:r w:rsidR="00E671CE" w:rsidRPr="00A942F9">
        <w:rPr>
          <w:rFonts w:eastAsiaTheme="minorEastAsia"/>
        </w:rPr>
        <w:t xml:space="preserve"> </w:t>
      </w:r>
      <w:r w:rsidR="00E671CE" w:rsidRPr="00A942F9">
        <w:rPr>
          <w:rFonts w:eastAsiaTheme="minorEastAsia"/>
        </w:rPr>
        <w:tab/>
        <w:t>(1b)</w:t>
      </w:r>
    </w:p>
    <w:p w14:paraId="44E724E2"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A</m:t>
                </m:r>
              </m:sub>
            </m:sSub>
          </m:num>
          <m:den>
            <m:r>
              <w:rPr>
                <w:rFonts w:ascii="Cambria Math" w:hAnsi="Cambria Math"/>
              </w:rPr>
              <m:t>dt</m:t>
            </m:r>
          </m:den>
        </m:f>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A</m:t>
                </m:r>
              </m:sub>
            </m:sSub>
          </m:e>
        </m:d>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F</m:t>
            </m:r>
          </m:sub>
          <m:sup>
            <m:r>
              <w:rPr>
                <w:rFonts w:ascii="Cambria Math" w:hAnsi="Cambria Math"/>
              </w:rPr>
              <m:t>A</m:t>
            </m:r>
          </m:sup>
        </m:sSubSup>
        <m:sSub>
          <m:sSubPr>
            <m:ctrlPr>
              <w:rPr>
                <w:rFonts w:ascii="Cambria Math" w:hAnsi="Cambria Math"/>
                <w:i/>
              </w:rPr>
            </m:ctrlPr>
          </m:sSubPr>
          <m:e>
            <m:r>
              <w:rPr>
                <w:rFonts w:ascii="Cambria Math" w:hAnsi="Cambria Math"/>
              </w:rPr>
              <m:t>R</m:t>
            </m:r>
          </m:e>
          <m:sub>
            <m:r>
              <w:rPr>
                <w:rFonts w:ascii="Cambria Math" w:hAnsi="Cambria Math"/>
              </w:rPr>
              <m:t>A</m:t>
            </m:r>
          </m:sub>
        </m:sSub>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C</m:t>
            </m:r>
          </m:sub>
          <m:sup>
            <m:r>
              <w:rPr>
                <w:rFonts w:ascii="Cambria Math" w:hAnsi="Cambria Math"/>
              </w:rPr>
              <m:t>A</m:t>
            </m:r>
          </m:sup>
        </m:sSubSup>
        <m:sSub>
          <m:sSubPr>
            <m:ctrlPr>
              <w:rPr>
                <w:rFonts w:ascii="Cambria Math" w:hAnsi="Cambria Math"/>
                <w:i/>
              </w:rPr>
            </m:ctrlPr>
          </m:sSubPr>
          <m:e>
            <m:r>
              <w:rPr>
                <w:rFonts w:ascii="Cambria Math" w:hAnsi="Cambria Math"/>
              </w:rPr>
              <m:t>R</m:t>
            </m:r>
          </m:e>
          <m:sub>
            <m:r>
              <w:rPr>
                <w:rFonts w:ascii="Cambria Math" w:hAnsi="Cambria Math"/>
              </w:rPr>
              <m:t>A</m:t>
            </m:r>
          </m:sub>
        </m:sSub>
        <m:sSub>
          <m:sSubPr>
            <m:ctrlPr>
              <w:rPr>
                <w:rFonts w:ascii="Cambria Math" w:hAnsi="Cambria Math"/>
                <w:i/>
              </w:rPr>
            </m:ctrlPr>
          </m:sSubPr>
          <m:e>
            <m:r>
              <w:rPr>
                <w:rFonts w:ascii="Cambria Math" w:hAnsi="Cambria Math"/>
              </w:rPr>
              <m:t>N</m:t>
            </m:r>
          </m:e>
          <m:sub>
            <m:r>
              <w:rPr>
                <w:rFonts w:ascii="Cambria Math" w:hAnsi="Cambria Math"/>
              </w:rPr>
              <m:t>C</m:t>
            </m:r>
          </m:sub>
        </m:sSub>
      </m:oMath>
      <w:r w:rsidR="00E671CE" w:rsidRPr="00A942F9">
        <w:rPr>
          <w:rFonts w:eastAsiaTheme="minorEastAsia"/>
        </w:rPr>
        <w:t xml:space="preserve"> </w:t>
      </w:r>
      <w:r w:rsidR="00E671CE" w:rsidRPr="00A942F9">
        <w:rPr>
          <w:rFonts w:eastAsiaTheme="minorEastAsia"/>
        </w:rPr>
        <w:tab/>
        <w:t>(1c)</w:t>
      </w:r>
    </w:p>
    <w:p w14:paraId="727ED5AE"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B</m:t>
                </m:r>
              </m:sub>
            </m:sSub>
          </m:num>
          <m:den>
            <m:r>
              <w:rPr>
                <w:rFonts w:ascii="Cambria Math" w:hAnsi="Cambria Math"/>
              </w:rPr>
              <m:t>dt</m:t>
            </m:r>
          </m:den>
        </m:f>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B</m:t>
            </m:r>
          </m:sub>
        </m:sSub>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B</m:t>
                </m:r>
              </m:sub>
            </m:sSub>
          </m:e>
        </m:d>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F</m:t>
            </m:r>
          </m:sub>
          <m:sup>
            <m:r>
              <w:rPr>
                <w:rFonts w:ascii="Cambria Math" w:hAnsi="Cambria Math"/>
              </w:rPr>
              <m:t>B</m:t>
            </m:r>
          </m:sup>
        </m:sSubSup>
        <m:sSub>
          <m:sSubPr>
            <m:ctrlPr>
              <w:rPr>
                <w:rFonts w:ascii="Cambria Math" w:hAnsi="Cambria Math"/>
                <w:i/>
              </w:rPr>
            </m:ctrlPr>
          </m:sSubPr>
          <m:e>
            <m:r>
              <w:rPr>
                <w:rFonts w:ascii="Cambria Math" w:hAnsi="Cambria Math"/>
              </w:rPr>
              <m:t>R</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C</m:t>
            </m:r>
          </m:sub>
          <m:sup>
            <m:r>
              <w:rPr>
                <w:rFonts w:ascii="Cambria Math" w:hAnsi="Cambria Math"/>
              </w:rPr>
              <m:t>B</m:t>
            </m:r>
          </m:sup>
        </m:sSubSup>
        <m:sSub>
          <m:sSubPr>
            <m:ctrlPr>
              <w:rPr>
                <w:rFonts w:ascii="Cambria Math" w:hAnsi="Cambria Math"/>
                <w:i/>
              </w:rPr>
            </m:ctrlPr>
          </m:sSubPr>
          <m:e>
            <m:r>
              <w:rPr>
                <w:rFonts w:ascii="Cambria Math" w:hAnsi="Cambria Math"/>
              </w:rPr>
              <m:t>R</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C</m:t>
            </m:r>
          </m:sub>
        </m:sSub>
      </m:oMath>
      <w:r w:rsidR="00E671CE" w:rsidRPr="00A942F9">
        <w:rPr>
          <w:rFonts w:eastAsiaTheme="minorEastAsia"/>
        </w:rPr>
        <w:t xml:space="preserve"> </w:t>
      </w:r>
      <w:r w:rsidR="00E671CE" w:rsidRPr="00A942F9">
        <w:rPr>
          <w:rFonts w:eastAsiaTheme="minorEastAsia"/>
        </w:rPr>
        <w:tab/>
        <w:t>(1d)</w:t>
      </w:r>
    </w:p>
    <w:p w14:paraId="06D85D6A" w14:textId="77777777" w:rsidR="00E671CE" w:rsidRPr="00A942F9" w:rsidRDefault="00E671CE" w:rsidP="008D6A45">
      <w:pPr>
        <w:widowControl w:val="0"/>
        <w:spacing w:line="360" w:lineRule="auto"/>
        <w:jc w:val="both"/>
        <w:rPr>
          <w:rFonts w:eastAsiaTheme="minorEastAsia"/>
        </w:rPr>
      </w:pPr>
      <w:proofErr w:type="gramStart"/>
      <w:r w:rsidRPr="00A942F9">
        <w:rPr>
          <w:rFonts w:eastAsiaTheme="minorEastAsia"/>
        </w:rPr>
        <w:t>where</w:t>
      </w:r>
      <w:proofErr w:type="gramEnd"/>
      <w:r w:rsidRPr="00A942F9">
        <w:rPr>
          <w:rFonts w:eastAsiaTheme="minorEastAsia"/>
        </w:rPr>
        <w:t xml:space="preserve">: </w:t>
      </w:r>
    </w:p>
    <w:p w14:paraId="35845FE2" w14:textId="77777777" w:rsidR="00E671CE" w:rsidRPr="00A942F9" w:rsidRDefault="00F13187" w:rsidP="008D6A45">
      <w:pPr>
        <w:pStyle w:val="Liststycke"/>
        <w:widowControl w:val="0"/>
        <w:numPr>
          <w:ilvl w:val="0"/>
          <w:numId w:val="33"/>
        </w:numPr>
        <w:spacing w:after="0" w:line="360" w:lineRule="auto"/>
        <w:contextualSpacing/>
        <w:jc w:val="both"/>
        <w:rPr>
          <w:rFonts w:ascii="Times New Roman" w:eastAsiaTheme="minorEastAsia"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lang w:val="en-US"/>
              </w:rPr>
              <m:t>F</m:t>
            </m:r>
          </m:sub>
        </m:sSub>
      </m:oMath>
      <w:r w:rsidR="00E671CE" w:rsidRPr="00A942F9">
        <w:rPr>
          <w:rFonts w:ascii="Times New Roman" w:eastAsiaTheme="minorEastAsia" w:hAnsi="Times New Roman" w:cs="Times New Roman"/>
          <w:sz w:val="24"/>
          <w:szCs w:val="24"/>
          <w:lang w:val="en-US"/>
        </w:rPr>
        <w:t xml:space="preserve">, </w:t>
      </w: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lang w:val="en-US"/>
              </w:rPr>
              <m:t>C</m:t>
            </m:r>
          </m:sub>
        </m:sSub>
      </m:oMath>
      <w:r w:rsidR="00E671CE" w:rsidRPr="00A942F9">
        <w:rPr>
          <w:rFonts w:ascii="Times New Roman" w:eastAsiaTheme="minorEastAsia" w:hAnsi="Times New Roman" w:cs="Times New Roman"/>
          <w:sz w:val="24"/>
          <w:szCs w:val="24"/>
          <w:lang w:val="en-US"/>
        </w:rPr>
        <w:t xml:space="preserve"> are the densities of the focal species and the rest of the community;</w:t>
      </w:r>
    </w:p>
    <w:p w14:paraId="325F39AB" w14:textId="77777777" w:rsidR="00E671CE" w:rsidRPr="00A942F9" w:rsidRDefault="00F13187" w:rsidP="008D6A45">
      <w:pPr>
        <w:pStyle w:val="Liststycke"/>
        <w:widowControl w:val="0"/>
        <w:numPr>
          <w:ilvl w:val="0"/>
          <w:numId w:val="33"/>
        </w:numPr>
        <w:spacing w:after="0" w:line="360" w:lineRule="auto"/>
        <w:contextualSpacing/>
        <w:jc w:val="both"/>
        <w:rPr>
          <w:rFonts w:ascii="Times New Roman" w:eastAsiaTheme="minorEastAsia" w:hAnsi="Times New Roman" w:cs="Times New Roman"/>
          <w:sz w:val="24"/>
          <w:szCs w:val="24"/>
          <w:lang w:val="en-US"/>
        </w:rPr>
      </w:pPr>
      <m:oMath>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λ</m:t>
            </m:r>
          </m:e>
          <m:sub>
            <m:r>
              <w:rPr>
                <w:rFonts w:ascii="Cambria Math" w:hAnsi="Cambria Math" w:cs="Times New Roman"/>
                <w:sz w:val="24"/>
                <w:szCs w:val="24"/>
                <w:lang w:val="en-US"/>
              </w:rPr>
              <m:t>X</m:t>
            </m:r>
          </m:sub>
          <m:sup>
            <m:r>
              <w:rPr>
                <w:rFonts w:ascii="Cambria Math" w:hAnsi="Cambria Math" w:cs="Times New Roman"/>
                <w:sz w:val="24"/>
                <w:szCs w:val="24"/>
                <w:lang w:val="en-US"/>
              </w:rPr>
              <m:t>Y</m:t>
            </m:r>
          </m:sup>
        </m:sSubSup>
      </m:oMath>
      <w:r w:rsidR="00E671CE" w:rsidRPr="00A942F9">
        <w:rPr>
          <w:rFonts w:ascii="Times New Roman" w:eastAsiaTheme="minorEastAsia" w:hAnsi="Times New Roman" w:cs="Times New Roman"/>
          <w:sz w:val="24"/>
          <w:szCs w:val="24"/>
          <w:lang w:val="en-US"/>
        </w:rPr>
        <w:t xml:space="preserve"> is the per-capita per-unit of resource Y reproduction rate of species X;</w:t>
      </w:r>
    </w:p>
    <w:p w14:paraId="0A34236D" w14:textId="77777777" w:rsidR="00E671CE" w:rsidRPr="00A942F9" w:rsidRDefault="00F13187" w:rsidP="008D6A45">
      <w:pPr>
        <w:pStyle w:val="Liststycke"/>
        <w:widowControl w:val="0"/>
        <w:numPr>
          <w:ilvl w:val="0"/>
          <w:numId w:val="33"/>
        </w:numPr>
        <w:spacing w:after="0" w:line="360" w:lineRule="auto"/>
        <w:contextualSpacing/>
        <w:jc w:val="both"/>
        <w:rPr>
          <w:rFonts w:ascii="Times New Roman" w:eastAsiaTheme="minorEastAsia"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R</m:t>
            </m:r>
          </m:e>
          <m:sub>
            <m:r>
              <w:rPr>
                <w:rFonts w:ascii="Cambria Math" w:hAnsi="Cambria Math" w:cs="Times New Roman"/>
                <w:sz w:val="24"/>
                <w:szCs w:val="24"/>
                <w:lang w:val="en-US"/>
              </w:rPr>
              <m:t>A</m:t>
            </m:r>
          </m:sub>
        </m:sSub>
      </m:oMath>
      <w:r w:rsidR="00E671CE" w:rsidRPr="00A942F9">
        <w:rPr>
          <w:rFonts w:ascii="Times New Roman" w:eastAsiaTheme="minorEastAsia" w:hAnsi="Times New Roman" w:cs="Times New Roman"/>
          <w:sz w:val="24"/>
          <w:szCs w:val="24"/>
          <w:lang w:val="en-US"/>
        </w:rPr>
        <w:t xml:space="preserve">, </w:t>
      </w: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R</m:t>
            </m:r>
          </m:e>
          <m:sub>
            <m:r>
              <w:rPr>
                <w:rFonts w:ascii="Cambria Math" w:hAnsi="Cambria Math" w:cs="Times New Roman"/>
                <w:sz w:val="24"/>
                <w:szCs w:val="24"/>
                <w:lang w:val="en-US"/>
              </w:rPr>
              <m:t>B</m:t>
            </m:r>
          </m:sub>
        </m:sSub>
      </m:oMath>
      <w:r w:rsidR="00E671CE" w:rsidRPr="00A942F9">
        <w:rPr>
          <w:rFonts w:ascii="Times New Roman" w:eastAsiaTheme="minorEastAsia" w:hAnsi="Times New Roman" w:cs="Times New Roman"/>
          <w:sz w:val="24"/>
          <w:szCs w:val="24"/>
          <w:lang w:val="en-US"/>
        </w:rPr>
        <w:t xml:space="preserve"> are the densities of resource A and B;</w:t>
      </w:r>
    </w:p>
    <w:p w14:paraId="0D3FB8F5" w14:textId="77777777" w:rsidR="00E671CE" w:rsidRPr="00A942F9" w:rsidRDefault="00F13187" w:rsidP="008D6A45">
      <w:pPr>
        <w:pStyle w:val="Liststycke"/>
        <w:widowControl w:val="0"/>
        <w:numPr>
          <w:ilvl w:val="0"/>
          <w:numId w:val="33"/>
        </w:numPr>
        <w:spacing w:after="0" w:line="360" w:lineRule="auto"/>
        <w:contextualSpacing/>
        <w:jc w:val="both"/>
        <w:rPr>
          <w:rFonts w:ascii="Times New Roman" w:eastAsiaTheme="minorEastAsia"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μ</m:t>
            </m:r>
          </m:e>
          <m:sub>
            <m:r>
              <w:rPr>
                <w:rFonts w:ascii="Cambria Math" w:hAnsi="Cambria Math" w:cs="Times New Roman"/>
                <w:sz w:val="24"/>
                <w:szCs w:val="24"/>
                <w:lang w:val="en-US"/>
              </w:rPr>
              <m:t>F</m:t>
            </m:r>
          </m:sub>
        </m:sSub>
      </m:oMath>
      <w:r w:rsidR="00E671CE" w:rsidRPr="00A942F9">
        <w:rPr>
          <w:rFonts w:ascii="Times New Roman" w:eastAsiaTheme="minorEastAsia" w:hAnsi="Times New Roman" w:cs="Times New Roman"/>
          <w:sz w:val="24"/>
          <w:szCs w:val="24"/>
          <w:lang w:val="en-US"/>
        </w:rPr>
        <w:t>,</w:t>
      </w:r>
      <m:oMath>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μ</m:t>
            </m:r>
          </m:e>
          <m:sub>
            <m:r>
              <w:rPr>
                <w:rFonts w:ascii="Cambria Math" w:hAnsi="Cambria Math" w:cs="Times New Roman"/>
                <w:sz w:val="24"/>
                <w:szCs w:val="24"/>
                <w:lang w:val="en-US"/>
              </w:rPr>
              <m:t>C</m:t>
            </m:r>
          </m:sub>
        </m:sSub>
      </m:oMath>
      <w:r w:rsidR="00E671CE" w:rsidRPr="00A942F9">
        <w:rPr>
          <w:rFonts w:ascii="Times New Roman" w:eastAsiaTheme="minorEastAsia" w:hAnsi="Times New Roman" w:cs="Times New Roman"/>
          <w:sz w:val="24"/>
          <w:szCs w:val="24"/>
          <w:lang w:val="en-US"/>
        </w:rPr>
        <w:t xml:space="preserve"> are the death rates of the focal species the rest of the community;</w:t>
      </w:r>
    </w:p>
    <w:p w14:paraId="60A756DC" w14:textId="77777777" w:rsidR="00E671CE" w:rsidRPr="00A942F9" w:rsidRDefault="00F13187" w:rsidP="008D6A45">
      <w:pPr>
        <w:pStyle w:val="Liststycke"/>
        <w:widowControl w:val="0"/>
        <w:numPr>
          <w:ilvl w:val="0"/>
          <w:numId w:val="33"/>
        </w:numPr>
        <w:spacing w:after="0" w:line="360" w:lineRule="auto"/>
        <w:contextualSpacing/>
        <w:jc w:val="both"/>
        <w:rPr>
          <w:rFonts w:ascii="Times New Roman" w:eastAsiaTheme="minorEastAsia"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π</m:t>
            </m:r>
          </m:e>
          <m:sub>
            <m:r>
              <w:rPr>
                <w:rFonts w:ascii="Cambria Math" w:hAnsi="Cambria Math" w:cs="Times New Roman"/>
                <w:sz w:val="24"/>
                <w:szCs w:val="24"/>
                <w:lang w:val="en-US"/>
              </w:rPr>
              <m:t>A</m:t>
            </m:r>
          </m:sub>
        </m:sSub>
      </m:oMath>
      <w:r w:rsidR="00E671CE" w:rsidRPr="00A942F9">
        <w:rPr>
          <w:rFonts w:ascii="Times New Roman" w:eastAsiaTheme="minorEastAsia" w:hAnsi="Times New Roman" w:cs="Times New Roman"/>
          <w:sz w:val="24"/>
          <w:szCs w:val="24"/>
          <w:lang w:val="en-US"/>
        </w:rPr>
        <w:t>,</w:t>
      </w:r>
      <m:oMath>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π</m:t>
            </m:r>
          </m:e>
          <m:sub>
            <m:r>
              <w:rPr>
                <w:rFonts w:ascii="Cambria Math" w:hAnsi="Cambria Math" w:cs="Times New Roman"/>
                <w:sz w:val="24"/>
                <w:szCs w:val="24"/>
                <w:lang w:val="en-US"/>
              </w:rPr>
              <m:t>B</m:t>
            </m:r>
          </m:sub>
        </m:sSub>
      </m:oMath>
      <w:r w:rsidR="00E671CE" w:rsidRPr="00A942F9">
        <w:rPr>
          <w:rFonts w:ascii="Times New Roman" w:eastAsiaTheme="minorEastAsia" w:hAnsi="Times New Roman" w:cs="Times New Roman"/>
          <w:sz w:val="24"/>
          <w:szCs w:val="24"/>
          <w:lang w:val="en-US"/>
        </w:rPr>
        <w:t xml:space="preserve"> describe the speed of renewal of resources A and B;</w:t>
      </w:r>
    </w:p>
    <w:p w14:paraId="0EBC172F" w14:textId="77777777" w:rsidR="00E671CE" w:rsidRPr="00A942F9" w:rsidRDefault="00F13187" w:rsidP="008D6A45">
      <w:pPr>
        <w:pStyle w:val="Liststycke"/>
        <w:widowControl w:val="0"/>
        <w:numPr>
          <w:ilvl w:val="0"/>
          <w:numId w:val="33"/>
        </w:numPr>
        <w:spacing w:after="0" w:line="360" w:lineRule="auto"/>
        <w:contextualSpacing/>
        <w:jc w:val="both"/>
        <w:rPr>
          <w:rFonts w:ascii="Times New Roman" w:eastAsiaTheme="minorEastAsia" w:hAnsi="Times New Roman" w:cs="Times New Roman"/>
          <w:sz w:val="24"/>
          <w:szCs w:val="24"/>
          <w:lang w:val="en-US"/>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S</m:t>
            </m:r>
          </m:e>
          <m:sub>
            <m:r>
              <w:rPr>
                <w:rFonts w:ascii="Cambria Math" w:hAnsi="Cambria Math" w:cs="Times New Roman"/>
                <w:sz w:val="24"/>
                <w:szCs w:val="24"/>
                <w:lang w:val="en-US"/>
              </w:rPr>
              <m:t>A</m:t>
            </m:r>
          </m:sub>
        </m:sSub>
      </m:oMath>
      <w:r w:rsidR="00E671CE" w:rsidRPr="00A942F9">
        <w:rPr>
          <w:rFonts w:ascii="Times New Roman" w:eastAsiaTheme="minorEastAsia" w:hAnsi="Times New Roman" w:cs="Times New Roman"/>
          <w:sz w:val="24"/>
          <w:szCs w:val="24"/>
          <w:lang w:val="en-US"/>
        </w:rPr>
        <w:t xml:space="preserve">, </w:t>
      </w: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S</m:t>
            </m:r>
          </m:e>
          <m:sub>
            <m:r>
              <w:rPr>
                <w:rFonts w:ascii="Cambria Math" w:hAnsi="Cambria Math" w:cs="Times New Roman"/>
                <w:sz w:val="24"/>
                <w:szCs w:val="24"/>
                <w:lang w:val="en-US"/>
              </w:rPr>
              <m:t>B</m:t>
            </m:r>
          </m:sub>
        </m:sSub>
      </m:oMath>
      <w:r w:rsidR="00E671CE" w:rsidRPr="00A942F9">
        <w:rPr>
          <w:rFonts w:ascii="Times New Roman" w:eastAsiaTheme="minorEastAsia" w:hAnsi="Times New Roman" w:cs="Times New Roman"/>
          <w:sz w:val="24"/>
          <w:szCs w:val="24"/>
          <w:lang w:val="en-US"/>
        </w:rPr>
        <w:t xml:space="preserve"> are the maximal amounts of resources A and B in the absence of consumer (just called “amount” below and in the main text);</w:t>
      </w:r>
    </w:p>
    <w:p w14:paraId="60D210B5" w14:textId="77777777" w:rsidR="00E671CE" w:rsidRPr="00A942F9" w:rsidRDefault="00F13187" w:rsidP="008D6A45">
      <w:pPr>
        <w:pStyle w:val="Liststycke"/>
        <w:widowControl w:val="0"/>
        <w:numPr>
          <w:ilvl w:val="0"/>
          <w:numId w:val="33"/>
        </w:numPr>
        <w:spacing w:after="0" w:line="360" w:lineRule="auto"/>
        <w:contextualSpacing/>
        <w:jc w:val="both"/>
        <w:rPr>
          <w:rFonts w:ascii="Times New Roman" w:eastAsiaTheme="minorEastAsia" w:hAnsi="Times New Roman" w:cs="Times New Roman"/>
          <w:sz w:val="24"/>
          <w:szCs w:val="24"/>
          <w:lang w:val="en-US"/>
        </w:rPr>
      </w:pPr>
      <m:oMath>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χ</m:t>
            </m:r>
          </m:e>
          <m:sub>
            <m:r>
              <w:rPr>
                <w:rFonts w:ascii="Cambria Math" w:hAnsi="Cambria Math" w:cs="Times New Roman"/>
                <w:sz w:val="24"/>
                <w:szCs w:val="24"/>
                <w:lang w:val="en-US"/>
              </w:rPr>
              <m:t>X</m:t>
            </m:r>
          </m:sub>
          <m:sup>
            <m:r>
              <w:rPr>
                <w:rFonts w:ascii="Cambria Math" w:hAnsi="Cambria Math" w:cs="Times New Roman"/>
                <w:sz w:val="24"/>
                <w:szCs w:val="24"/>
                <w:lang w:val="en-US"/>
              </w:rPr>
              <m:t>Y</m:t>
            </m:r>
          </m:sup>
        </m:sSubSup>
      </m:oMath>
      <w:r w:rsidR="00E671CE" w:rsidRPr="00A942F9">
        <w:rPr>
          <w:rFonts w:ascii="Times New Roman" w:eastAsiaTheme="minorEastAsia" w:hAnsi="Times New Roman" w:cs="Times New Roman"/>
          <w:sz w:val="24"/>
          <w:szCs w:val="24"/>
          <w:lang w:val="en-US"/>
        </w:rPr>
        <w:t xml:space="preserve"> </w:t>
      </w:r>
      <w:proofErr w:type="gramStart"/>
      <w:r w:rsidR="00E671CE" w:rsidRPr="00A942F9">
        <w:rPr>
          <w:rFonts w:ascii="Times New Roman" w:eastAsiaTheme="minorEastAsia" w:hAnsi="Times New Roman" w:cs="Times New Roman"/>
          <w:sz w:val="24"/>
          <w:szCs w:val="24"/>
          <w:lang w:val="en-US"/>
        </w:rPr>
        <w:t>is</w:t>
      </w:r>
      <w:proofErr w:type="gramEnd"/>
      <w:r w:rsidR="00E671CE" w:rsidRPr="00A942F9">
        <w:rPr>
          <w:rFonts w:ascii="Times New Roman" w:eastAsiaTheme="minorEastAsia" w:hAnsi="Times New Roman" w:cs="Times New Roman"/>
          <w:sz w:val="24"/>
          <w:szCs w:val="24"/>
          <w:lang w:val="en-US"/>
        </w:rPr>
        <w:t xml:space="preserve"> the per-capita per-unit of resource Y consumption rate of resource Y by species X.</w:t>
      </w:r>
    </w:p>
    <w:p w14:paraId="75D7D727" w14:textId="77777777" w:rsidR="00E671CE" w:rsidRPr="00A942F9" w:rsidRDefault="00E671CE" w:rsidP="008D6A45">
      <w:pPr>
        <w:widowControl w:val="0"/>
        <w:spacing w:line="360" w:lineRule="auto"/>
        <w:jc w:val="both"/>
        <w:rPr>
          <w:rFonts w:eastAsiaTheme="minorEastAsia"/>
        </w:rPr>
      </w:pPr>
      <w:r w:rsidRPr="00A942F9">
        <w:rPr>
          <w:rFonts w:eastAsiaTheme="minorEastAsia"/>
        </w:rPr>
        <w:t xml:space="preserve">An equilibrium </w:t>
      </w:r>
      <w:r>
        <w:rPr>
          <w:rFonts w:eastAsiaTheme="minorEastAsia"/>
        </w:rPr>
        <w:t>at which</w:t>
      </w:r>
      <w:r w:rsidRPr="00A942F9">
        <w:rPr>
          <w:rFonts w:eastAsiaTheme="minorEastAsia"/>
        </w:rPr>
        <w:t xml:space="preserve"> the two species coexist must verify:</w:t>
      </w:r>
    </w:p>
    <w:p w14:paraId="7465E67B" w14:textId="77777777" w:rsidR="00E671CE" w:rsidRPr="00A942F9" w:rsidRDefault="00F13187" w:rsidP="008D6A45">
      <w:pPr>
        <w:widowControl w:val="0"/>
        <w:tabs>
          <w:tab w:val="left" w:pos="8505"/>
        </w:tabs>
        <w:spacing w:line="360" w:lineRule="auto"/>
        <w:jc w:val="both"/>
        <w:rPr>
          <w:rFonts w:eastAsiaTheme="minorEastAsia"/>
        </w:rPr>
      </w:pPr>
      <m:oMath>
        <m:sSubSup>
          <m:sSubSupPr>
            <m:ctrlPr>
              <w:rPr>
                <w:rFonts w:ascii="Cambria Math" w:hAnsi="Cambria Math"/>
                <w:i/>
              </w:rPr>
            </m:ctrlPr>
          </m:sSubSupPr>
          <m:e>
            <m:r>
              <w:rPr>
                <w:rFonts w:ascii="Cambria Math" w:hAnsi="Cambria Math"/>
              </w:rPr>
              <m:t>λ</m:t>
            </m:r>
          </m:e>
          <m:sub>
            <m:r>
              <w:rPr>
                <w:rFonts w:ascii="Cambria Math" w:hAnsi="Cambria Math"/>
              </w:rPr>
              <m:t>F</m:t>
            </m:r>
          </m:sub>
          <m:sup>
            <m:r>
              <w:rPr>
                <w:rFonts w:ascii="Cambria Math" w:hAnsi="Cambria Math"/>
              </w:rPr>
              <m:t>A</m:t>
            </m:r>
          </m:sup>
        </m:sSubSup>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F</m:t>
            </m:r>
          </m:sub>
          <m:sup>
            <m:r>
              <w:rPr>
                <w:rFonts w:ascii="Cambria Math" w:hAnsi="Cambria Math"/>
              </w:rPr>
              <m:t>B</m:t>
            </m:r>
          </m:sup>
        </m:sSubSup>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F</m:t>
            </m:r>
          </m:sub>
        </m:sSub>
        <m:r>
          <w:rPr>
            <w:rFonts w:ascii="Cambria Math" w:hAnsi="Cambria Math"/>
          </w:rPr>
          <m:t>=0</m:t>
        </m:r>
      </m:oMath>
      <w:r w:rsidR="00E671CE" w:rsidRPr="00A942F9">
        <w:rPr>
          <w:rFonts w:eastAsiaTheme="minorEastAsia"/>
        </w:rPr>
        <w:t xml:space="preserve"> </w:t>
      </w:r>
      <w:r w:rsidR="00E671CE" w:rsidRPr="00A942F9">
        <w:rPr>
          <w:rFonts w:eastAsiaTheme="minorEastAsia"/>
        </w:rPr>
        <w:tab/>
        <w:t>(2a)</w:t>
      </w:r>
    </w:p>
    <w:p w14:paraId="0447EB82" w14:textId="77777777" w:rsidR="00E671CE" w:rsidRPr="00A942F9" w:rsidRDefault="00F13187" w:rsidP="008D6A45">
      <w:pPr>
        <w:widowControl w:val="0"/>
        <w:tabs>
          <w:tab w:val="left" w:pos="8505"/>
        </w:tabs>
        <w:spacing w:line="360" w:lineRule="auto"/>
        <w:jc w:val="both"/>
        <w:rPr>
          <w:rFonts w:eastAsiaTheme="minorEastAsia"/>
        </w:rPr>
      </w:pPr>
      <m:oMath>
        <m:sSubSup>
          <m:sSubSupPr>
            <m:ctrlPr>
              <w:rPr>
                <w:rFonts w:ascii="Cambria Math" w:hAnsi="Cambria Math"/>
                <w:i/>
              </w:rPr>
            </m:ctrlPr>
          </m:sSubSupPr>
          <m:e>
            <m:r>
              <w:rPr>
                <w:rFonts w:ascii="Cambria Math" w:hAnsi="Cambria Math"/>
              </w:rPr>
              <m:t>λ</m:t>
            </m:r>
          </m:e>
          <m:sub>
            <m:r>
              <w:rPr>
                <w:rFonts w:ascii="Cambria Math" w:hAnsi="Cambria Math"/>
              </w:rPr>
              <m:t>C</m:t>
            </m:r>
          </m:sub>
          <m:sup>
            <m:r>
              <w:rPr>
                <w:rFonts w:ascii="Cambria Math" w:hAnsi="Cambria Math"/>
              </w:rPr>
              <m:t>A</m:t>
            </m:r>
          </m:sup>
        </m:sSubSup>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C</m:t>
            </m:r>
          </m:sub>
          <m:sup>
            <m:r>
              <w:rPr>
                <w:rFonts w:ascii="Cambria Math" w:hAnsi="Cambria Math"/>
              </w:rPr>
              <m:t>B</m:t>
            </m:r>
          </m:sup>
        </m:sSubSup>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=0</m:t>
        </m:r>
      </m:oMath>
      <w:r w:rsidR="00E671CE" w:rsidRPr="00A942F9">
        <w:rPr>
          <w:rFonts w:eastAsiaTheme="minorEastAsia"/>
        </w:rPr>
        <w:t xml:space="preserve"> </w:t>
      </w:r>
      <w:r w:rsidR="00E671CE" w:rsidRPr="00A942F9">
        <w:rPr>
          <w:rFonts w:eastAsiaTheme="minorEastAsia"/>
        </w:rPr>
        <w:tab/>
        <w:t>(2b)</w:t>
      </w:r>
    </w:p>
    <w:p w14:paraId="56228037" w14:textId="77777777" w:rsidR="00E671CE" w:rsidRPr="00A942F9" w:rsidRDefault="00F13187" w:rsidP="008D6A45">
      <w:pPr>
        <w:widowControl w:val="0"/>
        <w:tabs>
          <w:tab w:val="left" w:pos="8505"/>
        </w:tabs>
        <w:spacing w:line="360" w:lineRule="auto"/>
        <w:jc w:val="both"/>
      </w:pPr>
      <m:oMath>
        <m:sSub>
          <m:sSubPr>
            <m:ctrlPr>
              <w:rPr>
                <w:rFonts w:ascii="Cambria Math" w:hAnsi="Cambria Math"/>
                <w:i/>
              </w:rPr>
            </m:ctrlPr>
          </m:sSubPr>
          <m:e>
            <m:r>
              <w:rPr>
                <w:rFonts w:ascii="Cambria Math" w:hAnsi="Cambria Math"/>
              </w:rPr>
              <m:t>π</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e>
        </m:d>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F</m:t>
            </m:r>
          </m:sub>
          <m:sup>
            <m:r>
              <w:rPr>
                <w:rFonts w:ascii="Cambria Math" w:hAnsi="Cambria Math"/>
              </w:rPr>
              <m:t>A</m:t>
            </m:r>
          </m:sup>
        </m:sSubSup>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C</m:t>
            </m:r>
          </m:sub>
          <m:sup>
            <m:r>
              <w:rPr>
                <w:rFonts w:ascii="Cambria Math" w:hAnsi="Cambria Math"/>
              </w:rPr>
              <m:t>A</m:t>
            </m:r>
          </m:sup>
        </m:sSubSup>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m:t>
            </m:r>
          </m:sup>
        </m:sSubSup>
        <m:r>
          <w:rPr>
            <w:rFonts w:ascii="Cambria Math" w:hAnsi="Cambria Math"/>
          </w:rPr>
          <m:t>=0</m:t>
        </m:r>
      </m:oMath>
      <w:r w:rsidR="00E671CE" w:rsidRPr="00A942F9">
        <w:rPr>
          <w:rFonts w:eastAsiaTheme="minorEastAsia"/>
        </w:rPr>
        <w:t xml:space="preserve"> </w:t>
      </w:r>
      <w:r w:rsidR="00E671CE" w:rsidRPr="00A942F9">
        <w:rPr>
          <w:rFonts w:eastAsiaTheme="minorEastAsia"/>
        </w:rPr>
        <w:tab/>
        <w:t>(2c)</w:t>
      </w:r>
    </w:p>
    <w:p w14:paraId="049D9B58" w14:textId="77777777" w:rsidR="00E671CE" w:rsidRPr="00A942F9" w:rsidRDefault="00F13187" w:rsidP="008D6A45">
      <w:pPr>
        <w:widowControl w:val="0"/>
        <w:tabs>
          <w:tab w:val="left" w:pos="8505"/>
        </w:tabs>
        <w:spacing w:line="360" w:lineRule="auto"/>
        <w:jc w:val="both"/>
        <w:rPr>
          <w:rFonts w:eastAsiaTheme="minorEastAsia"/>
        </w:rPr>
      </w:pPr>
      <m:oMath>
        <m:sSub>
          <m:sSubPr>
            <m:ctrlPr>
              <w:rPr>
                <w:rFonts w:ascii="Cambria Math" w:hAnsi="Cambria Math"/>
                <w:i/>
              </w:rPr>
            </m:ctrlPr>
          </m:sSubPr>
          <m:e>
            <m:r>
              <w:rPr>
                <w:rFonts w:ascii="Cambria Math" w:hAnsi="Cambria Math"/>
              </w:rPr>
              <m:t>π</m:t>
            </m:r>
          </m:e>
          <m:sub>
            <m:r>
              <w:rPr>
                <w:rFonts w:ascii="Cambria Math" w:hAnsi="Cambria Math"/>
              </w:rPr>
              <m:t>B</m:t>
            </m:r>
          </m:sub>
        </m:sSub>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B</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e>
        </m:d>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F</m:t>
            </m:r>
          </m:sub>
          <m:sup>
            <m:r>
              <w:rPr>
                <w:rFonts w:ascii="Cambria Math" w:hAnsi="Cambria Math"/>
              </w:rPr>
              <m:t>B</m:t>
            </m:r>
          </m:sup>
        </m:sSubSup>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C</m:t>
            </m:r>
          </m:sub>
          <m:sup>
            <m:r>
              <w:rPr>
                <w:rFonts w:ascii="Cambria Math" w:hAnsi="Cambria Math"/>
              </w:rPr>
              <m:t>B</m:t>
            </m:r>
          </m:sup>
        </m:sSubSup>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m:t>
            </m:r>
          </m:sup>
        </m:sSubSup>
        <m:r>
          <w:rPr>
            <w:rFonts w:ascii="Cambria Math" w:hAnsi="Cambria Math"/>
          </w:rPr>
          <m:t>=0</m:t>
        </m:r>
      </m:oMath>
      <w:r w:rsidR="00E671CE" w:rsidRPr="00A942F9">
        <w:rPr>
          <w:rFonts w:eastAsiaTheme="minorEastAsia"/>
        </w:rPr>
        <w:t xml:space="preserve"> </w:t>
      </w:r>
      <w:r w:rsidR="00E671CE" w:rsidRPr="00A942F9">
        <w:rPr>
          <w:rFonts w:eastAsiaTheme="minorEastAsia"/>
        </w:rPr>
        <w:tab/>
        <w:t>(2d)</w:t>
      </w:r>
    </w:p>
    <w:p w14:paraId="2D5D3EE2" w14:textId="77777777" w:rsidR="00E671CE" w:rsidRPr="00A942F9" w:rsidRDefault="00E671CE" w:rsidP="008D6A45">
      <w:pPr>
        <w:widowControl w:val="0"/>
        <w:spacing w:line="360" w:lineRule="auto"/>
        <w:jc w:val="both"/>
      </w:pPr>
      <w:r w:rsidRPr="00A942F9">
        <w:t>This system admits the unique solution:</w:t>
      </w:r>
    </w:p>
    <w:p w14:paraId="6D423B9E" w14:textId="77777777" w:rsidR="00E671CE" w:rsidRPr="00A942F9" w:rsidRDefault="00F13187" w:rsidP="008D6A45">
      <w:pPr>
        <w:widowControl w:val="0"/>
        <w:tabs>
          <w:tab w:val="left" w:pos="8505"/>
        </w:tabs>
        <w:spacing w:line="360" w:lineRule="auto"/>
        <w:jc w:val="both"/>
        <w:rPr>
          <w:rFonts w:eastAsiaTheme="minorEastAsia"/>
        </w:rPr>
      </w:pPr>
      <m:oMath>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den>
        </m:f>
      </m:oMath>
      <w:r w:rsidR="00E671CE" w:rsidRPr="00A942F9">
        <w:rPr>
          <w:rFonts w:eastAsiaTheme="minorEastAsia"/>
        </w:rPr>
        <w:t xml:space="preserve"> </w:t>
      </w:r>
      <w:r w:rsidR="00E671CE" w:rsidRPr="00A942F9">
        <w:rPr>
          <w:rFonts w:eastAsiaTheme="minorEastAsia"/>
        </w:rPr>
        <w:tab/>
        <w:t>(3a)</w:t>
      </w:r>
    </w:p>
    <w:p w14:paraId="20F5FC3C" w14:textId="77777777" w:rsidR="00E671CE" w:rsidRPr="00A942F9" w:rsidRDefault="00F13187" w:rsidP="008D6A45">
      <w:pPr>
        <w:widowControl w:val="0"/>
        <w:tabs>
          <w:tab w:val="left" w:pos="8505"/>
        </w:tabs>
        <w:spacing w:line="360" w:lineRule="auto"/>
        <w:jc w:val="both"/>
        <w:rPr>
          <w:rFonts w:eastAsiaTheme="minorEastAsia"/>
        </w:rPr>
      </w:pPr>
      <m:oMath>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den>
        </m:f>
      </m:oMath>
      <w:r w:rsidR="00E671CE" w:rsidRPr="00A942F9">
        <w:rPr>
          <w:rFonts w:eastAsiaTheme="minorEastAsia"/>
        </w:rPr>
        <w:t xml:space="preserve"> </w:t>
      </w:r>
      <w:r w:rsidR="00E671CE" w:rsidRPr="00A942F9">
        <w:rPr>
          <w:rFonts w:eastAsiaTheme="minorEastAsia"/>
        </w:rPr>
        <w:tab/>
        <w:t>(3b)</w:t>
      </w:r>
    </w:p>
    <w:p w14:paraId="17DA4990" w14:textId="77777777" w:rsidR="00E671CE" w:rsidRPr="00A942F9" w:rsidRDefault="00F13187" w:rsidP="008D6A45">
      <w:pPr>
        <w:widowControl w:val="0"/>
        <w:tabs>
          <w:tab w:val="left" w:pos="8505"/>
        </w:tabs>
        <w:spacing w:line="360" w:lineRule="auto"/>
        <w:jc w:val="both"/>
        <w:rPr>
          <w:rFonts w:eastAsiaTheme="minorEastAsia"/>
        </w:rPr>
      </w:pPr>
      <m:oMath>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m:t>
            </m:r>
          </m:sup>
        </m:sSubSup>
        <m:r>
          <w:rPr>
            <w:rFonts w:ascii="Cambria Math" w:hAnsi="Cambria Math"/>
          </w:rPr>
          <m:t>=</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A</m:t>
                        </m:r>
                      </m:sub>
                    </m:sSub>
                  </m:num>
                  <m:den>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den>
                </m:f>
                <m:r>
                  <w:rPr>
                    <w:rFonts w:ascii="Cambria Math" w:hAnsi="Cambria Math"/>
                  </w:rPr>
                  <m:t>-1</m:t>
                </m:r>
              </m:e>
            </m:d>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B</m:t>
                        </m:r>
                      </m:sub>
                    </m:sSub>
                  </m:num>
                  <m:den>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den>
                </m:f>
                <m:r>
                  <w:rPr>
                    <w:rFonts w:ascii="Cambria Math" w:hAnsi="Cambria Math"/>
                  </w:rPr>
                  <m:t>-1</m:t>
                </m:r>
              </m:e>
            </m:d>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oMath>
      <w:r w:rsidR="00E671CE" w:rsidRPr="00A942F9">
        <w:rPr>
          <w:rFonts w:eastAsiaTheme="minorEastAsia"/>
        </w:rPr>
        <w:t xml:space="preserve"> </w:t>
      </w:r>
      <w:r w:rsidR="00E671CE" w:rsidRPr="00A942F9">
        <w:rPr>
          <w:rFonts w:eastAsiaTheme="minorEastAsia"/>
        </w:rPr>
        <w:tab/>
        <w:t>(3c)</w:t>
      </w:r>
    </w:p>
    <w:p w14:paraId="2C44E2E5" w14:textId="77777777" w:rsidR="00E671CE" w:rsidRPr="00A942F9" w:rsidRDefault="00F13187" w:rsidP="008D6A45">
      <w:pPr>
        <w:widowControl w:val="0"/>
        <w:tabs>
          <w:tab w:val="left" w:pos="8505"/>
        </w:tabs>
        <w:spacing w:line="360" w:lineRule="auto"/>
        <w:jc w:val="both"/>
        <w:rPr>
          <w:rFonts w:eastAsiaTheme="minorEastAsia"/>
        </w:rPr>
      </w:pPr>
      <m:oMath>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m:t>
            </m:r>
          </m:sup>
        </m:sSubSup>
        <m:r>
          <w:rPr>
            <w:rFonts w:ascii="Cambria Math" w:hAnsi="Cambria Math"/>
          </w:rPr>
          <m:t>=</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B</m:t>
                        </m:r>
                      </m:sub>
                    </m:sSub>
                  </m:num>
                  <m:den>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den>
                </m:f>
                <m:r>
                  <w:rPr>
                    <w:rFonts w:ascii="Cambria Math" w:hAnsi="Cambria Math"/>
                  </w:rPr>
                  <m:t>-1</m:t>
                </m:r>
              </m:e>
            </m:d>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A</m:t>
                        </m:r>
                      </m:sub>
                    </m:sSub>
                  </m:num>
                  <m:den>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den>
                </m:f>
                <m:r>
                  <w:rPr>
                    <w:rFonts w:ascii="Cambria Math" w:hAnsi="Cambria Math"/>
                  </w:rPr>
                  <m:t>-1</m:t>
                </m:r>
              </m:e>
            </m:d>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oMath>
      <w:r w:rsidR="00E671CE" w:rsidRPr="00A942F9">
        <w:rPr>
          <w:rFonts w:eastAsiaTheme="minorEastAsia"/>
        </w:rPr>
        <w:t xml:space="preserve"> </w:t>
      </w:r>
      <w:r w:rsidR="00E671CE" w:rsidRPr="00A942F9">
        <w:rPr>
          <w:rFonts w:eastAsiaTheme="minorEastAsia"/>
        </w:rPr>
        <w:tab/>
        <w:t>(3d)</w:t>
      </w:r>
    </w:p>
    <w:p w14:paraId="69C12CE7" w14:textId="04CD8943" w:rsidR="00E671CE" w:rsidRPr="00A942F9" w:rsidRDefault="00E671CE" w:rsidP="008D6A45">
      <w:pPr>
        <w:widowControl w:val="0"/>
        <w:spacing w:line="360" w:lineRule="auto"/>
        <w:rPr>
          <w:rFonts w:eastAsiaTheme="minorEastAsia"/>
        </w:rPr>
      </w:pPr>
      <w:r w:rsidRPr="00A942F9">
        <w:rPr>
          <w:rFonts w:eastAsiaTheme="minorEastAsia"/>
        </w:rPr>
        <w:t xml:space="preserve">We assume that the equilibrium described by </w:t>
      </w:r>
      <w:r w:rsidR="005A633C">
        <w:rPr>
          <w:rFonts w:eastAsiaTheme="minorEastAsia"/>
        </w:rPr>
        <w:t>E</w:t>
      </w:r>
      <w:r>
        <w:rPr>
          <w:rFonts w:eastAsiaTheme="minorEastAsia"/>
        </w:rPr>
        <w:t>q</w:t>
      </w:r>
      <w:r w:rsidR="005A633C">
        <w:rPr>
          <w:rFonts w:eastAsiaTheme="minorEastAsia"/>
        </w:rPr>
        <w:t>.</w:t>
      </w:r>
      <w:r>
        <w:rPr>
          <w:rFonts w:eastAsiaTheme="minorEastAsia"/>
        </w:rPr>
        <w:t xml:space="preserve"> </w:t>
      </w:r>
      <w:r w:rsidRPr="00A942F9">
        <w:rPr>
          <w:rFonts w:eastAsiaTheme="minorEastAsia"/>
        </w:rPr>
        <w:t>3a</w:t>
      </w:r>
      <w:r w:rsidR="005A633C">
        <w:rPr>
          <w:rFonts w:eastAsiaTheme="minorEastAsia"/>
        </w:rPr>
        <w:t>–d</w:t>
      </w:r>
      <w:r w:rsidRPr="00A942F9">
        <w:rPr>
          <w:rFonts w:eastAsiaTheme="minorEastAsia"/>
        </w:rPr>
        <w:t xml:space="preserve"> is admissible and stable (the interested reader can refer to </w:t>
      </w:r>
      <w:r w:rsidRPr="00A942F9">
        <w:t xml:space="preserve">Chase and </w:t>
      </w:r>
      <w:proofErr w:type="spellStart"/>
      <w:r w:rsidRPr="00A942F9">
        <w:t>Leibold</w:t>
      </w:r>
      <w:proofErr w:type="spellEnd"/>
      <w:r w:rsidRPr="00A942F9">
        <w:t xml:space="preserve"> (2003)</w:t>
      </w:r>
      <w:r w:rsidRPr="00A942F9">
        <w:rPr>
          <w:rFonts w:eastAsiaTheme="minorEastAsia"/>
        </w:rPr>
        <w:t xml:space="preserve"> and references inside for the corresponding analytical conditions). We just retain the following necessary condition for the equilibrium resource density to be positive [deduced from</w:t>
      </w:r>
      <w:r>
        <w:rPr>
          <w:rFonts w:eastAsiaTheme="minorEastAsia"/>
        </w:rPr>
        <w:t xml:space="preserve"> </w:t>
      </w:r>
      <w:r w:rsidR="005A633C">
        <w:rPr>
          <w:rFonts w:eastAsiaTheme="minorEastAsia"/>
        </w:rPr>
        <w:t>E</w:t>
      </w:r>
      <w:r>
        <w:rPr>
          <w:rFonts w:eastAsiaTheme="minorEastAsia"/>
        </w:rPr>
        <w:t>q</w:t>
      </w:r>
      <w:r w:rsidR="005A633C">
        <w:rPr>
          <w:rFonts w:eastAsiaTheme="minorEastAsia"/>
        </w:rPr>
        <w:t>.</w:t>
      </w:r>
      <w:r w:rsidRPr="00A942F9">
        <w:rPr>
          <w:rFonts w:eastAsiaTheme="minorEastAsia"/>
        </w:rPr>
        <w:t xml:space="preserve"> 3a</w:t>
      </w:r>
      <w:r w:rsidR="005A633C">
        <w:rPr>
          <w:rFonts w:eastAsiaTheme="minorEastAsia"/>
        </w:rPr>
        <w:t>–</w:t>
      </w:r>
      <w:r w:rsidRPr="00A942F9">
        <w:rPr>
          <w:rFonts w:eastAsiaTheme="minorEastAsia"/>
        </w:rPr>
        <w:t>b]:</w:t>
      </w:r>
    </w:p>
    <w:p w14:paraId="32E47F39"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den>
        </m:f>
        <m:r>
          <w:rPr>
            <w:rFonts w:ascii="Cambria Math" w:eastAsiaTheme="minorEastAsia" w:hAnsi="Cambria Math"/>
          </w:rPr>
          <m:t>&gt;0</m:t>
        </m:r>
      </m:oMath>
      <w:r w:rsidR="00E671CE" w:rsidRPr="00A942F9">
        <w:rPr>
          <w:rFonts w:eastAsiaTheme="minorEastAsia"/>
        </w:rPr>
        <w:t xml:space="preserve"> </w:t>
      </w:r>
      <w:r w:rsidR="00E671CE" w:rsidRPr="00A942F9">
        <w:rPr>
          <w:rFonts w:eastAsiaTheme="minorEastAsia"/>
        </w:rPr>
        <w:tab/>
        <w:t>(4)</w:t>
      </w:r>
    </w:p>
    <w:p w14:paraId="02F1775E" w14:textId="77777777" w:rsidR="00E671CE" w:rsidRPr="00A942F9" w:rsidRDefault="00E671CE" w:rsidP="008D6A45">
      <w:pPr>
        <w:widowControl w:val="0"/>
        <w:spacing w:line="360" w:lineRule="auto"/>
        <w:jc w:val="both"/>
        <w:rPr>
          <w:rFonts w:eastAsiaTheme="minorEastAsia"/>
        </w:rPr>
      </w:pPr>
      <w:r w:rsidRPr="00A942F9">
        <w:rPr>
          <w:rFonts w:eastAsiaTheme="minorEastAsia"/>
        </w:rPr>
        <w:t>We consider the sensitivity of the density of each species to variation in the amount of resource A:</w:t>
      </w:r>
    </w:p>
    <w:p w14:paraId="047CF378"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m:t>
                </m:r>
              </m:sup>
            </m:sSubSup>
          </m:num>
          <m:den>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den>
        </m:f>
        <m:r>
          <w:rPr>
            <w:rFonts w:ascii="Cambria Math" w:eastAsiaTheme="minorEastAsia"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num>
          <m:den>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den>
        </m:f>
      </m:oMath>
      <w:r w:rsidR="00E671CE" w:rsidRPr="00A942F9">
        <w:rPr>
          <w:rFonts w:eastAsiaTheme="minorEastAsia"/>
        </w:rPr>
        <w:t xml:space="preserve"> </w:t>
      </w:r>
      <w:r w:rsidR="00E671CE" w:rsidRPr="00A942F9">
        <w:rPr>
          <w:rFonts w:eastAsiaTheme="minorEastAsia"/>
        </w:rPr>
        <w:tab/>
        <w:t>(5a)</w:t>
      </w:r>
    </w:p>
    <w:p w14:paraId="4894FD6A"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m:t>
                </m:r>
              </m:sup>
            </m:sSubSup>
          </m:num>
          <m:den>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den>
        </m:f>
        <m:r>
          <w:rPr>
            <w:rFonts w:ascii="Cambria Math" w:eastAsiaTheme="minorEastAsia"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num>
          <m:den>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den>
        </m:f>
      </m:oMath>
      <w:r w:rsidR="00E671CE" w:rsidRPr="00A942F9">
        <w:rPr>
          <w:rFonts w:eastAsiaTheme="minorEastAsia"/>
        </w:rPr>
        <w:t xml:space="preserve"> </w:t>
      </w:r>
      <w:r w:rsidR="00E671CE" w:rsidRPr="00A942F9">
        <w:rPr>
          <w:rFonts w:eastAsiaTheme="minorEastAsia"/>
        </w:rPr>
        <w:tab/>
        <w:t>(5b)</w:t>
      </w:r>
    </w:p>
    <w:p w14:paraId="16CAAC8A" w14:textId="69B615D2" w:rsidR="00E671CE" w:rsidRPr="00A942F9" w:rsidRDefault="00E671CE" w:rsidP="008D6A45">
      <w:pPr>
        <w:widowControl w:val="0"/>
        <w:spacing w:line="360" w:lineRule="auto"/>
        <w:rPr>
          <w:rFonts w:eastAsiaTheme="minorEastAsia"/>
        </w:rPr>
      </w:pPr>
      <w:r>
        <w:rPr>
          <w:rFonts w:eastAsiaTheme="minorEastAsia"/>
        </w:rPr>
        <w:t xml:space="preserve">Equation </w:t>
      </w:r>
      <w:r w:rsidRPr="00A942F9">
        <w:rPr>
          <w:rFonts w:eastAsiaTheme="minorEastAsia"/>
        </w:rPr>
        <w:t>5a</w:t>
      </w:r>
      <w:r w:rsidR="005A633C">
        <w:rPr>
          <w:rFonts w:eastAsiaTheme="minorEastAsia"/>
        </w:rPr>
        <w:t>–</w:t>
      </w:r>
      <w:r w:rsidRPr="00A942F9">
        <w:rPr>
          <w:rFonts w:eastAsiaTheme="minorEastAsia"/>
        </w:rPr>
        <w:t xml:space="preserve">b imply that if </w:t>
      </w:r>
      <m:oMath>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den>
        </m:f>
        <m:r>
          <w:rPr>
            <w:rFonts w:ascii="Cambria Math" w:hAnsi="Cambria Math"/>
          </w:rPr>
          <m:t>&gt;</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den>
        </m:f>
      </m:oMath>
      <w:r w:rsidRPr="00A942F9">
        <w:rPr>
          <w:rFonts w:eastAsiaTheme="minorEastAsia"/>
        </w:rPr>
        <w:t xml:space="preserve"> then the focal species density increases with the amount of resource A while the density of the rest of the community decreases. Similarly, for resource B, one obtains: </w:t>
      </w:r>
    </w:p>
    <w:p w14:paraId="7849DE94"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m:t>
                </m:r>
              </m:sup>
            </m:sSubSup>
          </m:num>
          <m:den>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B</m:t>
                </m:r>
              </m:sub>
            </m:sSub>
          </m:den>
        </m:f>
        <m:r>
          <w:rPr>
            <w:rFonts w:ascii="Cambria Math" w:eastAsiaTheme="minorEastAsia"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den>
        </m:f>
      </m:oMath>
      <w:r w:rsidR="00E671CE" w:rsidRPr="00A942F9">
        <w:rPr>
          <w:rFonts w:eastAsiaTheme="minorEastAsia"/>
        </w:rPr>
        <w:t xml:space="preserve"> </w:t>
      </w:r>
      <w:r w:rsidR="00E671CE" w:rsidRPr="00A942F9">
        <w:rPr>
          <w:rFonts w:eastAsiaTheme="minorEastAsia"/>
        </w:rPr>
        <w:tab/>
        <w:t>(6a)</w:t>
      </w:r>
    </w:p>
    <w:p w14:paraId="44ECD9AA" w14:textId="77777777" w:rsidR="00E671CE" w:rsidRPr="00A942F9" w:rsidRDefault="00F13187" w:rsidP="008D6A45">
      <w:pPr>
        <w:widowControl w:val="0"/>
        <w:tabs>
          <w:tab w:val="left" w:pos="8505"/>
        </w:tabs>
        <w:spacing w:line="360" w:lineRule="auto"/>
        <w:jc w:val="both"/>
        <w:rPr>
          <w:rFonts w:eastAsiaTheme="minorEastAsia"/>
        </w:rPr>
      </w:pP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m:t>
                </m:r>
              </m:sup>
            </m:sSubSup>
          </m:num>
          <m:den>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B</m:t>
                </m:r>
              </m:sub>
            </m:sSub>
          </m:den>
        </m:f>
        <m:r>
          <w:rPr>
            <w:rFonts w:ascii="Cambria Math" w:eastAsiaTheme="minorEastAsia"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num>
          <m:den>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den>
        </m:f>
      </m:oMath>
      <w:r w:rsidR="00E671CE" w:rsidRPr="00A942F9">
        <w:rPr>
          <w:rFonts w:eastAsiaTheme="minorEastAsia"/>
        </w:rPr>
        <w:t xml:space="preserve"> </w:t>
      </w:r>
      <w:r w:rsidR="00E671CE" w:rsidRPr="00A942F9">
        <w:rPr>
          <w:rFonts w:eastAsiaTheme="minorEastAsia"/>
        </w:rPr>
        <w:tab/>
        <w:t>(6b)</w:t>
      </w:r>
    </w:p>
    <w:p w14:paraId="4D671903" w14:textId="07BD7B95" w:rsidR="00E671CE" w:rsidRPr="00A942F9" w:rsidRDefault="00E671CE" w:rsidP="008D6A45">
      <w:pPr>
        <w:widowControl w:val="0"/>
        <w:spacing w:line="360" w:lineRule="auto"/>
        <w:rPr>
          <w:rFonts w:eastAsiaTheme="minorEastAsia"/>
        </w:rPr>
      </w:pPr>
      <w:r>
        <w:rPr>
          <w:rFonts w:eastAsiaTheme="minorEastAsia"/>
        </w:rPr>
        <w:t xml:space="preserve">Equation </w:t>
      </w:r>
      <w:r w:rsidRPr="00A942F9">
        <w:rPr>
          <w:rFonts w:eastAsiaTheme="minorEastAsia"/>
        </w:rPr>
        <w:t>6a</w:t>
      </w:r>
      <w:r w:rsidR="005A633C">
        <w:rPr>
          <w:rFonts w:eastAsiaTheme="minorEastAsia"/>
        </w:rPr>
        <w:t>–</w:t>
      </w:r>
      <w:r w:rsidRPr="00A942F9">
        <w:rPr>
          <w:rFonts w:eastAsiaTheme="minorEastAsia"/>
        </w:rPr>
        <w:t xml:space="preserve">b imply that if </w:t>
      </w:r>
      <m:oMath>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den>
        </m:f>
        <m:r>
          <w:rPr>
            <w:rFonts w:ascii="Cambria Math" w:hAnsi="Cambria Math"/>
          </w:rPr>
          <m:t>&gt;</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den>
        </m:f>
      </m:oMath>
      <w:r w:rsidRPr="00A942F9">
        <w:rPr>
          <w:rFonts w:eastAsiaTheme="minorEastAsia"/>
        </w:rPr>
        <w:t xml:space="preserve"> then the focal species density decreases with the amount of resource B while the density of the rest of the community increases.</w:t>
      </w:r>
    </w:p>
    <w:p w14:paraId="07376228" w14:textId="77777777" w:rsidR="00E671CE" w:rsidRPr="00A942F9" w:rsidRDefault="00F13187" w:rsidP="008D6A45">
      <w:pPr>
        <w:widowControl w:val="0"/>
        <w:spacing w:line="360" w:lineRule="auto"/>
        <w:rPr>
          <w:rFonts w:eastAsiaTheme="minorEastAsia"/>
        </w:rPr>
      </w:pPr>
      <m:oMath>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den>
        </m:f>
        <m:r>
          <w:rPr>
            <w:rFonts w:ascii="Cambria Math" w:hAnsi="Cambria Math"/>
          </w:rPr>
          <m:t>&gt;</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den>
        </m:f>
      </m:oMath>
      <w:r w:rsidR="00E671CE" w:rsidRPr="00A942F9">
        <w:rPr>
          <w:rFonts w:eastAsiaTheme="minorEastAsia"/>
        </w:rPr>
        <w:t xml:space="preserve"> </w:t>
      </w:r>
      <w:proofErr w:type="gramStart"/>
      <w:r w:rsidR="00E671CE" w:rsidRPr="00A942F9">
        <w:rPr>
          <w:rFonts w:eastAsiaTheme="minorEastAsia"/>
        </w:rPr>
        <w:t>means</w:t>
      </w:r>
      <w:proofErr w:type="gramEnd"/>
      <w:r w:rsidR="00E671CE" w:rsidRPr="00A942F9">
        <w:rPr>
          <w:rFonts w:eastAsiaTheme="minorEastAsia"/>
        </w:rPr>
        <w:t xml:space="preserve"> that species A </w:t>
      </w:r>
      <w:r w:rsidR="00E671CE">
        <w:rPr>
          <w:rFonts w:eastAsiaTheme="minorEastAsia"/>
        </w:rPr>
        <w:t>allocates</w:t>
      </w:r>
      <w:r w:rsidR="00E671CE" w:rsidRPr="00A942F9">
        <w:rPr>
          <w:rFonts w:eastAsiaTheme="minorEastAsia"/>
        </w:rPr>
        <w:t xml:space="preserve"> a higher proportion of its resource intake to resource A than the rest of the community. This is niche specialization on resource A. By contrast the rest of the community shows niche specialization on resource B.</w:t>
      </w:r>
    </w:p>
    <w:p w14:paraId="72BD58BE" w14:textId="77777777" w:rsidR="00E671CE" w:rsidRPr="00A942F9" w:rsidRDefault="00E671CE" w:rsidP="008D6A45">
      <w:pPr>
        <w:widowControl w:val="0"/>
        <w:spacing w:line="360" w:lineRule="auto"/>
        <w:ind w:firstLine="708"/>
        <w:rPr>
          <w:rFonts w:eastAsiaTheme="minorEastAsia"/>
        </w:rPr>
      </w:pPr>
      <w:r w:rsidRPr="00A942F9">
        <w:rPr>
          <w:rFonts w:eastAsiaTheme="minorEastAsia"/>
        </w:rPr>
        <w:t xml:space="preserve">Ultimately, we consider the effect on densities of simultaneous variations of the amount of both resources. </w:t>
      </w:r>
      <w:r>
        <w:rPr>
          <w:rFonts w:eastAsiaTheme="minorEastAsia"/>
        </w:rPr>
        <w:t>Let us a</w:t>
      </w:r>
      <w:r w:rsidRPr="00A942F9">
        <w:rPr>
          <w:rFonts w:eastAsiaTheme="minorEastAsia"/>
        </w:rPr>
        <w:t xml:space="preserve">ssume that the amount of both resources is modified by </w:t>
      </w:r>
      <m:oMath>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A</m:t>
            </m:r>
          </m:sub>
        </m:sSub>
      </m:oMath>
      <w:r w:rsidRPr="00A942F9">
        <w:rPr>
          <w:rFonts w:eastAsiaTheme="minorEastAsia"/>
        </w:rPr>
        <w:t xml:space="preserve"> and </w:t>
      </w:r>
      <m:oMath>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B</m:t>
            </m:r>
          </m:sub>
        </m:sSub>
      </m:oMath>
      <w:r w:rsidRPr="00A942F9">
        <w:rPr>
          <w:rFonts w:eastAsiaTheme="minorEastAsia"/>
        </w:rPr>
        <w:t xml:space="preserve">, then an approximation to order 1 yields the corresponding changes in densities </w:t>
      </w:r>
      <m:oMath>
        <m:sSubSup>
          <m:sSubSupPr>
            <m:ctrlPr>
              <w:rPr>
                <w:rFonts w:ascii="Cambria Math" w:hAnsi="Cambria Math"/>
                <w:i/>
              </w:rPr>
            </m:ctrlPr>
          </m:sSubSupPr>
          <m:e>
            <m:r>
              <w:rPr>
                <w:rFonts w:ascii="Cambria Math" w:eastAsiaTheme="minorEastAsia" w:hAnsi="Cambria Math"/>
              </w:rPr>
              <m:t>δ</m:t>
            </m:r>
            <m:r>
              <w:rPr>
                <w:rFonts w:ascii="Cambria Math" w:hAnsi="Cambria Math"/>
              </w:rPr>
              <m:t>N</m:t>
            </m:r>
          </m:e>
          <m:sub>
            <m:r>
              <w:rPr>
                <w:rFonts w:ascii="Cambria Math" w:hAnsi="Cambria Math"/>
              </w:rPr>
              <m:t>F</m:t>
            </m:r>
          </m:sub>
          <m:sup>
            <m:r>
              <w:rPr>
                <w:rFonts w:ascii="Cambria Math" w:hAnsi="Cambria Math"/>
              </w:rPr>
              <m:t>*</m:t>
            </m:r>
          </m:sup>
        </m:sSubSup>
      </m:oMath>
      <w:r w:rsidRPr="00A942F9">
        <w:rPr>
          <w:rFonts w:eastAsiaTheme="minorEastAsia"/>
        </w:rPr>
        <w:t xml:space="preserve"> and </w:t>
      </w:r>
      <m:oMath>
        <m:sSubSup>
          <m:sSubSupPr>
            <m:ctrlPr>
              <w:rPr>
                <w:rFonts w:ascii="Cambria Math" w:hAnsi="Cambria Math"/>
                <w:i/>
              </w:rPr>
            </m:ctrlPr>
          </m:sSubSupPr>
          <m:e>
            <m:r>
              <w:rPr>
                <w:rFonts w:ascii="Cambria Math" w:eastAsiaTheme="minorEastAsia" w:hAnsi="Cambria Math"/>
              </w:rPr>
              <m:t>δ</m:t>
            </m:r>
            <m:r>
              <w:rPr>
                <w:rFonts w:ascii="Cambria Math" w:hAnsi="Cambria Math"/>
              </w:rPr>
              <m:t>N</m:t>
            </m:r>
          </m:e>
          <m:sub>
            <m:r>
              <w:rPr>
                <w:rFonts w:ascii="Cambria Math" w:hAnsi="Cambria Math"/>
              </w:rPr>
              <m:t>C</m:t>
            </m:r>
          </m:sub>
          <m:sup>
            <m:r>
              <w:rPr>
                <w:rFonts w:ascii="Cambria Math" w:hAnsi="Cambria Math"/>
              </w:rPr>
              <m:t>*</m:t>
            </m:r>
          </m:sup>
        </m:sSubSup>
      </m:oMath>
      <w:r w:rsidRPr="00A942F9">
        <w:rPr>
          <w:rFonts w:eastAsiaTheme="minorEastAsia"/>
        </w:rPr>
        <w:t>:</w:t>
      </w:r>
    </w:p>
    <w:p w14:paraId="65026469" w14:textId="77777777" w:rsidR="00E671CE" w:rsidRPr="00A942F9" w:rsidRDefault="00E671CE" w:rsidP="008D6A45">
      <w:pPr>
        <w:widowControl w:val="0"/>
        <w:tabs>
          <w:tab w:val="left" w:pos="8505"/>
        </w:tabs>
        <w:spacing w:line="360" w:lineRule="auto"/>
        <w:jc w:val="both"/>
        <w:rPr>
          <w:rFonts w:eastAsiaTheme="minorEastAsia"/>
        </w:rPr>
      </w:pPr>
      <m:oMath>
        <m:r>
          <w:rPr>
            <w:rFonts w:ascii="Cambria Math" w:eastAsiaTheme="minorEastAsia" w:hAnsi="Cambria Math"/>
          </w:rPr>
          <m:t>δ</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m:t>
            </m:r>
          </m:sup>
        </m:sSubSup>
        <m:r>
          <w:rPr>
            <w:rFonts w:ascii="Cambria Math" w:hAnsi="Cambria Math"/>
          </w:rPr>
          <m:t>=</m:t>
        </m:r>
        <m:f>
          <m:fPr>
            <m:ctrlPr>
              <w:rPr>
                <w:rFonts w:ascii="Cambria Math" w:hAnsi="Cambria Math"/>
                <w:i/>
              </w:rPr>
            </m:ctrlPr>
          </m:fPr>
          <m:num>
            <m:f>
              <m:fPr>
                <m:ctrlPr>
                  <w:rPr>
                    <w:rFonts w:ascii="Cambria Math" w:hAnsi="Cambria Math"/>
                    <w:i/>
                  </w:rPr>
                </m:ctrlPr>
              </m:fPr>
              <m:num>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A</m:t>
                    </m:r>
                  </m:sub>
                </m:sSub>
              </m:num>
              <m:den>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den>
            </m:f>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f>
              <m:fPr>
                <m:ctrlPr>
                  <w:rPr>
                    <w:rFonts w:ascii="Cambria Math" w:hAnsi="Cambria Math"/>
                    <w:i/>
                  </w:rPr>
                </m:ctrlPr>
              </m:fPr>
              <m:num>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B</m:t>
                    </m:r>
                  </m:sub>
                </m:sSub>
              </m:num>
              <m:den>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den>
            </m:f>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oMath>
      <w:r w:rsidRPr="00A942F9">
        <w:rPr>
          <w:rFonts w:eastAsiaTheme="minorEastAsia"/>
        </w:rPr>
        <w:t xml:space="preserve"> </w:t>
      </w:r>
      <w:r w:rsidRPr="00A942F9">
        <w:rPr>
          <w:rFonts w:eastAsiaTheme="minorEastAsia"/>
        </w:rPr>
        <w:tab/>
        <w:t>(7a)</w:t>
      </w:r>
    </w:p>
    <w:p w14:paraId="27D305DC" w14:textId="77777777" w:rsidR="00E671CE" w:rsidRPr="00A942F9" w:rsidRDefault="00E671CE" w:rsidP="008D6A45">
      <w:pPr>
        <w:widowControl w:val="0"/>
        <w:tabs>
          <w:tab w:val="left" w:pos="8505"/>
        </w:tabs>
        <w:spacing w:line="360" w:lineRule="auto"/>
        <w:jc w:val="both"/>
        <w:rPr>
          <w:rFonts w:eastAsiaTheme="minorEastAsia"/>
        </w:rPr>
      </w:pPr>
      <m:oMath>
        <m:r>
          <w:rPr>
            <w:rFonts w:ascii="Cambria Math" w:eastAsiaTheme="minorEastAsia" w:hAnsi="Cambria Math"/>
          </w:rPr>
          <m:t>δ</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m:t>
            </m:r>
          </m:sup>
        </m:sSubSup>
        <m:r>
          <w:rPr>
            <w:rFonts w:ascii="Cambria Math" w:hAnsi="Cambria Math"/>
          </w:rPr>
          <m:t>=</m:t>
        </m:r>
        <m:f>
          <m:fPr>
            <m:ctrlPr>
              <w:rPr>
                <w:rFonts w:ascii="Cambria Math" w:hAnsi="Cambria Math"/>
                <w:i/>
              </w:rPr>
            </m:ctrlPr>
          </m:fPr>
          <m:num>
            <m:f>
              <m:fPr>
                <m:ctrlPr>
                  <w:rPr>
                    <w:rFonts w:ascii="Cambria Math" w:hAnsi="Cambria Math"/>
                    <w:i/>
                  </w:rPr>
                </m:ctrlPr>
              </m:fPr>
              <m:num>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B</m:t>
                    </m:r>
                  </m:sub>
                </m:sSub>
              </m:num>
              <m:den>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m:t>
                    </m:r>
                  </m:sup>
                </m:sSubSup>
              </m:den>
            </m:f>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A</m:t>
                    </m:r>
                  </m:sub>
                </m:sSub>
              </m:num>
              <m:den>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m:t>
                    </m:r>
                  </m:sup>
                </m:sSubSup>
              </m:den>
            </m:f>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oMath>
      <w:r w:rsidRPr="00A942F9">
        <w:rPr>
          <w:rFonts w:eastAsiaTheme="minorEastAsia"/>
        </w:rPr>
        <w:t xml:space="preserve"> </w:t>
      </w:r>
      <w:r w:rsidRPr="00A942F9">
        <w:rPr>
          <w:rFonts w:eastAsiaTheme="minorEastAsia"/>
        </w:rPr>
        <w:tab/>
        <w:t>(7b)</w:t>
      </w:r>
    </w:p>
    <w:p w14:paraId="65948A1C" w14:textId="77777777" w:rsidR="00E671CE" w:rsidRPr="00A942F9" w:rsidRDefault="00E671CE" w:rsidP="008D6A45">
      <w:pPr>
        <w:widowControl w:val="0"/>
        <w:spacing w:line="360" w:lineRule="auto"/>
        <w:jc w:val="both"/>
        <w:rPr>
          <w:rFonts w:eastAsiaTheme="minorEastAsia"/>
        </w:rPr>
      </w:pPr>
      <w:r w:rsidRPr="00A942F9">
        <w:rPr>
          <w:rFonts w:eastAsiaTheme="minorEastAsia"/>
        </w:rPr>
        <w:t xml:space="preserve">If </w:t>
      </w:r>
      <m:oMath>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den>
        </m:f>
        <m:r>
          <w:rPr>
            <w:rFonts w:ascii="Cambria Math" w:hAnsi="Cambria Math"/>
          </w:rPr>
          <m:t>&gt;</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den>
        </m:f>
      </m:oMath>
      <w:r w:rsidRPr="00A942F9">
        <w:rPr>
          <w:rFonts w:eastAsiaTheme="minorEastAsia"/>
        </w:rPr>
        <w:t>,</w:t>
      </w:r>
    </w:p>
    <w:p w14:paraId="0E832F10" w14:textId="77777777" w:rsidR="00E671CE" w:rsidRPr="00A942F9" w:rsidRDefault="00E671CE" w:rsidP="008D6A45">
      <w:pPr>
        <w:widowControl w:val="0"/>
        <w:tabs>
          <w:tab w:val="left" w:pos="8505"/>
        </w:tabs>
        <w:spacing w:line="360" w:lineRule="auto"/>
        <w:jc w:val="both"/>
        <w:rPr>
          <w:rFonts w:eastAsiaTheme="minorEastAsia"/>
        </w:rPr>
      </w:pPr>
      <m:oMath>
        <m:r>
          <w:rPr>
            <w:rFonts w:ascii="Cambria Math" w:eastAsiaTheme="minorEastAsia" w:hAnsi="Cambria Math"/>
          </w:rPr>
          <m:t>δ</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m:t>
            </m:r>
          </m:sup>
        </m:sSubSup>
        <m:r>
          <w:rPr>
            <w:rFonts w:ascii="Cambria Math" w:hAnsi="Cambria Math"/>
          </w:rPr>
          <m:t>&gt;0</m:t>
        </m:r>
        <m:r>
          <w:rPr>
            <w:rFonts w:ascii="Cambria Math" w:eastAsiaTheme="minorEastAsia" w:hAnsi="Cambria Math"/>
          </w:rPr>
          <m:t>⇔</m:t>
        </m:r>
        <m:f>
          <m:fPr>
            <m:ctrlPr>
              <w:rPr>
                <w:rFonts w:ascii="Cambria Math" w:hAnsi="Cambria Math"/>
                <w:i/>
              </w:rPr>
            </m:ctrlPr>
          </m:fPr>
          <m:num>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B</m:t>
                </m:r>
              </m:sub>
            </m:sSub>
          </m:num>
          <m:den>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A</m:t>
                </m:r>
              </m:sub>
            </m:sSub>
          </m:den>
        </m:f>
        <m:r>
          <w:rPr>
            <w:rFonts w:ascii="Cambria Math" w:eastAsiaTheme="minorEastAsia" w:hAnsi="Cambria Math"/>
          </w:rPr>
          <m:t>&lt;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oMath>
      <w:r w:rsidRPr="00A942F9">
        <w:rPr>
          <w:rFonts w:eastAsiaTheme="minorEastAsia"/>
        </w:rPr>
        <w:t xml:space="preserve"> </w:t>
      </w:r>
      <w:r w:rsidRPr="00A942F9">
        <w:rPr>
          <w:rFonts w:eastAsiaTheme="minorEastAsia"/>
        </w:rPr>
        <w:tab/>
        <w:t>(8a)</w:t>
      </w:r>
    </w:p>
    <w:p w14:paraId="59B138F3" w14:textId="77777777" w:rsidR="00E671CE" w:rsidRPr="00A942F9" w:rsidRDefault="00E671CE" w:rsidP="008D6A45">
      <w:pPr>
        <w:widowControl w:val="0"/>
        <w:tabs>
          <w:tab w:val="left" w:pos="8505"/>
        </w:tabs>
        <w:spacing w:line="360" w:lineRule="auto"/>
        <w:jc w:val="both"/>
        <w:rPr>
          <w:rFonts w:eastAsiaTheme="minorEastAsia"/>
        </w:rPr>
      </w:pPr>
      <m:oMath>
        <m:r>
          <w:rPr>
            <w:rFonts w:ascii="Cambria Math" w:eastAsiaTheme="minorEastAsia" w:hAnsi="Cambria Math"/>
          </w:rPr>
          <w:lastRenderedPageBreak/>
          <m:t>δ</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m:t>
            </m:r>
          </m:sup>
        </m:sSubSup>
        <m:r>
          <w:rPr>
            <w:rFonts w:ascii="Cambria Math" w:hAnsi="Cambria Math"/>
          </w:rPr>
          <m:t>&gt;0</m:t>
        </m:r>
        <m:r>
          <w:rPr>
            <w:rFonts w:ascii="Cambria Math" w:eastAsiaTheme="minorEastAsia"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den>
        </m:f>
        <m:r>
          <w:rPr>
            <w:rFonts w:ascii="Cambria Math" w:eastAsiaTheme="minorEastAsia" w:hAnsi="Cambria Math"/>
          </w:rPr>
          <m:t>&lt;</m:t>
        </m:r>
        <m:f>
          <m:fPr>
            <m:ctrlPr>
              <w:rPr>
                <w:rFonts w:ascii="Cambria Math" w:hAnsi="Cambria Math"/>
                <w:i/>
              </w:rPr>
            </m:ctrlPr>
          </m:fPr>
          <m:num>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B</m:t>
                </m:r>
              </m:sub>
            </m:sSub>
          </m:num>
          <m:den>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A</m:t>
                </m:r>
              </m:sub>
            </m:sSub>
          </m:den>
        </m:f>
      </m:oMath>
      <w:r w:rsidRPr="00A942F9">
        <w:rPr>
          <w:rFonts w:eastAsiaTheme="minorEastAsia"/>
        </w:rPr>
        <w:t xml:space="preserve"> </w:t>
      </w:r>
      <w:r w:rsidRPr="00A942F9">
        <w:rPr>
          <w:rFonts w:eastAsiaTheme="minorEastAsia"/>
        </w:rPr>
        <w:tab/>
        <w:t>(8b)</w:t>
      </w:r>
    </w:p>
    <w:p w14:paraId="7EE2AEB2" w14:textId="79CFBCBD" w:rsidR="00E671CE" w:rsidRPr="00A942F9" w:rsidRDefault="00E671CE" w:rsidP="008D6A45">
      <w:pPr>
        <w:widowControl w:val="0"/>
        <w:spacing w:line="360" w:lineRule="auto"/>
        <w:jc w:val="both"/>
        <w:rPr>
          <w:rFonts w:eastAsiaTheme="minorEastAsia"/>
        </w:rPr>
      </w:pPr>
      <w:r w:rsidRPr="00A942F9">
        <w:rPr>
          <w:rFonts w:eastAsiaTheme="minorEastAsia"/>
        </w:rPr>
        <w:t xml:space="preserve">And </w:t>
      </w:r>
      <m:oMath>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den>
        </m:f>
        <m:r>
          <w:rPr>
            <w:rFonts w:ascii="Cambria Math" w:hAnsi="Cambria Math"/>
          </w:rPr>
          <m:t>&gt;</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den>
        </m:f>
      </m:oMath>
      <w:r>
        <w:rPr>
          <w:rFonts w:eastAsiaTheme="minorEastAsia"/>
        </w:rPr>
        <w:t xml:space="preserve"> </w:t>
      </w:r>
      <w:r w:rsidRPr="00A942F9">
        <w:rPr>
          <w:rFonts w:eastAsiaTheme="minorEastAsia"/>
        </w:rPr>
        <w:t xml:space="preserve">combined with </w:t>
      </w:r>
      <w:r w:rsidR="005A633C">
        <w:rPr>
          <w:rFonts w:eastAsiaTheme="minorEastAsia"/>
        </w:rPr>
        <w:t>E</w:t>
      </w:r>
      <w:r>
        <w:rPr>
          <w:rFonts w:eastAsiaTheme="minorEastAsia"/>
        </w:rPr>
        <w:t>q</w:t>
      </w:r>
      <w:r w:rsidR="005A633C">
        <w:rPr>
          <w:rFonts w:eastAsiaTheme="minorEastAsia"/>
        </w:rPr>
        <w:t>.</w:t>
      </w:r>
      <w:r>
        <w:rPr>
          <w:rFonts w:eastAsiaTheme="minorEastAsia"/>
        </w:rPr>
        <w:t xml:space="preserve"> </w:t>
      </w:r>
      <w:r w:rsidRPr="00A942F9">
        <w:rPr>
          <w:rFonts w:eastAsiaTheme="minorEastAsia"/>
        </w:rPr>
        <w:t>4 also implies:</w:t>
      </w:r>
    </w:p>
    <w:p w14:paraId="5954DC7F" w14:textId="77777777" w:rsidR="00E671CE" w:rsidRPr="00A942F9" w:rsidRDefault="00E671CE" w:rsidP="008D6A45">
      <w:pPr>
        <w:widowControl w:val="0"/>
        <w:tabs>
          <w:tab w:val="left" w:pos="8505"/>
        </w:tabs>
        <w:spacing w:line="360" w:lineRule="auto"/>
        <w:jc w:val="both"/>
        <w:rPr>
          <w:rFonts w:eastAsiaTheme="minorEastAsia"/>
        </w:rPr>
      </w:pPr>
      <m:oMath>
        <m:r>
          <w:rPr>
            <w:rFonts w:ascii="Cambria Math" w:hAnsi="Cambria Math"/>
          </w:rPr>
          <m:t>0&lt;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B</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F</m:t>
                </m:r>
              </m:sub>
              <m:sup>
                <m:r>
                  <w:rPr>
                    <w:rFonts w:ascii="Cambria Math" w:hAnsi="Cambria Math"/>
                  </w:rPr>
                  <m:t>A</m:t>
                </m:r>
              </m:sup>
            </m:sSubSup>
          </m:den>
        </m:f>
        <m:r>
          <w:rPr>
            <w:rFonts w:ascii="Cambria Math" w:eastAsiaTheme="minorEastAsia" w:hAnsi="Cambria Math"/>
          </w:rPr>
          <m:t>&lt;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A</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A</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C</m:t>
                    </m:r>
                  </m:sub>
                  <m:sup>
                    <m:r>
                      <w:rPr>
                        <w:rFonts w:ascii="Cambria Math" w:hAnsi="Cambria Math"/>
                      </w:rPr>
                      <m:t>B</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F</m:t>
                    </m:r>
                  </m:sub>
                  <m:sup>
                    <m:r>
                      <w:rPr>
                        <w:rFonts w:ascii="Cambria Math" w:hAnsi="Cambria Math"/>
                      </w:rPr>
                      <m:t>B</m:t>
                    </m:r>
                  </m:sup>
                </m:sSubSup>
              </m:den>
            </m:f>
          </m:e>
        </m:d>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B</m:t>
                </m:r>
              </m:sup>
            </m:sSubSup>
          </m:num>
          <m:den>
            <m:sSubSup>
              <m:sSubSupPr>
                <m:ctrlPr>
                  <w:rPr>
                    <w:rFonts w:ascii="Cambria Math" w:hAnsi="Cambria Math"/>
                    <w:i/>
                  </w:rPr>
                </m:ctrlPr>
              </m:sSubSupPr>
              <m:e>
                <m:acc>
                  <m:accPr>
                    <m:chr m:val="̃"/>
                    <m:ctrlPr>
                      <w:rPr>
                        <w:rFonts w:ascii="Cambria Math" w:hAnsi="Cambria Math"/>
                        <w:i/>
                      </w:rPr>
                    </m:ctrlPr>
                  </m:accPr>
                  <m:e>
                    <m:r>
                      <w:rPr>
                        <w:rFonts w:ascii="Cambria Math" w:hAnsi="Cambria Math"/>
                      </w:rPr>
                      <m:t>χ</m:t>
                    </m:r>
                  </m:e>
                </m:acc>
              </m:e>
              <m:sub>
                <m:r>
                  <w:rPr>
                    <w:rFonts w:ascii="Cambria Math" w:hAnsi="Cambria Math"/>
                  </w:rPr>
                  <m:t>C</m:t>
                </m:r>
              </m:sub>
              <m:sup>
                <m:r>
                  <w:rPr>
                    <w:rFonts w:ascii="Cambria Math" w:hAnsi="Cambria Math"/>
                  </w:rPr>
                  <m:t>A</m:t>
                </m:r>
              </m:sup>
            </m:sSubSup>
          </m:den>
        </m:f>
      </m:oMath>
      <w:r w:rsidRPr="00A942F9">
        <w:rPr>
          <w:rFonts w:eastAsiaTheme="minorEastAsia"/>
        </w:rPr>
        <w:t xml:space="preserve"> </w:t>
      </w:r>
      <w:r w:rsidRPr="00A942F9">
        <w:rPr>
          <w:rFonts w:eastAsiaTheme="minorEastAsia"/>
        </w:rPr>
        <w:tab/>
        <w:t>(9)</w:t>
      </w:r>
    </w:p>
    <w:p w14:paraId="279BDB51" w14:textId="55EB4CAD" w:rsidR="00E671CE" w:rsidRPr="00A942F9" w:rsidRDefault="00E671CE" w:rsidP="008D6A45">
      <w:pPr>
        <w:widowControl w:val="0"/>
        <w:spacing w:line="360" w:lineRule="auto"/>
        <w:rPr>
          <w:rFonts w:eastAsiaTheme="minorEastAsia"/>
        </w:rPr>
      </w:pPr>
      <w:r>
        <w:rPr>
          <w:rFonts w:eastAsiaTheme="minorEastAsia"/>
        </w:rPr>
        <w:t xml:space="preserve">Equation </w:t>
      </w:r>
      <w:r w:rsidRPr="00A942F9">
        <w:rPr>
          <w:rFonts w:eastAsiaTheme="minorEastAsia"/>
        </w:rPr>
        <w:t>8a</w:t>
      </w:r>
      <w:r w:rsidR="005A633C">
        <w:rPr>
          <w:rFonts w:eastAsiaTheme="minorEastAsia"/>
        </w:rPr>
        <w:t>–</w:t>
      </w:r>
      <w:r w:rsidRPr="00A942F9">
        <w:rPr>
          <w:rFonts w:eastAsiaTheme="minorEastAsia"/>
        </w:rPr>
        <w:t xml:space="preserve">b and 9 mean that there exists an intermediary range of values of </w:t>
      </w:r>
      <m:oMath>
        <m:f>
          <m:fPr>
            <m:ctrlPr>
              <w:rPr>
                <w:rFonts w:ascii="Cambria Math" w:hAnsi="Cambria Math"/>
                <w:i/>
              </w:rPr>
            </m:ctrlPr>
          </m:fPr>
          <m:num>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B</m:t>
                </m:r>
              </m:sub>
            </m:sSub>
          </m:num>
          <m:den>
            <m:r>
              <w:rPr>
                <w:rFonts w:ascii="Cambria Math" w:eastAsiaTheme="minorEastAsia" w:hAnsi="Cambria Math"/>
              </w:rPr>
              <m:t>δ</m:t>
            </m:r>
            <m:sSub>
              <m:sSubPr>
                <m:ctrlPr>
                  <w:rPr>
                    <w:rFonts w:ascii="Cambria Math" w:hAnsi="Cambria Math"/>
                    <w:i/>
                  </w:rPr>
                </m:ctrlPr>
              </m:sSubPr>
              <m:e>
                <m:r>
                  <w:rPr>
                    <w:rFonts w:ascii="Cambria Math" w:hAnsi="Cambria Math"/>
                  </w:rPr>
                  <m:t>S</m:t>
                </m:r>
              </m:e>
              <m:sub>
                <m:r>
                  <w:rPr>
                    <w:rFonts w:ascii="Cambria Math" w:hAnsi="Cambria Math"/>
                  </w:rPr>
                  <m:t>A</m:t>
                </m:r>
              </m:sub>
            </m:sSub>
          </m:den>
        </m:f>
      </m:oMath>
      <w:r w:rsidRPr="00A942F9">
        <w:rPr>
          <w:rFonts w:eastAsiaTheme="minorEastAsia"/>
        </w:rPr>
        <w:t xml:space="preserve"> such </w:t>
      </w:r>
      <w:r>
        <w:rPr>
          <w:rFonts w:eastAsiaTheme="minorEastAsia"/>
        </w:rPr>
        <w:t>that</w:t>
      </w:r>
      <w:r w:rsidRPr="00A942F9">
        <w:rPr>
          <w:rFonts w:eastAsiaTheme="minorEastAsia"/>
        </w:rPr>
        <w:t xml:space="preserve"> both the focal species and the rest of the community increase in density. This range of value is positive (</w:t>
      </w:r>
      <w:r w:rsidRPr="005A633C">
        <w:rPr>
          <w:rFonts w:eastAsiaTheme="minorEastAsia"/>
        </w:rPr>
        <w:t>i.e.</w:t>
      </w:r>
      <w:r w:rsidRPr="00A942F9">
        <w:rPr>
          <w:rFonts w:eastAsiaTheme="minorEastAsia"/>
        </w:rPr>
        <w:t xml:space="preserve"> the amount of both resources increase). Figure 3 presents this result in a more graphical way.</w:t>
      </w:r>
    </w:p>
    <w:p w14:paraId="32B678B4" w14:textId="77777777" w:rsidR="00E671CE" w:rsidRDefault="00E671CE" w:rsidP="008D6A45">
      <w:pPr>
        <w:widowControl w:val="0"/>
        <w:spacing w:line="360" w:lineRule="auto"/>
        <w:rPr>
          <w:lang w:val="en-GB"/>
        </w:rPr>
      </w:pPr>
    </w:p>
    <w:p w14:paraId="0CFECB94" w14:textId="699962A5" w:rsidR="005A633C" w:rsidRPr="005A633C" w:rsidRDefault="005A633C" w:rsidP="008D6A45">
      <w:pPr>
        <w:pStyle w:val="Rubrik2"/>
        <w:keepNext w:val="0"/>
        <w:keepLines w:val="0"/>
        <w:widowControl w:val="0"/>
        <w:spacing w:before="0" w:line="360" w:lineRule="auto"/>
        <w:rPr>
          <w:rFonts w:ascii="Times New Roman" w:hAnsi="Times New Roman" w:cs="Times New Roman"/>
          <w:b w:val="0"/>
          <w:color w:val="auto"/>
          <w:sz w:val="32"/>
          <w:szCs w:val="24"/>
          <w:lang w:val="en-GB"/>
        </w:rPr>
      </w:pPr>
      <w:r w:rsidRPr="005A633C">
        <w:rPr>
          <w:rFonts w:ascii="Times New Roman" w:hAnsi="Times New Roman" w:cs="Times New Roman"/>
          <w:b w:val="0"/>
          <w:color w:val="auto"/>
          <w:sz w:val="32"/>
          <w:szCs w:val="24"/>
          <w:lang w:val="en-GB"/>
        </w:rPr>
        <w:t>References</w:t>
      </w:r>
    </w:p>
    <w:p w14:paraId="25D4AB55" w14:textId="3527B880" w:rsidR="005A633C" w:rsidRPr="00CD4F06" w:rsidRDefault="005A633C" w:rsidP="008D6A45">
      <w:pPr>
        <w:pStyle w:val="Litteraturfrteckning"/>
        <w:widowControl w:val="0"/>
        <w:spacing w:after="0" w:line="360" w:lineRule="auto"/>
        <w:rPr>
          <w:rFonts w:ascii="Times New Roman" w:hAnsi="Times New Roman" w:cs="Times New Roman"/>
          <w:sz w:val="24"/>
          <w:szCs w:val="24"/>
        </w:rPr>
      </w:pPr>
      <w:proofErr w:type="gramStart"/>
      <w:r w:rsidRPr="00CD4F06">
        <w:rPr>
          <w:rFonts w:ascii="Times New Roman" w:hAnsi="Times New Roman" w:cs="Times New Roman"/>
          <w:sz w:val="24"/>
          <w:szCs w:val="24"/>
        </w:rPr>
        <w:t xml:space="preserve">Chase, J. M. and </w:t>
      </w:r>
      <w:proofErr w:type="spellStart"/>
      <w:r w:rsidRPr="00CD4F06">
        <w:rPr>
          <w:rFonts w:ascii="Times New Roman" w:hAnsi="Times New Roman" w:cs="Times New Roman"/>
          <w:sz w:val="24"/>
          <w:szCs w:val="24"/>
        </w:rPr>
        <w:t>Leibold</w:t>
      </w:r>
      <w:proofErr w:type="spellEnd"/>
      <w:r w:rsidRPr="00CD4F06">
        <w:rPr>
          <w:rFonts w:ascii="Times New Roman" w:hAnsi="Times New Roman" w:cs="Times New Roman"/>
          <w:sz w:val="24"/>
          <w:szCs w:val="24"/>
        </w:rPr>
        <w:t>, M. A. 2003.</w:t>
      </w:r>
      <w:proofErr w:type="gramEnd"/>
      <w:r w:rsidRPr="00CD4F06">
        <w:rPr>
          <w:rFonts w:ascii="Times New Roman" w:hAnsi="Times New Roman" w:cs="Times New Roman"/>
          <w:sz w:val="24"/>
          <w:szCs w:val="24"/>
        </w:rPr>
        <w:t xml:space="preserve"> Ecological niches: linking classical and contemporary approaches. </w:t>
      </w:r>
      <w:r>
        <w:rPr>
          <w:rFonts w:ascii="Times New Roman" w:hAnsi="Times New Roman" w:cs="Times New Roman"/>
          <w:sz w:val="24"/>
          <w:szCs w:val="24"/>
        </w:rPr>
        <w:t>–</w:t>
      </w:r>
      <w:r w:rsidRPr="00CD4F06">
        <w:rPr>
          <w:rFonts w:ascii="Times New Roman" w:hAnsi="Times New Roman" w:cs="Times New Roman"/>
          <w:sz w:val="24"/>
          <w:szCs w:val="24"/>
        </w:rPr>
        <w:t xml:space="preserve"> Univ</w:t>
      </w:r>
      <w:r>
        <w:rPr>
          <w:rFonts w:ascii="Times New Roman" w:hAnsi="Times New Roman" w:cs="Times New Roman"/>
          <w:sz w:val="24"/>
          <w:szCs w:val="24"/>
        </w:rPr>
        <w:t>.</w:t>
      </w:r>
      <w:r w:rsidRPr="00CD4F06">
        <w:rPr>
          <w:rFonts w:ascii="Times New Roman" w:hAnsi="Times New Roman" w:cs="Times New Roman"/>
          <w:sz w:val="24"/>
          <w:szCs w:val="24"/>
        </w:rPr>
        <w:t xml:space="preserve"> of Chicago Press.</w:t>
      </w:r>
    </w:p>
    <w:p w14:paraId="7EF8F706" w14:textId="77777777" w:rsidR="00C84C7D" w:rsidRPr="00874FD9" w:rsidRDefault="00C84C7D" w:rsidP="008D6A45">
      <w:pPr>
        <w:pStyle w:val="Litteraturfrteckning"/>
        <w:widowControl w:val="0"/>
        <w:spacing w:after="0" w:line="360" w:lineRule="auto"/>
        <w:rPr>
          <w:rFonts w:ascii="Times New Roman" w:hAnsi="Times New Roman" w:cs="Times New Roman"/>
          <w:sz w:val="24"/>
          <w:szCs w:val="24"/>
        </w:rPr>
      </w:pPr>
    </w:p>
    <w:sectPr w:rsidR="00C84C7D" w:rsidRPr="00874FD9" w:rsidSect="008D6A45">
      <w:headerReference w:type="default" r:id="rId11"/>
      <w:pgSz w:w="11907" w:h="16839" w:code="9"/>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96180" w14:textId="77777777" w:rsidR="00483EA0" w:rsidRDefault="00483EA0">
      <w:r>
        <w:separator/>
      </w:r>
    </w:p>
  </w:endnote>
  <w:endnote w:type="continuationSeparator" w:id="0">
    <w:p w14:paraId="53592A69" w14:textId="77777777" w:rsidR="00483EA0" w:rsidRDefault="0048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Gill Sans Light">
    <w:panose1 w:val="020B0302020104020203"/>
    <w:charset w:val="00"/>
    <w:family w:val="auto"/>
    <w:pitch w:val="variable"/>
    <w:sig w:usb0="80000267" w:usb1="00000000" w:usb2="00000000" w:usb3="00000000" w:csb0="000001F7"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A26A0" w14:textId="77777777" w:rsidR="00483EA0" w:rsidRDefault="00483EA0">
      <w:r>
        <w:separator/>
      </w:r>
    </w:p>
  </w:footnote>
  <w:footnote w:type="continuationSeparator" w:id="0">
    <w:p w14:paraId="4FF6E599" w14:textId="77777777" w:rsidR="00483EA0" w:rsidRDefault="00483EA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7073381"/>
      <w:docPartObj>
        <w:docPartGallery w:val="Page Numbers (Top of Page)"/>
        <w:docPartUnique/>
      </w:docPartObj>
    </w:sdtPr>
    <w:sdtEndPr>
      <w:rPr>
        <w:noProof/>
      </w:rPr>
    </w:sdtEndPr>
    <w:sdtContent>
      <w:p w14:paraId="0AB027F9" w14:textId="77777777" w:rsidR="00E671CE" w:rsidRDefault="00E671CE">
        <w:pPr>
          <w:pStyle w:val="Sidhuvud"/>
          <w:jc w:val="right"/>
        </w:pPr>
        <w:r>
          <w:fldChar w:fldCharType="begin"/>
        </w:r>
        <w:r>
          <w:instrText xml:space="preserve"> PAGE   \* MERGEFORMAT </w:instrText>
        </w:r>
        <w:r>
          <w:fldChar w:fldCharType="separate"/>
        </w:r>
        <w:r w:rsidR="00F13187">
          <w:rPr>
            <w:noProof/>
          </w:rPr>
          <w:t>1</w:t>
        </w:r>
        <w:r>
          <w:rPr>
            <w:noProof/>
          </w:rPr>
          <w:fldChar w:fldCharType="end"/>
        </w:r>
      </w:p>
    </w:sdtContent>
  </w:sdt>
  <w:p w14:paraId="22FA3FA5" w14:textId="77777777" w:rsidR="00E671CE" w:rsidRDefault="00E671CE">
    <w:pPr>
      <w:pStyle w:val="Sidhuvud"/>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11725" w14:textId="77777777" w:rsidR="00E671CE" w:rsidRDefault="00E671CE">
    <w:pPr>
      <w:pStyle w:val="Sidhuvud"/>
      <w:jc w:val="right"/>
    </w:pPr>
    <w:r>
      <w:fldChar w:fldCharType="begin"/>
    </w:r>
    <w:r>
      <w:instrText>PAGE   \* MERGEFORMAT</w:instrText>
    </w:r>
    <w:r>
      <w:fldChar w:fldCharType="separate"/>
    </w:r>
    <w:r w:rsidR="00F13187" w:rsidRPr="00F13187">
      <w:rPr>
        <w:noProof/>
        <w:lang w:val="fr-FR"/>
      </w:rPr>
      <w:t>22</w:t>
    </w:r>
    <w:r>
      <w:rPr>
        <w:noProof/>
        <w:lang w:val="fr-FR"/>
      </w:rPr>
      <w:fldChar w:fldCharType="end"/>
    </w:r>
  </w:p>
  <w:p w14:paraId="3C31BB7C" w14:textId="77777777" w:rsidR="00E671CE" w:rsidRDefault="00E671CE">
    <w:pPr>
      <w:pStyle w:val="Sidhuvud"/>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7614F"/>
    <w:multiLevelType w:val="hybridMultilevel"/>
    <w:tmpl w:val="F58EF2B2"/>
    <w:lvl w:ilvl="0" w:tplc="040C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E9B72F1"/>
    <w:multiLevelType w:val="hybridMultilevel"/>
    <w:tmpl w:val="0A0A61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E71FC1"/>
    <w:multiLevelType w:val="hybridMultilevel"/>
    <w:tmpl w:val="4E3E275A"/>
    <w:lvl w:ilvl="0" w:tplc="D46E16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C25FFF"/>
    <w:multiLevelType w:val="hybridMultilevel"/>
    <w:tmpl w:val="A10498C2"/>
    <w:lvl w:ilvl="0" w:tplc="EBE8C0F8">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D605D0"/>
    <w:multiLevelType w:val="hybridMultilevel"/>
    <w:tmpl w:val="0CAEE298"/>
    <w:lvl w:ilvl="0" w:tplc="4080C25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14F048C"/>
    <w:multiLevelType w:val="hybridMultilevel"/>
    <w:tmpl w:val="0AC0CF48"/>
    <w:lvl w:ilvl="0" w:tplc="CCF456A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DA63B8"/>
    <w:multiLevelType w:val="hybridMultilevel"/>
    <w:tmpl w:val="F2564C60"/>
    <w:lvl w:ilvl="0" w:tplc="9C981D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266AE4"/>
    <w:multiLevelType w:val="hybridMultilevel"/>
    <w:tmpl w:val="3BB2971C"/>
    <w:lvl w:ilvl="0" w:tplc="D650458A">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6F5361"/>
    <w:multiLevelType w:val="hybridMultilevel"/>
    <w:tmpl w:val="A356AFDA"/>
    <w:lvl w:ilvl="0" w:tplc="2B803222">
      <w:numFmt w:val="bullet"/>
      <w:lvlText w:val="-"/>
      <w:lvlJc w:val="left"/>
      <w:pPr>
        <w:ind w:left="1080" w:hanging="360"/>
      </w:pPr>
      <w:rPr>
        <w:rFonts w:ascii="Times New Roman" w:eastAsiaTheme="minorEastAsia"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2BE64DCB"/>
    <w:multiLevelType w:val="hybridMultilevel"/>
    <w:tmpl w:val="A6C2EEBA"/>
    <w:lvl w:ilvl="0" w:tplc="AA38D046">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0">
    <w:nsid w:val="2E5078FB"/>
    <w:multiLevelType w:val="hybridMultilevel"/>
    <w:tmpl w:val="FA1A3F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06A16F2"/>
    <w:multiLevelType w:val="hybridMultilevel"/>
    <w:tmpl w:val="92321ED8"/>
    <w:lvl w:ilvl="0" w:tplc="68E44B0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30091"/>
    <w:multiLevelType w:val="hybridMultilevel"/>
    <w:tmpl w:val="8DAA48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4C945F4"/>
    <w:multiLevelType w:val="hybridMultilevel"/>
    <w:tmpl w:val="5AECA174"/>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F7B67"/>
    <w:multiLevelType w:val="hybridMultilevel"/>
    <w:tmpl w:val="3BF8E5CA"/>
    <w:lvl w:ilvl="0" w:tplc="324C1C98">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5">
    <w:nsid w:val="37E05DC2"/>
    <w:multiLevelType w:val="multilevel"/>
    <w:tmpl w:val="8D36EB02"/>
    <w:lvl w:ilvl="0">
      <w:start w:val="1"/>
      <w:numFmt w:val="decimal"/>
      <w:lvlText w:val="(%1)"/>
      <w:lvlJc w:val="left"/>
      <w:pPr>
        <w:ind w:left="742" w:hanging="360"/>
      </w:pPr>
      <w:rPr>
        <w:rFonts w:hint="default"/>
      </w:rPr>
    </w:lvl>
    <w:lvl w:ilvl="1">
      <w:start w:val="1"/>
      <w:numFmt w:val="decimal"/>
      <w:lvlText w:val="(1.%2)"/>
      <w:lvlJc w:val="left"/>
      <w:pPr>
        <w:ind w:left="1102" w:hanging="360"/>
      </w:pPr>
      <w:rPr>
        <w:rFonts w:hint="default"/>
      </w:rPr>
    </w:lvl>
    <w:lvl w:ilvl="2">
      <w:start w:val="1"/>
      <w:numFmt w:val="decimal"/>
      <w:lvlText w:val="(1.1.%3)"/>
      <w:lvlJc w:val="left"/>
      <w:pPr>
        <w:ind w:left="1462" w:hanging="360"/>
      </w:pPr>
      <w:rPr>
        <w:rFonts w:hint="default"/>
      </w:rPr>
    </w:lvl>
    <w:lvl w:ilvl="3">
      <w:start w:val="1"/>
      <w:numFmt w:val="decimal"/>
      <w:lvlText w:val="(%4)"/>
      <w:lvlJc w:val="left"/>
      <w:pPr>
        <w:ind w:left="1822" w:hanging="360"/>
      </w:pPr>
      <w:rPr>
        <w:rFonts w:hint="default"/>
      </w:rPr>
    </w:lvl>
    <w:lvl w:ilvl="4">
      <w:start w:val="1"/>
      <w:numFmt w:val="lowerLetter"/>
      <w:lvlText w:val="(%5)"/>
      <w:lvlJc w:val="left"/>
      <w:pPr>
        <w:ind w:left="2182" w:hanging="360"/>
      </w:pPr>
      <w:rPr>
        <w:rFonts w:hint="default"/>
      </w:rPr>
    </w:lvl>
    <w:lvl w:ilvl="5">
      <w:start w:val="1"/>
      <w:numFmt w:val="lowerRoman"/>
      <w:lvlText w:val="(%6)"/>
      <w:lvlJc w:val="left"/>
      <w:pPr>
        <w:ind w:left="2542" w:hanging="360"/>
      </w:pPr>
      <w:rPr>
        <w:rFonts w:hint="default"/>
      </w:rPr>
    </w:lvl>
    <w:lvl w:ilvl="6">
      <w:start w:val="1"/>
      <w:numFmt w:val="decimal"/>
      <w:lvlText w:val="%7."/>
      <w:lvlJc w:val="left"/>
      <w:pPr>
        <w:ind w:left="2902" w:hanging="360"/>
      </w:pPr>
      <w:rPr>
        <w:rFonts w:hint="default"/>
      </w:rPr>
    </w:lvl>
    <w:lvl w:ilvl="7">
      <w:start w:val="1"/>
      <w:numFmt w:val="lowerLetter"/>
      <w:lvlText w:val="%8."/>
      <w:lvlJc w:val="left"/>
      <w:pPr>
        <w:ind w:left="3262" w:hanging="360"/>
      </w:pPr>
      <w:rPr>
        <w:rFonts w:hint="default"/>
      </w:rPr>
    </w:lvl>
    <w:lvl w:ilvl="8">
      <w:start w:val="1"/>
      <w:numFmt w:val="lowerRoman"/>
      <w:lvlText w:val="%9."/>
      <w:lvlJc w:val="left"/>
      <w:pPr>
        <w:ind w:left="3622" w:hanging="360"/>
      </w:pPr>
      <w:rPr>
        <w:rFonts w:hint="default"/>
      </w:rPr>
    </w:lvl>
  </w:abstractNum>
  <w:abstractNum w:abstractNumId="16">
    <w:nsid w:val="387820C4"/>
    <w:multiLevelType w:val="hybridMultilevel"/>
    <w:tmpl w:val="ED2C663E"/>
    <w:lvl w:ilvl="0" w:tplc="C32E2E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150AA7"/>
    <w:multiLevelType w:val="hybridMultilevel"/>
    <w:tmpl w:val="2AB0F3BE"/>
    <w:lvl w:ilvl="0" w:tplc="2AF2012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337C39"/>
    <w:multiLevelType w:val="hybridMultilevel"/>
    <w:tmpl w:val="FCC6CF68"/>
    <w:lvl w:ilvl="0" w:tplc="61F4497E">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9">
    <w:nsid w:val="42EB059B"/>
    <w:multiLevelType w:val="hybridMultilevel"/>
    <w:tmpl w:val="260E3E14"/>
    <w:lvl w:ilvl="0" w:tplc="E2E03F6E">
      <w:numFmt w:val="bullet"/>
      <w:lvlText w:val=""/>
      <w:lvlJc w:val="left"/>
      <w:pPr>
        <w:ind w:left="720" w:hanging="360"/>
      </w:pPr>
      <w:rPr>
        <w:rFonts w:ascii="Wingdings" w:eastAsia="Times New Roman"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0">
    <w:nsid w:val="48547103"/>
    <w:multiLevelType w:val="hybridMultilevel"/>
    <w:tmpl w:val="44FAB1D4"/>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nsid w:val="4ABE2D53"/>
    <w:multiLevelType w:val="hybridMultilevel"/>
    <w:tmpl w:val="C2688DFC"/>
    <w:lvl w:ilvl="0" w:tplc="9CE46CA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AD7CF2"/>
    <w:multiLevelType w:val="hybridMultilevel"/>
    <w:tmpl w:val="3800C0C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nsid w:val="51847CCA"/>
    <w:multiLevelType w:val="hybridMultilevel"/>
    <w:tmpl w:val="58FC48A0"/>
    <w:lvl w:ilvl="0" w:tplc="B7AE37A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A7876A4"/>
    <w:multiLevelType w:val="hybridMultilevel"/>
    <w:tmpl w:val="95CAD3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5CDC1BC5"/>
    <w:multiLevelType w:val="hybridMultilevel"/>
    <w:tmpl w:val="7B4228F0"/>
    <w:lvl w:ilvl="0" w:tplc="EA9A94D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DF2577E"/>
    <w:multiLevelType w:val="hybridMultilevel"/>
    <w:tmpl w:val="4E822676"/>
    <w:lvl w:ilvl="0" w:tplc="230ABC1E">
      <w:numFmt w:val="bullet"/>
      <w:lvlText w:val=""/>
      <w:lvlJc w:val="left"/>
      <w:pPr>
        <w:ind w:left="720" w:hanging="360"/>
      </w:pPr>
      <w:rPr>
        <w:rFonts w:ascii="Wingdings" w:eastAsia="Times New Roman"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7">
    <w:nsid w:val="5F98251F"/>
    <w:multiLevelType w:val="hybridMultilevel"/>
    <w:tmpl w:val="7286E9D4"/>
    <w:lvl w:ilvl="0" w:tplc="F58A47C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E296D01"/>
    <w:multiLevelType w:val="hybridMultilevel"/>
    <w:tmpl w:val="10A86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504FEF"/>
    <w:multiLevelType w:val="hybridMultilevel"/>
    <w:tmpl w:val="98324B76"/>
    <w:lvl w:ilvl="0" w:tplc="E59AE35A">
      <w:start w:val="1"/>
      <w:numFmt w:val="lowerRoman"/>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nsid w:val="7778148C"/>
    <w:multiLevelType w:val="hybridMultilevel"/>
    <w:tmpl w:val="AEEAED48"/>
    <w:lvl w:ilvl="0" w:tplc="CE820802">
      <w:start w:val="1"/>
      <w:numFmt w:val="lowerRoman"/>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nsid w:val="78BF07A0"/>
    <w:multiLevelType w:val="hybridMultilevel"/>
    <w:tmpl w:val="E9481EF6"/>
    <w:lvl w:ilvl="0" w:tplc="94925082">
      <w:start w:val="10"/>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967439E"/>
    <w:multiLevelType w:val="hybridMultilevel"/>
    <w:tmpl w:val="269C9180"/>
    <w:lvl w:ilvl="0" w:tplc="B202A3FA">
      <w:start w:val="3"/>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nsid w:val="7EAF5C5B"/>
    <w:multiLevelType w:val="hybridMultilevel"/>
    <w:tmpl w:val="00A4DF8E"/>
    <w:lvl w:ilvl="0" w:tplc="36920DC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F71748A"/>
    <w:multiLevelType w:val="hybridMultilevel"/>
    <w:tmpl w:val="2A92993A"/>
    <w:lvl w:ilvl="0" w:tplc="967A2BA8">
      <w:start w:val="4"/>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0"/>
  </w:num>
  <w:num w:numId="4">
    <w:abstractNumId w:val="1"/>
  </w:num>
  <w:num w:numId="5">
    <w:abstractNumId w:val="32"/>
  </w:num>
  <w:num w:numId="6">
    <w:abstractNumId w:val="15"/>
  </w:num>
  <w:num w:numId="7">
    <w:abstractNumId w:val="14"/>
  </w:num>
  <w:num w:numId="8">
    <w:abstractNumId w:val="9"/>
  </w:num>
  <w:num w:numId="9">
    <w:abstractNumId w:val="18"/>
  </w:num>
  <w:num w:numId="10">
    <w:abstractNumId w:val="29"/>
  </w:num>
  <w:num w:numId="11">
    <w:abstractNumId w:val="20"/>
  </w:num>
  <w:num w:numId="12">
    <w:abstractNumId w:val="30"/>
  </w:num>
  <w:num w:numId="13">
    <w:abstractNumId w:val="26"/>
  </w:num>
  <w:num w:numId="14">
    <w:abstractNumId w:val="21"/>
  </w:num>
  <w:num w:numId="15">
    <w:abstractNumId w:val="23"/>
  </w:num>
  <w:num w:numId="16">
    <w:abstractNumId w:val="5"/>
  </w:num>
  <w:num w:numId="17">
    <w:abstractNumId w:val="24"/>
  </w:num>
  <w:num w:numId="18">
    <w:abstractNumId w:val="7"/>
  </w:num>
  <w:num w:numId="19">
    <w:abstractNumId w:val="10"/>
  </w:num>
  <w:num w:numId="20">
    <w:abstractNumId w:val="2"/>
  </w:num>
  <w:num w:numId="21">
    <w:abstractNumId w:val="16"/>
  </w:num>
  <w:num w:numId="22">
    <w:abstractNumId w:val="11"/>
  </w:num>
  <w:num w:numId="23">
    <w:abstractNumId w:val="6"/>
  </w:num>
  <w:num w:numId="24">
    <w:abstractNumId w:val="3"/>
  </w:num>
  <w:num w:numId="25">
    <w:abstractNumId w:val="17"/>
  </w:num>
  <w:num w:numId="26">
    <w:abstractNumId w:val="8"/>
  </w:num>
  <w:num w:numId="27">
    <w:abstractNumId w:val="27"/>
  </w:num>
  <w:num w:numId="28">
    <w:abstractNumId w:val="13"/>
  </w:num>
  <w:num w:numId="29">
    <w:abstractNumId w:val="12"/>
  </w:num>
  <w:num w:numId="30">
    <w:abstractNumId w:val="28"/>
  </w:num>
  <w:num w:numId="31">
    <w:abstractNumId w:val="4"/>
  </w:num>
  <w:num w:numId="32">
    <w:abstractNumId w:val="33"/>
  </w:num>
  <w:num w:numId="33">
    <w:abstractNumId w:val="31"/>
  </w:num>
  <w:num w:numId="34">
    <w:abstractNumId w:val="25"/>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371"/>
    <w:rsid w:val="00004566"/>
    <w:rsid w:val="0000528E"/>
    <w:rsid w:val="00007B42"/>
    <w:rsid w:val="00016C99"/>
    <w:rsid w:val="00025179"/>
    <w:rsid w:val="000257EF"/>
    <w:rsid w:val="00040467"/>
    <w:rsid w:val="000411EB"/>
    <w:rsid w:val="00046AD1"/>
    <w:rsid w:val="00053458"/>
    <w:rsid w:val="00054644"/>
    <w:rsid w:val="00061B2C"/>
    <w:rsid w:val="00064322"/>
    <w:rsid w:val="00064F4B"/>
    <w:rsid w:val="00070050"/>
    <w:rsid w:val="00082AD8"/>
    <w:rsid w:val="00087B11"/>
    <w:rsid w:val="000A0D23"/>
    <w:rsid w:val="000B0B86"/>
    <w:rsid w:val="000B1333"/>
    <w:rsid w:val="000B7C84"/>
    <w:rsid w:val="000C09EB"/>
    <w:rsid w:val="000C2546"/>
    <w:rsid w:val="000C517E"/>
    <w:rsid w:val="000E5BCD"/>
    <w:rsid w:val="000F22BE"/>
    <w:rsid w:val="000F2C79"/>
    <w:rsid w:val="000F3BD5"/>
    <w:rsid w:val="000F788E"/>
    <w:rsid w:val="000F7EB0"/>
    <w:rsid w:val="00100BA1"/>
    <w:rsid w:val="0010327F"/>
    <w:rsid w:val="001079EA"/>
    <w:rsid w:val="00113629"/>
    <w:rsid w:val="00115A9D"/>
    <w:rsid w:val="00117AC0"/>
    <w:rsid w:val="001203D8"/>
    <w:rsid w:val="0012325B"/>
    <w:rsid w:val="0012576C"/>
    <w:rsid w:val="00130603"/>
    <w:rsid w:val="00140E5B"/>
    <w:rsid w:val="0014472F"/>
    <w:rsid w:val="00144E0C"/>
    <w:rsid w:val="00145966"/>
    <w:rsid w:val="00145C65"/>
    <w:rsid w:val="00146284"/>
    <w:rsid w:val="00147D4D"/>
    <w:rsid w:val="00150E06"/>
    <w:rsid w:val="00153007"/>
    <w:rsid w:val="00156F0A"/>
    <w:rsid w:val="001721FA"/>
    <w:rsid w:val="00172B98"/>
    <w:rsid w:val="001811FC"/>
    <w:rsid w:val="0018127F"/>
    <w:rsid w:val="001822AF"/>
    <w:rsid w:val="00186810"/>
    <w:rsid w:val="00187863"/>
    <w:rsid w:val="001901A9"/>
    <w:rsid w:val="00190AA4"/>
    <w:rsid w:val="00191C83"/>
    <w:rsid w:val="0019253B"/>
    <w:rsid w:val="001955E8"/>
    <w:rsid w:val="001965F2"/>
    <w:rsid w:val="001A1D2E"/>
    <w:rsid w:val="001A311C"/>
    <w:rsid w:val="001A3F7E"/>
    <w:rsid w:val="001A73C8"/>
    <w:rsid w:val="001B5CED"/>
    <w:rsid w:val="001B705C"/>
    <w:rsid w:val="001B7D80"/>
    <w:rsid w:val="001D4A36"/>
    <w:rsid w:val="001D4E30"/>
    <w:rsid w:val="001D7725"/>
    <w:rsid w:val="001E3516"/>
    <w:rsid w:val="001E4D39"/>
    <w:rsid w:val="001F1BEC"/>
    <w:rsid w:val="001F229A"/>
    <w:rsid w:val="001F2F29"/>
    <w:rsid w:val="001F510B"/>
    <w:rsid w:val="001F5D73"/>
    <w:rsid w:val="001F760B"/>
    <w:rsid w:val="0020696A"/>
    <w:rsid w:val="002073A1"/>
    <w:rsid w:val="00207FB5"/>
    <w:rsid w:val="002107ED"/>
    <w:rsid w:val="00210FB1"/>
    <w:rsid w:val="00217FAD"/>
    <w:rsid w:val="002248E2"/>
    <w:rsid w:val="00225FA0"/>
    <w:rsid w:val="00226540"/>
    <w:rsid w:val="0022783A"/>
    <w:rsid w:val="002320F6"/>
    <w:rsid w:val="00246D14"/>
    <w:rsid w:val="00254621"/>
    <w:rsid w:val="002551DD"/>
    <w:rsid w:val="00256EF2"/>
    <w:rsid w:val="00262A06"/>
    <w:rsid w:val="00265067"/>
    <w:rsid w:val="00270521"/>
    <w:rsid w:val="002774B7"/>
    <w:rsid w:val="00277A11"/>
    <w:rsid w:val="00290DB3"/>
    <w:rsid w:val="002914E6"/>
    <w:rsid w:val="0029345E"/>
    <w:rsid w:val="00294385"/>
    <w:rsid w:val="00295AF5"/>
    <w:rsid w:val="002A03A7"/>
    <w:rsid w:val="002A3C06"/>
    <w:rsid w:val="002C6E84"/>
    <w:rsid w:val="002D183D"/>
    <w:rsid w:val="002D261D"/>
    <w:rsid w:val="002D5058"/>
    <w:rsid w:val="002D54C6"/>
    <w:rsid w:val="002E4D75"/>
    <w:rsid w:val="002E520A"/>
    <w:rsid w:val="002E623A"/>
    <w:rsid w:val="002E6B45"/>
    <w:rsid w:val="002F0B37"/>
    <w:rsid w:val="002F0E4D"/>
    <w:rsid w:val="002F1750"/>
    <w:rsid w:val="002F1CA9"/>
    <w:rsid w:val="002F49D3"/>
    <w:rsid w:val="003019E4"/>
    <w:rsid w:val="00306392"/>
    <w:rsid w:val="00310ECA"/>
    <w:rsid w:val="00315DCD"/>
    <w:rsid w:val="003233C1"/>
    <w:rsid w:val="003259DC"/>
    <w:rsid w:val="00327A09"/>
    <w:rsid w:val="0033598C"/>
    <w:rsid w:val="00337354"/>
    <w:rsid w:val="00337974"/>
    <w:rsid w:val="00337FEA"/>
    <w:rsid w:val="003413A7"/>
    <w:rsid w:val="003442C8"/>
    <w:rsid w:val="00350482"/>
    <w:rsid w:val="0035760A"/>
    <w:rsid w:val="00361DBC"/>
    <w:rsid w:val="003646D4"/>
    <w:rsid w:val="00364ADC"/>
    <w:rsid w:val="003653B2"/>
    <w:rsid w:val="00367829"/>
    <w:rsid w:val="00370A60"/>
    <w:rsid w:val="003711E6"/>
    <w:rsid w:val="003863D9"/>
    <w:rsid w:val="003963C1"/>
    <w:rsid w:val="003A7C2A"/>
    <w:rsid w:val="003B0F8E"/>
    <w:rsid w:val="003B151A"/>
    <w:rsid w:val="003B592E"/>
    <w:rsid w:val="003B6E2B"/>
    <w:rsid w:val="003B7686"/>
    <w:rsid w:val="003B7D6F"/>
    <w:rsid w:val="003C6A65"/>
    <w:rsid w:val="003D365B"/>
    <w:rsid w:val="003E1FA3"/>
    <w:rsid w:val="003E491B"/>
    <w:rsid w:val="003E5A3E"/>
    <w:rsid w:val="003E7CD4"/>
    <w:rsid w:val="003F32A8"/>
    <w:rsid w:val="003F783C"/>
    <w:rsid w:val="00402934"/>
    <w:rsid w:val="004072B7"/>
    <w:rsid w:val="00410E4A"/>
    <w:rsid w:val="00411FDE"/>
    <w:rsid w:val="00412BAD"/>
    <w:rsid w:val="00413EC4"/>
    <w:rsid w:val="00416400"/>
    <w:rsid w:val="0042385C"/>
    <w:rsid w:val="0043193C"/>
    <w:rsid w:val="00434436"/>
    <w:rsid w:val="00436A8A"/>
    <w:rsid w:val="00437598"/>
    <w:rsid w:val="00441719"/>
    <w:rsid w:val="00441AB1"/>
    <w:rsid w:val="00446988"/>
    <w:rsid w:val="00452931"/>
    <w:rsid w:val="00455CA9"/>
    <w:rsid w:val="0046318F"/>
    <w:rsid w:val="00464C21"/>
    <w:rsid w:val="004711BB"/>
    <w:rsid w:val="00472246"/>
    <w:rsid w:val="00474350"/>
    <w:rsid w:val="00483EA0"/>
    <w:rsid w:val="00490EDE"/>
    <w:rsid w:val="00491965"/>
    <w:rsid w:val="004A06DB"/>
    <w:rsid w:val="004A3738"/>
    <w:rsid w:val="004A41E7"/>
    <w:rsid w:val="004A4B07"/>
    <w:rsid w:val="004A5386"/>
    <w:rsid w:val="004C31C6"/>
    <w:rsid w:val="004C32DD"/>
    <w:rsid w:val="004C33A5"/>
    <w:rsid w:val="004C5B18"/>
    <w:rsid w:val="004E1F68"/>
    <w:rsid w:val="004E1FCC"/>
    <w:rsid w:val="004E30EE"/>
    <w:rsid w:val="004E78BF"/>
    <w:rsid w:val="00504381"/>
    <w:rsid w:val="00510615"/>
    <w:rsid w:val="0051501F"/>
    <w:rsid w:val="005159C7"/>
    <w:rsid w:val="00516638"/>
    <w:rsid w:val="005171CC"/>
    <w:rsid w:val="00526BBB"/>
    <w:rsid w:val="00530CE1"/>
    <w:rsid w:val="00533211"/>
    <w:rsid w:val="005336C9"/>
    <w:rsid w:val="00537066"/>
    <w:rsid w:val="0054041C"/>
    <w:rsid w:val="00540BFB"/>
    <w:rsid w:val="00541C9D"/>
    <w:rsid w:val="005503DB"/>
    <w:rsid w:val="005512F5"/>
    <w:rsid w:val="00556319"/>
    <w:rsid w:val="00562796"/>
    <w:rsid w:val="005678E7"/>
    <w:rsid w:val="00580143"/>
    <w:rsid w:val="0058104B"/>
    <w:rsid w:val="00582D65"/>
    <w:rsid w:val="00583289"/>
    <w:rsid w:val="005A1FEA"/>
    <w:rsid w:val="005A633C"/>
    <w:rsid w:val="005A7915"/>
    <w:rsid w:val="005B0DFD"/>
    <w:rsid w:val="005C707F"/>
    <w:rsid w:val="005D7917"/>
    <w:rsid w:val="00603058"/>
    <w:rsid w:val="006042EA"/>
    <w:rsid w:val="00604E6E"/>
    <w:rsid w:val="00610287"/>
    <w:rsid w:val="00610975"/>
    <w:rsid w:val="00613705"/>
    <w:rsid w:val="006151BE"/>
    <w:rsid w:val="0061705C"/>
    <w:rsid w:val="00620DDF"/>
    <w:rsid w:val="00622C4A"/>
    <w:rsid w:val="00624401"/>
    <w:rsid w:val="00634901"/>
    <w:rsid w:val="00636013"/>
    <w:rsid w:val="00641C64"/>
    <w:rsid w:val="00642261"/>
    <w:rsid w:val="00642304"/>
    <w:rsid w:val="00643A44"/>
    <w:rsid w:val="006454F4"/>
    <w:rsid w:val="006541D2"/>
    <w:rsid w:val="00655137"/>
    <w:rsid w:val="00656396"/>
    <w:rsid w:val="00662190"/>
    <w:rsid w:val="00664759"/>
    <w:rsid w:val="00664BA2"/>
    <w:rsid w:val="00671659"/>
    <w:rsid w:val="00684F9F"/>
    <w:rsid w:val="0068567B"/>
    <w:rsid w:val="0069223A"/>
    <w:rsid w:val="006A3BC4"/>
    <w:rsid w:val="006B45D1"/>
    <w:rsid w:val="006B4FF8"/>
    <w:rsid w:val="006C30BC"/>
    <w:rsid w:val="006D0EF2"/>
    <w:rsid w:val="006D19BF"/>
    <w:rsid w:val="006D2EE9"/>
    <w:rsid w:val="006D5A02"/>
    <w:rsid w:val="006D68F5"/>
    <w:rsid w:val="006D6DB7"/>
    <w:rsid w:val="006E21D0"/>
    <w:rsid w:val="006E74A6"/>
    <w:rsid w:val="006F2671"/>
    <w:rsid w:val="006F39CA"/>
    <w:rsid w:val="006F4BBE"/>
    <w:rsid w:val="00703765"/>
    <w:rsid w:val="007054DD"/>
    <w:rsid w:val="00706A61"/>
    <w:rsid w:val="00716A29"/>
    <w:rsid w:val="00716F41"/>
    <w:rsid w:val="0072671A"/>
    <w:rsid w:val="00727EBC"/>
    <w:rsid w:val="0073344E"/>
    <w:rsid w:val="00737696"/>
    <w:rsid w:val="007421CC"/>
    <w:rsid w:val="00746B97"/>
    <w:rsid w:val="007527A0"/>
    <w:rsid w:val="00753063"/>
    <w:rsid w:val="00761E83"/>
    <w:rsid w:val="0078388F"/>
    <w:rsid w:val="00785304"/>
    <w:rsid w:val="00785487"/>
    <w:rsid w:val="007869DA"/>
    <w:rsid w:val="007910D8"/>
    <w:rsid w:val="0079305E"/>
    <w:rsid w:val="00795BA9"/>
    <w:rsid w:val="007A3481"/>
    <w:rsid w:val="007A4101"/>
    <w:rsid w:val="007A6BF5"/>
    <w:rsid w:val="007B57FD"/>
    <w:rsid w:val="007B7BB9"/>
    <w:rsid w:val="007D2BF1"/>
    <w:rsid w:val="007D7720"/>
    <w:rsid w:val="007E31E8"/>
    <w:rsid w:val="007E49BE"/>
    <w:rsid w:val="007E4A3A"/>
    <w:rsid w:val="007E62A3"/>
    <w:rsid w:val="007E6C26"/>
    <w:rsid w:val="007F12AB"/>
    <w:rsid w:val="007F62A9"/>
    <w:rsid w:val="007F75EF"/>
    <w:rsid w:val="00803A92"/>
    <w:rsid w:val="00806769"/>
    <w:rsid w:val="008127C4"/>
    <w:rsid w:val="008169E2"/>
    <w:rsid w:val="00820D98"/>
    <w:rsid w:val="00824D02"/>
    <w:rsid w:val="0082653E"/>
    <w:rsid w:val="00830F1F"/>
    <w:rsid w:val="008322D7"/>
    <w:rsid w:val="00833074"/>
    <w:rsid w:val="00833356"/>
    <w:rsid w:val="00847FB1"/>
    <w:rsid w:val="00863098"/>
    <w:rsid w:val="0087146C"/>
    <w:rsid w:val="00874D1E"/>
    <w:rsid w:val="00874FD9"/>
    <w:rsid w:val="0087604B"/>
    <w:rsid w:val="00876862"/>
    <w:rsid w:val="008845DC"/>
    <w:rsid w:val="00886313"/>
    <w:rsid w:val="00887702"/>
    <w:rsid w:val="008A0F88"/>
    <w:rsid w:val="008A23F9"/>
    <w:rsid w:val="008A63E7"/>
    <w:rsid w:val="008B217E"/>
    <w:rsid w:val="008C126F"/>
    <w:rsid w:val="008C15C0"/>
    <w:rsid w:val="008C2648"/>
    <w:rsid w:val="008C4F57"/>
    <w:rsid w:val="008D513B"/>
    <w:rsid w:val="008D6A45"/>
    <w:rsid w:val="008D7353"/>
    <w:rsid w:val="008E0FEC"/>
    <w:rsid w:val="008F3A4F"/>
    <w:rsid w:val="008F3D1B"/>
    <w:rsid w:val="008F4D03"/>
    <w:rsid w:val="008F7790"/>
    <w:rsid w:val="00900953"/>
    <w:rsid w:val="00901F01"/>
    <w:rsid w:val="00902881"/>
    <w:rsid w:val="00910F1F"/>
    <w:rsid w:val="0092081B"/>
    <w:rsid w:val="00922371"/>
    <w:rsid w:val="00924518"/>
    <w:rsid w:val="009252A2"/>
    <w:rsid w:val="0092600B"/>
    <w:rsid w:val="009322D4"/>
    <w:rsid w:val="009328B3"/>
    <w:rsid w:val="0093568D"/>
    <w:rsid w:val="0093607E"/>
    <w:rsid w:val="009404EF"/>
    <w:rsid w:val="009419C2"/>
    <w:rsid w:val="0094504F"/>
    <w:rsid w:val="009454A2"/>
    <w:rsid w:val="009465EA"/>
    <w:rsid w:val="00947109"/>
    <w:rsid w:val="009525A1"/>
    <w:rsid w:val="00954AC9"/>
    <w:rsid w:val="0097313F"/>
    <w:rsid w:val="0097746E"/>
    <w:rsid w:val="009816F4"/>
    <w:rsid w:val="00981F01"/>
    <w:rsid w:val="009820F5"/>
    <w:rsid w:val="00983B78"/>
    <w:rsid w:val="0098409E"/>
    <w:rsid w:val="00993CE9"/>
    <w:rsid w:val="009954E3"/>
    <w:rsid w:val="00995DF9"/>
    <w:rsid w:val="00996053"/>
    <w:rsid w:val="009A1679"/>
    <w:rsid w:val="009A5FC6"/>
    <w:rsid w:val="009A6B10"/>
    <w:rsid w:val="009B2CEA"/>
    <w:rsid w:val="009B3B47"/>
    <w:rsid w:val="009B3E28"/>
    <w:rsid w:val="009C1089"/>
    <w:rsid w:val="009C2089"/>
    <w:rsid w:val="009C3FE8"/>
    <w:rsid w:val="009D7A5C"/>
    <w:rsid w:val="009E0D5B"/>
    <w:rsid w:val="009E5876"/>
    <w:rsid w:val="009E6E6A"/>
    <w:rsid w:val="009E785A"/>
    <w:rsid w:val="009F2072"/>
    <w:rsid w:val="009F5A16"/>
    <w:rsid w:val="009F5AB6"/>
    <w:rsid w:val="00A02A1D"/>
    <w:rsid w:val="00A03947"/>
    <w:rsid w:val="00A04ECB"/>
    <w:rsid w:val="00A17616"/>
    <w:rsid w:val="00A23CFA"/>
    <w:rsid w:val="00A35C58"/>
    <w:rsid w:val="00A40B24"/>
    <w:rsid w:val="00A50AEE"/>
    <w:rsid w:val="00A52F17"/>
    <w:rsid w:val="00A54ED3"/>
    <w:rsid w:val="00A5593A"/>
    <w:rsid w:val="00A62584"/>
    <w:rsid w:val="00A643D9"/>
    <w:rsid w:val="00A66D7E"/>
    <w:rsid w:val="00A675E8"/>
    <w:rsid w:val="00A75A76"/>
    <w:rsid w:val="00A82181"/>
    <w:rsid w:val="00A87A0D"/>
    <w:rsid w:val="00A87AFF"/>
    <w:rsid w:val="00A9284E"/>
    <w:rsid w:val="00A92F86"/>
    <w:rsid w:val="00A9673A"/>
    <w:rsid w:val="00A97DD3"/>
    <w:rsid w:val="00AA0CF4"/>
    <w:rsid w:val="00AA240E"/>
    <w:rsid w:val="00AA2803"/>
    <w:rsid w:val="00AB1E93"/>
    <w:rsid w:val="00AB5DD2"/>
    <w:rsid w:val="00AC0E3B"/>
    <w:rsid w:val="00AC3C1E"/>
    <w:rsid w:val="00AC50D6"/>
    <w:rsid w:val="00AC7ED0"/>
    <w:rsid w:val="00AD0467"/>
    <w:rsid w:val="00AD10BA"/>
    <w:rsid w:val="00AD2DD7"/>
    <w:rsid w:val="00AD2E9C"/>
    <w:rsid w:val="00AD397A"/>
    <w:rsid w:val="00AD7B21"/>
    <w:rsid w:val="00AE18D4"/>
    <w:rsid w:val="00AE27DC"/>
    <w:rsid w:val="00AE339D"/>
    <w:rsid w:val="00AE4D4B"/>
    <w:rsid w:val="00AF158F"/>
    <w:rsid w:val="00AF1737"/>
    <w:rsid w:val="00AF255B"/>
    <w:rsid w:val="00AF3324"/>
    <w:rsid w:val="00AF3441"/>
    <w:rsid w:val="00B00DA4"/>
    <w:rsid w:val="00B06E9F"/>
    <w:rsid w:val="00B07064"/>
    <w:rsid w:val="00B1397F"/>
    <w:rsid w:val="00B1598D"/>
    <w:rsid w:val="00B20AA9"/>
    <w:rsid w:val="00B21983"/>
    <w:rsid w:val="00B301BC"/>
    <w:rsid w:val="00B34EFE"/>
    <w:rsid w:val="00B35035"/>
    <w:rsid w:val="00B368F3"/>
    <w:rsid w:val="00B37936"/>
    <w:rsid w:val="00B45D62"/>
    <w:rsid w:val="00B473CA"/>
    <w:rsid w:val="00B51AC1"/>
    <w:rsid w:val="00B52DEF"/>
    <w:rsid w:val="00B53006"/>
    <w:rsid w:val="00B545F3"/>
    <w:rsid w:val="00B56F18"/>
    <w:rsid w:val="00B57BBB"/>
    <w:rsid w:val="00B6798A"/>
    <w:rsid w:val="00B73BEE"/>
    <w:rsid w:val="00B771A6"/>
    <w:rsid w:val="00B819CE"/>
    <w:rsid w:val="00B94163"/>
    <w:rsid w:val="00B95122"/>
    <w:rsid w:val="00B96E15"/>
    <w:rsid w:val="00BA0B65"/>
    <w:rsid w:val="00BB454D"/>
    <w:rsid w:val="00BC0275"/>
    <w:rsid w:val="00BC530E"/>
    <w:rsid w:val="00BC58F5"/>
    <w:rsid w:val="00BD07A7"/>
    <w:rsid w:val="00BD71CA"/>
    <w:rsid w:val="00BE18FB"/>
    <w:rsid w:val="00BE3C7F"/>
    <w:rsid w:val="00BF37BB"/>
    <w:rsid w:val="00BF5D20"/>
    <w:rsid w:val="00BF6CE4"/>
    <w:rsid w:val="00BF7AC5"/>
    <w:rsid w:val="00C040FE"/>
    <w:rsid w:val="00C07631"/>
    <w:rsid w:val="00C142A2"/>
    <w:rsid w:val="00C1732F"/>
    <w:rsid w:val="00C176F1"/>
    <w:rsid w:val="00C23891"/>
    <w:rsid w:val="00C25E13"/>
    <w:rsid w:val="00C27A0B"/>
    <w:rsid w:val="00C31D52"/>
    <w:rsid w:val="00C363E5"/>
    <w:rsid w:val="00C55B2B"/>
    <w:rsid w:val="00C6173C"/>
    <w:rsid w:val="00C67BF8"/>
    <w:rsid w:val="00C726C8"/>
    <w:rsid w:val="00C74F72"/>
    <w:rsid w:val="00C75371"/>
    <w:rsid w:val="00C757C9"/>
    <w:rsid w:val="00C81A44"/>
    <w:rsid w:val="00C81AF4"/>
    <w:rsid w:val="00C83EE5"/>
    <w:rsid w:val="00C84C7D"/>
    <w:rsid w:val="00C862C6"/>
    <w:rsid w:val="00C8651C"/>
    <w:rsid w:val="00C866C4"/>
    <w:rsid w:val="00C97922"/>
    <w:rsid w:val="00CA29BF"/>
    <w:rsid w:val="00CA5000"/>
    <w:rsid w:val="00CA62B9"/>
    <w:rsid w:val="00CA6447"/>
    <w:rsid w:val="00CA7F4E"/>
    <w:rsid w:val="00CB09F5"/>
    <w:rsid w:val="00CB553A"/>
    <w:rsid w:val="00CB61E1"/>
    <w:rsid w:val="00CB63E2"/>
    <w:rsid w:val="00CB7097"/>
    <w:rsid w:val="00CC38F4"/>
    <w:rsid w:val="00CC5383"/>
    <w:rsid w:val="00CC7092"/>
    <w:rsid w:val="00CD0526"/>
    <w:rsid w:val="00CD35CC"/>
    <w:rsid w:val="00CD3D95"/>
    <w:rsid w:val="00CD4F06"/>
    <w:rsid w:val="00CE48DA"/>
    <w:rsid w:val="00CF1450"/>
    <w:rsid w:val="00D06267"/>
    <w:rsid w:val="00D1030D"/>
    <w:rsid w:val="00D10FF7"/>
    <w:rsid w:val="00D126A8"/>
    <w:rsid w:val="00D13402"/>
    <w:rsid w:val="00D177FB"/>
    <w:rsid w:val="00D327B6"/>
    <w:rsid w:val="00D33656"/>
    <w:rsid w:val="00D3429D"/>
    <w:rsid w:val="00D35B4B"/>
    <w:rsid w:val="00D36192"/>
    <w:rsid w:val="00D36303"/>
    <w:rsid w:val="00D36D97"/>
    <w:rsid w:val="00D407FB"/>
    <w:rsid w:val="00D40B49"/>
    <w:rsid w:val="00D41005"/>
    <w:rsid w:val="00D42555"/>
    <w:rsid w:val="00D42A9A"/>
    <w:rsid w:val="00D4309A"/>
    <w:rsid w:val="00D605A5"/>
    <w:rsid w:val="00D6164B"/>
    <w:rsid w:val="00D70CDA"/>
    <w:rsid w:val="00D71021"/>
    <w:rsid w:val="00D71A03"/>
    <w:rsid w:val="00D744EA"/>
    <w:rsid w:val="00D764ED"/>
    <w:rsid w:val="00D83793"/>
    <w:rsid w:val="00DA48FC"/>
    <w:rsid w:val="00DB1520"/>
    <w:rsid w:val="00DB3747"/>
    <w:rsid w:val="00DD1340"/>
    <w:rsid w:val="00DD13E0"/>
    <w:rsid w:val="00DD7F04"/>
    <w:rsid w:val="00DE4E29"/>
    <w:rsid w:val="00DE7579"/>
    <w:rsid w:val="00DE7C54"/>
    <w:rsid w:val="00DF1CFF"/>
    <w:rsid w:val="00DF1D9B"/>
    <w:rsid w:val="00DF3A6C"/>
    <w:rsid w:val="00DF64D6"/>
    <w:rsid w:val="00E10FAC"/>
    <w:rsid w:val="00E13CD3"/>
    <w:rsid w:val="00E21763"/>
    <w:rsid w:val="00E24AF0"/>
    <w:rsid w:val="00E265F4"/>
    <w:rsid w:val="00E34B05"/>
    <w:rsid w:val="00E355B5"/>
    <w:rsid w:val="00E406E2"/>
    <w:rsid w:val="00E408CB"/>
    <w:rsid w:val="00E42C65"/>
    <w:rsid w:val="00E45D22"/>
    <w:rsid w:val="00E504DE"/>
    <w:rsid w:val="00E51799"/>
    <w:rsid w:val="00E53378"/>
    <w:rsid w:val="00E53D0A"/>
    <w:rsid w:val="00E5625E"/>
    <w:rsid w:val="00E5676E"/>
    <w:rsid w:val="00E56ADA"/>
    <w:rsid w:val="00E57DD0"/>
    <w:rsid w:val="00E6178E"/>
    <w:rsid w:val="00E671CE"/>
    <w:rsid w:val="00E71F44"/>
    <w:rsid w:val="00E72426"/>
    <w:rsid w:val="00E84673"/>
    <w:rsid w:val="00E854E0"/>
    <w:rsid w:val="00E873C3"/>
    <w:rsid w:val="00E973C4"/>
    <w:rsid w:val="00EA1814"/>
    <w:rsid w:val="00EA6682"/>
    <w:rsid w:val="00EC1576"/>
    <w:rsid w:val="00EC1AD9"/>
    <w:rsid w:val="00EC7987"/>
    <w:rsid w:val="00ED2669"/>
    <w:rsid w:val="00EE24A5"/>
    <w:rsid w:val="00EE6D7A"/>
    <w:rsid w:val="00EE76EF"/>
    <w:rsid w:val="00EF2616"/>
    <w:rsid w:val="00EF2A86"/>
    <w:rsid w:val="00EF3A82"/>
    <w:rsid w:val="00EF4CD5"/>
    <w:rsid w:val="00EF691A"/>
    <w:rsid w:val="00F02519"/>
    <w:rsid w:val="00F07719"/>
    <w:rsid w:val="00F12317"/>
    <w:rsid w:val="00F13187"/>
    <w:rsid w:val="00F13BD6"/>
    <w:rsid w:val="00F15287"/>
    <w:rsid w:val="00F15C3F"/>
    <w:rsid w:val="00F17D73"/>
    <w:rsid w:val="00F4313C"/>
    <w:rsid w:val="00F449CD"/>
    <w:rsid w:val="00F53607"/>
    <w:rsid w:val="00F55943"/>
    <w:rsid w:val="00F741D9"/>
    <w:rsid w:val="00F75212"/>
    <w:rsid w:val="00F75975"/>
    <w:rsid w:val="00F760BC"/>
    <w:rsid w:val="00F81825"/>
    <w:rsid w:val="00F81C77"/>
    <w:rsid w:val="00F85B16"/>
    <w:rsid w:val="00F87579"/>
    <w:rsid w:val="00F94B6F"/>
    <w:rsid w:val="00F965BB"/>
    <w:rsid w:val="00FA0365"/>
    <w:rsid w:val="00FA0FE7"/>
    <w:rsid w:val="00FB3D66"/>
    <w:rsid w:val="00FB693C"/>
    <w:rsid w:val="00FC3AF5"/>
    <w:rsid w:val="00FC3EDF"/>
    <w:rsid w:val="00FC480E"/>
    <w:rsid w:val="00FD2030"/>
    <w:rsid w:val="00FD4248"/>
    <w:rsid w:val="00FD55A4"/>
    <w:rsid w:val="00FF682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E19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BBB"/>
    <w:pPr>
      <w:spacing w:after="0" w:line="240" w:lineRule="auto"/>
    </w:pPr>
    <w:rPr>
      <w:rFonts w:ascii="Times New Roman" w:hAnsi="Times New Roman" w:cs="Times New Roman"/>
      <w:sz w:val="24"/>
      <w:szCs w:val="24"/>
      <w:lang w:val="en-US"/>
    </w:rPr>
  </w:style>
  <w:style w:type="paragraph" w:styleId="Rubrik1">
    <w:name w:val="heading 1"/>
    <w:basedOn w:val="Normal"/>
    <w:next w:val="Normal"/>
    <w:link w:val="Rubrik1Char"/>
    <w:uiPriority w:val="9"/>
    <w:qFormat/>
    <w:rsid w:val="00C75371"/>
    <w:pPr>
      <w:keepNext/>
      <w:keepLines/>
      <w:spacing w:before="480" w:line="276" w:lineRule="auto"/>
      <w:outlineLvl w:val="0"/>
    </w:pPr>
    <w:rPr>
      <w:rFonts w:ascii="Cambria" w:eastAsia="Times New Roman" w:hAnsi="Cambria" w:cs="Cambria"/>
      <w:b/>
      <w:bCs/>
      <w:color w:val="365F91"/>
      <w:sz w:val="28"/>
      <w:szCs w:val="28"/>
      <w:lang w:val="fr-FR"/>
    </w:rPr>
  </w:style>
  <w:style w:type="paragraph" w:styleId="Rubrik2">
    <w:name w:val="heading 2"/>
    <w:basedOn w:val="Normal"/>
    <w:next w:val="Normal"/>
    <w:link w:val="Rubrik2Char"/>
    <w:uiPriority w:val="99"/>
    <w:qFormat/>
    <w:rsid w:val="00C75371"/>
    <w:pPr>
      <w:keepNext/>
      <w:keepLines/>
      <w:spacing w:before="200" w:line="276" w:lineRule="auto"/>
      <w:outlineLvl w:val="1"/>
    </w:pPr>
    <w:rPr>
      <w:rFonts w:ascii="Cambria" w:eastAsia="Times New Roman" w:hAnsi="Cambria" w:cs="Cambria"/>
      <w:b/>
      <w:bCs/>
      <w:color w:val="4F81BD"/>
      <w:sz w:val="26"/>
      <w:szCs w:val="26"/>
    </w:rPr>
  </w:style>
  <w:style w:type="paragraph" w:styleId="Rubrik3">
    <w:name w:val="heading 3"/>
    <w:basedOn w:val="Normal"/>
    <w:next w:val="Normal"/>
    <w:link w:val="Rubrik3Char"/>
    <w:uiPriority w:val="99"/>
    <w:qFormat/>
    <w:rsid w:val="00C75371"/>
    <w:pPr>
      <w:keepNext/>
      <w:keepLines/>
      <w:spacing w:before="200" w:line="276" w:lineRule="auto"/>
      <w:outlineLvl w:val="2"/>
    </w:pPr>
    <w:rPr>
      <w:rFonts w:ascii="Cambria" w:eastAsia="Times New Roman" w:hAnsi="Cambria" w:cs="Cambria"/>
      <w:b/>
      <w:bCs/>
      <w:color w:val="4F81BD"/>
      <w:sz w:val="22"/>
      <w:szCs w:val="22"/>
    </w:rPr>
  </w:style>
  <w:style w:type="paragraph" w:styleId="Rubrik4">
    <w:name w:val="heading 4"/>
    <w:basedOn w:val="Normal"/>
    <w:next w:val="Normal"/>
    <w:link w:val="Rubrik4Char"/>
    <w:uiPriority w:val="99"/>
    <w:qFormat/>
    <w:rsid w:val="00C75371"/>
    <w:pPr>
      <w:keepNext/>
      <w:keepLines/>
      <w:spacing w:before="200" w:line="276" w:lineRule="auto"/>
      <w:outlineLvl w:val="3"/>
    </w:pPr>
    <w:rPr>
      <w:rFonts w:ascii="Cambria" w:eastAsia="Times New Roman" w:hAnsi="Cambria" w:cs="Cambria"/>
      <w:b/>
      <w:bCs/>
      <w:i/>
      <w:iCs/>
      <w:color w:val="4F81BD"/>
      <w:sz w:val="22"/>
      <w:szCs w:val="22"/>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ypsnitt"/>
    <w:link w:val="Rubrik1"/>
    <w:uiPriority w:val="9"/>
    <w:rsid w:val="00C75371"/>
    <w:rPr>
      <w:rFonts w:ascii="Cambria" w:eastAsia="Times New Roman" w:hAnsi="Cambria" w:cs="Cambria"/>
      <w:b/>
      <w:bCs/>
      <w:color w:val="365F91"/>
      <w:sz w:val="28"/>
      <w:szCs w:val="28"/>
    </w:rPr>
  </w:style>
  <w:style w:type="character" w:customStyle="1" w:styleId="Rubrik2Char">
    <w:name w:val="Rubrik 2 Char"/>
    <w:basedOn w:val="Standardstycketypsnitt"/>
    <w:link w:val="Rubrik2"/>
    <w:uiPriority w:val="99"/>
    <w:rsid w:val="00C75371"/>
    <w:rPr>
      <w:rFonts w:ascii="Cambria" w:eastAsia="Times New Roman" w:hAnsi="Cambria" w:cs="Cambria"/>
      <w:b/>
      <w:bCs/>
      <w:color w:val="4F81BD"/>
      <w:sz w:val="26"/>
      <w:szCs w:val="26"/>
      <w:lang w:val="en-US"/>
    </w:rPr>
  </w:style>
  <w:style w:type="character" w:customStyle="1" w:styleId="Rubrik3Char">
    <w:name w:val="Rubrik 3 Char"/>
    <w:basedOn w:val="Standardstycketypsnitt"/>
    <w:link w:val="Rubrik3"/>
    <w:uiPriority w:val="99"/>
    <w:rsid w:val="00C75371"/>
    <w:rPr>
      <w:rFonts w:ascii="Cambria" w:eastAsia="Times New Roman" w:hAnsi="Cambria" w:cs="Cambria"/>
      <w:b/>
      <w:bCs/>
      <w:color w:val="4F81BD"/>
      <w:lang w:val="en-US"/>
    </w:rPr>
  </w:style>
  <w:style w:type="character" w:customStyle="1" w:styleId="Rubrik4Char">
    <w:name w:val="Rubrik 4 Char"/>
    <w:basedOn w:val="Standardstycketypsnitt"/>
    <w:link w:val="Rubrik4"/>
    <w:uiPriority w:val="99"/>
    <w:rsid w:val="00C75371"/>
    <w:rPr>
      <w:rFonts w:ascii="Cambria" w:eastAsia="Times New Roman" w:hAnsi="Cambria" w:cs="Cambria"/>
      <w:b/>
      <w:bCs/>
      <w:i/>
      <w:iCs/>
      <w:color w:val="4F81BD"/>
      <w:lang w:val="en-US"/>
    </w:rPr>
  </w:style>
  <w:style w:type="character" w:styleId="Kommentarsreferens">
    <w:name w:val="annotation reference"/>
    <w:basedOn w:val="Standardstycketypsnitt"/>
    <w:uiPriority w:val="99"/>
    <w:semiHidden/>
    <w:rsid w:val="00C75371"/>
    <w:rPr>
      <w:sz w:val="16"/>
      <w:szCs w:val="16"/>
    </w:rPr>
  </w:style>
  <w:style w:type="paragraph" w:styleId="Kommentarer">
    <w:name w:val="annotation text"/>
    <w:basedOn w:val="Normal"/>
    <w:link w:val="KommentarerChar"/>
    <w:uiPriority w:val="99"/>
    <w:semiHidden/>
    <w:rsid w:val="00C75371"/>
    <w:pPr>
      <w:spacing w:after="200"/>
    </w:pPr>
    <w:rPr>
      <w:rFonts w:ascii="Calibri" w:eastAsia="Times New Roman" w:hAnsi="Calibri" w:cs="Calibri"/>
      <w:sz w:val="20"/>
      <w:szCs w:val="20"/>
    </w:rPr>
  </w:style>
  <w:style w:type="character" w:customStyle="1" w:styleId="KommentarerChar">
    <w:name w:val="Kommentarer Char"/>
    <w:basedOn w:val="Standardstycketypsnitt"/>
    <w:link w:val="Kommentarer"/>
    <w:uiPriority w:val="99"/>
    <w:semiHidden/>
    <w:rsid w:val="00C75371"/>
    <w:rPr>
      <w:rFonts w:ascii="Calibri" w:eastAsia="Times New Roman" w:hAnsi="Calibri" w:cs="Calibri"/>
      <w:sz w:val="20"/>
      <w:szCs w:val="20"/>
      <w:lang w:val="en-US"/>
    </w:rPr>
  </w:style>
  <w:style w:type="paragraph" w:styleId="Bubbeltext">
    <w:name w:val="Balloon Text"/>
    <w:basedOn w:val="Normal"/>
    <w:link w:val="BubbeltextChar"/>
    <w:uiPriority w:val="99"/>
    <w:semiHidden/>
    <w:rsid w:val="00C75371"/>
    <w:rPr>
      <w:rFonts w:ascii="Tahoma" w:eastAsia="Times New Roman" w:hAnsi="Tahoma" w:cs="Tahoma"/>
      <w:sz w:val="16"/>
      <w:szCs w:val="16"/>
    </w:rPr>
  </w:style>
  <w:style w:type="character" w:customStyle="1" w:styleId="BubbeltextChar">
    <w:name w:val="Bubbeltext Char"/>
    <w:basedOn w:val="Standardstycketypsnitt"/>
    <w:link w:val="Bubbeltext"/>
    <w:uiPriority w:val="99"/>
    <w:semiHidden/>
    <w:rsid w:val="00C75371"/>
    <w:rPr>
      <w:rFonts w:ascii="Tahoma" w:eastAsia="Times New Roman" w:hAnsi="Tahoma" w:cs="Tahoma"/>
      <w:sz w:val="16"/>
      <w:szCs w:val="16"/>
      <w:lang w:val="en-US"/>
    </w:rPr>
  </w:style>
  <w:style w:type="paragraph" w:styleId="Liststycke">
    <w:name w:val="List Paragraph"/>
    <w:basedOn w:val="Normal"/>
    <w:uiPriority w:val="34"/>
    <w:qFormat/>
    <w:rsid w:val="00C75371"/>
    <w:pPr>
      <w:spacing w:after="200" w:line="276" w:lineRule="auto"/>
      <w:ind w:left="720"/>
    </w:pPr>
    <w:rPr>
      <w:rFonts w:ascii="Calibri" w:eastAsia="Times New Roman" w:hAnsi="Calibri" w:cs="Calibri"/>
      <w:sz w:val="22"/>
      <w:szCs w:val="22"/>
      <w:lang w:val="fr-FR"/>
    </w:rPr>
  </w:style>
  <w:style w:type="paragraph" w:styleId="Kommentarsmne">
    <w:name w:val="annotation subject"/>
    <w:basedOn w:val="Kommentarer"/>
    <w:next w:val="Kommentarer"/>
    <w:link w:val="KommentarsmneChar"/>
    <w:uiPriority w:val="99"/>
    <w:semiHidden/>
    <w:rsid w:val="00C75371"/>
    <w:rPr>
      <w:b/>
      <w:bCs/>
    </w:rPr>
  </w:style>
  <w:style w:type="character" w:customStyle="1" w:styleId="KommentarsmneChar">
    <w:name w:val="Kommentarsämne Char"/>
    <w:basedOn w:val="KommentarerChar"/>
    <w:link w:val="Kommentarsmne"/>
    <w:uiPriority w:val="99"/>
    <w:semiHidden/>
    <w:rsid w:val="00C75371"/>
    <w:rPr>
      <w:rFonts w:ascii="Calibri" w:eastAsia="Times New Roman" w:hAnsi="Calibri" w:cs="Calibri"/>
      <w:b/>
      <w:bCs/>
      <w:sz w:val="20"/>
      <w:szCs w:val="20"/>
      <w:lang w:val="en-US"/>
    </w:rPr>
  </w:style>
  <w:style w:type="table" w:styleId="Tabellrutnt">
    <w:name w:val="Table Grid"/>
    <w:basedOn w:val="Normaltabell"/>
    <w:uiPriority w:val="99"/>
    <w:rsid w:val="00C75371"/>
    <w:pPr>
      <w:spacing w:after="0" w:line="240" w:lineRule="auto"/>
    </w:pPr>
    <w:rPr>
      <w:rFonts w:ascii="Calibri" w:eastAsia="Times New Roman" w:hAnsi="Calibri"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tshllartext">
    <w:name w:val="Placeholder Text"/>
    <w:basedOn w:val="Standardstycketypsnitt"/>
    <w:uiPriority w:val="99"/>
    <w:semiHidden/>
    <w:rsid w:val="00C75371"/>
    <w:rPr>
      <w:color w:val="808080"/>
    </w:rPr>
  </w:style>
  <w:style w:type="character" w:styleId="Hyperlnk">
    <w:name w:val="Hyperlink"/>
    <w:basedOn w:val="Standardstycketypsnitt"/>
    <w:uiPriority w:val="99"/>
    <w:rsid w:val="00C75371"/>
    <w:rPr>
      <w:color w:val="0000FF"/>
      <w:u w:val="single"/>
    </w:rPr>
  </w:style>
  <w:style w:type="character" w:customStyle="1" w:styleId="d">
    <w:name w:val="d"/>
    <w:basedOn w:val="Standardstycketypsnitt"/>
    <w:uiPriority w:val="99"/>
    <w:rsid w:val="00C75371"/>
  </w:style>
  <w:style w:type="paragraph" w:styleId="Revision">
    <w:name w:val="Revision"/>
    <w:hidden/>
    <w:uiPriority w:val="99"/>
    <w:semiHidden/>
    <w:rsid w:val="00C75371"/>
    <w:pPr>
      <w:spacing w:after="0" w:line="240" w:lineRule="auto"/>
    </w:pPr>
    <w:rPr>
      <w:rFonts w:ascii="Calibri" w:eastAsia="Times New Roman" w:hAnsi="Calibri" w:cs="Calibri"/>
      <w:lang w:val="en-US"/>
    </w:rPr>
  </w:style>
  <w:style w:type="paragraph" w:styleId="Sidhuvud">
    <w:name w:val="header"/>
    <w:basedOn w:val="Normal"/>
    <w:link w:val="SidhuvudChar"/>
    <w:uiPriority w:val="99"/>
    <w:rsid w:val="00C75371"/>
    <w:pPr>
      <w:tabs>
        <w:tab w:val="center" w:pos="4536"/>
        <w:tab w:val="right" w:pos="9072"/>
      </w:tabs>
    </w:pPr>
    <w:rPr>
      <w:rFonts w:ascii="Calibri" w:eastAsia="Times New Roman" w:hAnsi="Calibri" w:cs="Calibri"/>
      <w:sz w:val="22"/>
      <w:szCs w:val="22"/>
    </w:rPr>
  </w:style>
  <w:style w:type="character" w:customStyle="1" w:styleId="SidhuvudChar">
    <w:name w:val="Sidhuvud Char"/>
    <w:basedOn w:val="Standardstycketypsnitt"/>
    <w:link w:val="Sidhuvud"/>
    <w:uiPriority w:val="99"/>
    <w:rsid w:val="00C75371"/>
    <w:rPr>
      <w:rFonts w:ascii="Calibri" w:eastAsia="Times New Roman" w:hAnsi="Calibri" w:cs="Calibri"/>
      <w:lang w:val="en-US"/>
    </w:rPr>
  </w:style>
  <w:style w:type="paragraph" w:styleId="Sidfot">
    <w:name w:val="footer"/>
    <w:basedOn w:val="Normal"/>
    <w:link w:val="SidfotChar"/>
    <w:uiPriority w:val="99"/>
    <w:rsid w:val="00C75371"/>
    <w:pPr>
      <w:tabs>
        <w:tab w:val="center" w:pos="4536"/>
        <w:tab w:val="right" w:pos="9072"/>
      </w:tabs>
    </w:pPr>
    <w:rPr>
      <w:rFonts w:ascii="Calibri" w:eastAsia="Times New Roman" w:hAnsi="Calibri" w:cs="Calibri"/>
      <w:sz w:val="22"/>
      <w:szCs w:val="22"/>
    </w:rPr>
  </w:style>
  <w:style w:type="character" w:customStyle="1" w:styleId="SidfotChar">
    <w:name w:val="Sidfot Char"/>
    <w:basedOn w:val="Standardstycketypsnitt"/>
    <w:link w:val="Sidfot"/>
    <w:uiPriority w:val="99"/>
    <w:rsid w:val="00C75371"/>
    <w:rPr>
      <w:rFonts w:ascii="Calibri" w:eastAsia="Times New Roman" w:hAnsi="Calibri" w:cs="Calibri"/>
      <w:lang w:val="en-US"/>
    </w:rPr>
  </w:style>
  <w:style w:type="character" w:styleId="Radnummer">
    <w:name w:val="line number"/>
    <w:basedOn w:val="Standardstycketypsnitt"/>
    <w:uiPriority w:val="99"/>
    <w:semiHidden/>
    <w:rsid w:val="00C75371"/>
  </w:style>
  <w:style w:type="character" w:styleId="AnvndHyperlnk">
    <w:name w:val="FollowedHyperlink"/>
    <w:basedOn w:val="Standardstycketypsnitt"/>
    <w:uiPriority w:val="99"/>
    <w:semiHidden/>
    <w:rsid w:val="00C75371"/>
    <w:rPr>
      <w:color w:val="800080"/>
      <w:u w:val="single"/>
    </w:rPr>
  </w:style>
  <w:style w:type="paragraph" w:styleId="Litteraturfrteckning">
    <w:name w:val="Bibliography"/>
    <w:basedOn w:val="Normal"/>
    <w:next w:val="Normal"/>
    <w:uiPriority w:val="37"/>
    <w:unhideWhenUsed/>
    <w:rsid w:val="00C75371"/>
    <w:pPr>
      <w:spacing w:after="240"/>
      <w:ind w:left="720" w:hanging="720"/>
    </w:pPr>
    <w:rPr>
      <w:rFonts w:ascii="Calibri" w:eastAsia="Times New Roman" w:hAnsi="Calibri" w:cs="Calibri"/>
      <w:sz w:val="22"/>
      <w:szCs w:val="22"/>
    </w:rPr>
  </w:style>
  <w:style w:type="paragraph" w:styleId="Innehllsfrteckningsrubrik">
    <w:name w:val="TOC Heading"/>
    <w:basedOn w:val="Rubrik1"/>
    <w:next w:val="Normal"/>
    <w:uiPriority w:val="39"/>
    <w:semiHidden/>
    <w:unhideWhenUsed/>
    <w:qFormat/>
    <w:rsid w:val="00C75371"/>
    <w:pPr>
      <w:outlineLvl w:val="9"/>
    </w:pPr>
    <w:rPr>
      <w:rFonts w:asciiTheme="majorHAnsi" w:eastAsiaTheme="majorEastAsia" w:hAnsiTheme="majorHAnsi" w:cstheme="majorBidi"/>
      <w:color w:val="365F91" w:themeColor="accent1" w:themeShade="BF"/>
    </w:rPr>
  </w:style>
  <w:style w:type="paragraph" w:styleId="Innehll2">
    <w:name w:val="toc 2"/>
    <w:basedOn w:val="Normal"/>
    <w:next w:val="Normal"/>
    <w:autoRedefine/>
    <w:uiPriority w:val="39"/>
    <w:unhideWhenUsed/>
    <w:rsid w:val="00C75371"/>
    <w:pPr>
      <w:spacing w:after="100" w:line="276" w:lineRule="auto"/>
      <w:ind w:left="220"/>
    </w:pPr>
    <w:rPr>
      <w:rFonts w:ascii="Calibri" w:eastAsia="Times New Roman" w:hAnsi="Calibri" w:cs="Calibri"/>
      <w:sz w:val="22"/>
      <w:szCs w:val="22"/>
    </w:rPr>
  </w:style>
  <w:style w:type="paragraph" w:styleId="Innehll3">
    <w:name w:val="toc 3"/>
    <w:basedOn w:val="Normal"/>
    <w:next w:val="Normal"/>
    <w:autoRedefine/>
    <w:uiPriority w:val="39"/>
    <w:unhideWhenUsed/>
    <w:rsid w:val="00C75371"/>
    <w:pPr>
      <w:spacing w:after="100" w:line="276" w:lineRule="auto"/>
      <w:ind w:left="440"/>
    </w:pPr>
    <w:rPr>
      <w:rFonts w:ascii="Calibri" w:eastAsia="Times New Roman" w:hAnsi="Calibri" w:cs="Calibri"/>
      <w:sz w:val="22"/>
      <w:szCs w:val="22"/>
    </w:rPr>
  </w:style>
  <w:style w:type="paragraph" w:styleId="Normalwebb">
    <w:name w:val="Normal (Web)"/>
    <w:basedOn w:val="Normal"/>
    <w:uiPriority w:val="99"/>
    <w:unhideWhenUsed/>
    <w:rsid w:val="00C75371"/>
    <w:pPr>
      <w:spacing w:before="100" w:beforeAutospacing="1" w:after="100" w:afterAutospacing="1"/>
    </w:pPr>
    <w:rPr>
      <w:rFonts w:eastAsia="Times New Roman"/>
    </w:rPr>
  </w:style>
  <w:style w:type="character" w:customStyle="1" w:styleId="orcid-id">
    <w:name w:val="orcid-id"/>
    <w:basedOn w:val="Standardstycketypsnitt"/>
    <w:rsid w:val="00B57BB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BBB"/>
    <w:pPr>
      <w:spacing w:after="0" w:line="240" w:lineRule="auto"/>
    </w:pPr>
    <w:rPr>
      <w:rFonts w:ascii="Times New Roman" w:hAnsi="Times New Roman" w:cs="Times New Roman"/>
      <w:sz w:val="24"/>
      <w:szCs w:val="24"/>
      <w:lang w:val="en-US"/>
    </w:rPr>
  </w:style>
  <w:style w:type="paragraph" w:styleId="Rubrik1">
    <w:name w:val="heading 1"/>
    <w:basedOn w:val="Normal"/>
    <w:next w:val="Normal"/>
    <w:link w:val="Rubrik1Char"/>
    <w:uiPriority w:val="9"/>
    <w:qFormat/>
    <w:rsid w:val="00C75371"/>
    <w:pPr>
      <w:keepNext/>
      <w:keepLines/>
      <w:spacing w:before="480" w:line="276" w:lineRule="auto"/>
      <w:outlineLvl w:val="0"/>
    </w:pPr>
    <w:rPr>
      <w:rFonts w:ascii="Cambria" w:eastAsia="Times New Roman" w:hAnsi="Cambria" w:cs="Cambria"/>
      <w:b/>
      <w:bCs/>
      <w:color w:val="365F91"/>
      <w:sz w:val="28"/>
      <w:szCs w:val="28"/>
      <w:lang w:val="fr-FR"/>
    </w:rPr>
  </w:style>
  <w:style w:type="paragraph" w:styleId="Rubrik2">
    <w:name w:val="heading 2"/>
    <w:basedOn w:val="Normal"/>
    <w:next w:val="Normal"/>
    <w:link w:val="Rubrik2Char"/>
    <w:uiPriority w:val="99"/>
    <w:qFormat/>
    <w:rsid w:val="00C75371"/>
    <w:pPr>
      <w:keepNext/>
      <w:keepLines/>
      <w:spacing w:before="200" w:line="276" w:lineRule="auto"/>
      <w:outlineLvl w:val="1"/>
    </w:pPr>
    <w:rPr>
      <w:rFonts w:ascii="Cambria" w:eastAsia="Times New Roman" w:hAnsi="Cambria" w:cs="Cambria"/>
      <w:b/>
      <w:bCs/>
      <w:color w:val="4F81BD"/>
      <w:sz w:val="26"/>
      <w:szCs w:val="26"/>
    </w:rPr>
  </w:style>
  <w:style w:type="paragraph" w:styleId="Rubrik3">
    <w:name w:val="heading 3"/>
    <w:basedOn w:val="Normal"/>
    <w:next w:val="Normal"/>
    <w:link w:val="Rubrik3Char"/>
    <w:uiPriority w:val="99"/>
    <w:qFormat/>
    <w:rsid w:val="00C75371"/>
    <w:pPr>
      <w:keepNext/>
      <w:keepLines/>
      <w:spacing w:before="200" w:line="276" w:lineRule="auto"/>
      <w:outlineLvl w:val="2"/>
    </w:pPr>
    <w:rPr>
      <w:rFonts w:ascii="Cambria" w:eastAsia="Times New Roman" w:hAnsi="Cambria" w:cs="Cambria"/>
      <w:b/>
      <w:bCs/>
      <w:color w:val="4F81BD"/>
      <w:sz w:val="22"/>
      <w:szCs w:val="22"/>
    </w:rPr>
  </w:style>
  <w:style w:type="paragraph" w:styleId="Rubrik4">
    <w:name w:val="heading 4"/>
    <w:basedOn w:val="Normal"/>
    <w:next w:val="Normal"/>
    <w:link w:val="Rubrik4Char"/>
    <w:uiPriority w:val="99"/>
    <w:qFormat/>
    <w:rsid w:val="00C75371"/>
    <w:pPr>
      <w:keepNext/>
      <w:keepLines/>
      <w:spacing w:before="200" w:line="276" w:lineRule="auto"/>
      <w:outlineLvl w:val="3"/>
    </w:pPr>
    <w:rPr>
      <w:rFonts w:ascii="Cambria" w:eastAsia="Times New Roman" w:hAnsi="Cambria" w:cs="Cambria"/>
      <w:b/>
      <w:bCs/>
      <w:i/>
      <w:iCs/>
      <w:color w:val="4F81BD"/>
      <w:sz w:val="22"/>
      <w:szCs w:val="22"/>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ypsnitt"/>
    <w:link w:val="Rubrik1"/>
    <w:uiPriority w:val="9"/>
    <w:rsid w:val="00C75371"/>
    <w:rPr>
      <w:rFonts w:ascii="Cambria" w:eastAsia="Times New Roman" w:hAnsi="Cambria" w:cs="Cambria"/>
      <w:b/>
      <w:bCs/>
      <w:color w:val="365F91"/>
      <w:sz w:val="28"/>
      <w:szCs w:val="28"/>
    </w:rPr>
  </w:style>
  <w:style w:type="character" w:customStyle="1" w:styleId="Rubrik2Char">
    <w:name w:val="Rubrik 2 Char"/>
    <w:basedOn w:val="Standardstycketypsnitt"/>
    <w:link w:val="Rubrik2"/>
    <w:uiPriority w:val="99"/>
    <w:rsid w:val="00C75371"/>
    <w:rPr>
      <w:rFonts w:ascii="Cambria" w:eastAsia="Times New Roman" w:hAnsi="Cambria" w:cs="Cambria"/>
      <w:b/>
      <w:bCs/>
      <w:color w:val="4F81BD"/>
      <w:sz w:val="26"/>
      <w:szCs w:val="26"/>
      <w:lang w:val="en-US"/>
    </w:rPr>
  </w:style>
  <w:style w:type="character" w:customStyle="1" w:styleId="Rubrik3Char">
    <w:name w:val="Rubrik 3 Char"/>
    <w:basedOn w:val="Standardstycketypsnitt"/>
    <w:link w:val="Rubrik3"/>
    <w:uiPriority w:val="99"/>
    <w:rsid w:val="00C75371"/>
    <w:rPr>
      <w:rFonts w:ascii="Cambria" w:eastAsia="Times New Roman" w:hAnsi="Cambria" w:cs="Cambria"/>
      <w:b/>
      <w:bCs/>
      <w:color w:val="4F81BD"/>
      <w:lang w:val="en-US"/>
    </w:rPr>
  </w:style>
  <w:style w:type="character" w:customStyle="1" w:styleId="Rubrik4Char">
    <w:name w:val="Rubrik 4 Char"/>
    <w:basedOn w:val="Standardstycketypsnitt"/>
    <w:link w:val="Rubrik4"/>
    <w:uiPriority w:val="99"/>
    <w:rsid w:val="00C75371"/>
    <w:rPr>
      <w:rFonts w:ascii="Cambria" w:eastAsia="Times New Roman" w:hAnsi="Cambria" w:cs="Cambria"/>
      <w:b/>
      <w:bCs/>
      <w:i/>
      <w:iCs/>
      <w:color w:val="4F81BD"/>
      <w:lang w:val="en-US"/>
    </w:rPr>
  </w:style>
  <w:style w:type="character" w:styleId="Kommentarsreferens">
    <w:name w:val="annotation reference"/>
    <w:basedOn w:val="Standardstycketypsnitt"/>
    <w:uiPriority w:val="99"/>
    <w:semiHidden/>
    <w:rsid w:val="00C75371"/>
    <w:rPr>
      <w:sz w:val="16"/>
      <w:szCs w:val="16"/>
    </w:rPr>
  </w:style>
  <w:style w:type="paragraph" w:styleId="Kommentarer">
    <w:name w:val="annotation text"/>
    <w:basedOn w:val="Normal"/>
    <w:link w:val="KommentarerChar"/>
    <w:uiPriority w:val="99"/>
    <w:semiHidden/>
    <w:rsid w:val="00C75371"/>
    <w:pPr>
      <w:spacing w:after="200"/>
    </w:pPr>
    <w:rPr>
      <w:rFonts w:ascii="Calibri" w:eastAsia="Times New Roman" w:hAnsi="Calibri" w:cs="Calibri"/>
      <w:sz w:val="20"/>
      <w:szCs w:val="20"/>
    </w:rPr>
  </w:style>
  <w:style w:type="character" w:customStyle="1" w:styleId="KommentarerChar">
    <w:name w:val="Kommentarer Char"/>
    <w:basedOn w:val="Standardstycketypsnitt"/>
    <w:link w:val="Kommentarer"/>
    <w:uiPriority w:val="99"/>
    <w:semiHidden/>
    <w:rsid w:val="00C75371"/>
    <w:rPr>
      <w:rFonts w:ascii="Calibri" w:eastAsia="Times New Roman" w:hAnsi="Calibri" w:cs="Calibri"/>
      <w:sz w:val="20"/>
      <w:szCs w:val="20"/>
      <w:lang w:val="en-US"/>
    </w:rPr>
  </w:style>
  <w:style w:type="paragraph" w:styleId="Bubbeltext">
    <w:name w:val="Balloon Text"/>
    <w:basedOn w:val="Normal"/>
    <w:link w:val="BubbeltextChar"/>
    <w:uiPriority w:val="99"/>
    <w:semiHidden/>
    <w:rsid w:val="00C75371"/>
    <w:rPr>
      <w:rFonts w:ascii="Tahoma" w:eastAsia="Times New Roman" w:hAnsi="Tahoma" w:cs="Tahoma"/>
      <w:sz w:val="16"/>
      <w:szCs w:val="16"/>
    </w:rPr>
  </w:style>
  <w:style w:type="character" w:customStyle="1" w:styleId="BubbeltextChar">
    <w:name w:val="Bubbeltext Char"/>
    <w:basedOn w:val="Standardstycketypsnitt"/>
    <w:link w:val="Bubbeltext"/>
    <w:uiPriority w:val="99"/>
    <w:semiHidden/>
    <w:rsid w:val="00C75371"/>
    <w:rPr>
      <w:rFonts w:ascii="Tahoma" w:eastAsia="Times New Roman" w:hAnsi="Tahoma" w:cs="Tahoma"/>
      <w:sz w:val="16"/>
      <w:szCs w:val="16"/>
      <w:lang w:val="en-US"/>
    </w:rPr>
  </w:style>
  <w:style w:type="paragraph" w:styleId="Liststycke">
    <w:name w:val="List Paragraph"/>
    <w:basedOn w:val="Normal"/>
    <w:uiPriority w:val="34"/>
    <w:qFormat/>
    <w:rsid w:val="00C75371"/>
    <w:pPr>
      <w:spacing w:after="200" w:line="276" w:lineRule="auto"/>
      <w:ind w:left="720"/>
    </w:pPr>
    <w:rPr>
      <w:rFonts w:ascii="Calibri" w:eastAsia="Times New Roman" w:hAnsi="Calibri" w:cs="Calibri"/>
      <w:sz w:val="22"/>
      <w:szCs w:val="22"/>
      <w:lang w:val="fr-FR"/>
    </w:rPr>
  </w:style>
  <w:style w:type="paragraph" w:styleId="Kommentarsmne">
    <w:name w:val="annotation subject"/>
    <w:basedOn w:val="Kommentarer"/>
    <w:next w:val="Kommentarer"/>
    <w:link w:val="KommentarsmneChar"/>
    <w:uiPriority w:val="99"/>
    <w:semiHidden/>
    <w:rsid w:val="00C75371"/>
    <w:rPr>
      <w:b/>
      <w:bCs/>
    </w:rPr>
  </w:style>
  <w:style w:type="character" w:customStyle="1" w:styleId="KommentarsmneChar">
    <w:name w:val="Kommentarsämne Char"/>
    <w:basedOn w:val="KommentarerChar"/>
    <w:link w:val="Kommentarsmne"/>
    <w:uiPriority w:val="99"/>
    <w:semiHidden/>
    <w:rsid w:val="00C75371"/>
    <w:rPr>
      <w:rFonts w:ascii="Calibri" w:eastAsia="Times New Roman" w:hAnsi="Calibri" w:cs="Calibri"/>
      <w:b/>
      <w:bCs/>
      <w:sz w:val="20"/>
      <w:szCs w:val="20"/>
      <w:lang w:val="en-US"/>
    </w:rPr>
  </w:style>
  <w:style w:type="table" w:styleId="Tabellrutnt">
    <w:name w:val="Table Grid"/>
    <w:basedOn w:val="Normaltabell"/>
    <w:uiPriority w:val="99"/>
    <w:rsid w:val="00C75371"/>
    <w:pPr>
      <w:spacing w:after="0" w:line="240" w:lineRule="auto"/>
    </w:pPr>
    <w:rPr>
      <w:rFonts w:ascii="Calibri" w:eastAsia="Times New Roman" w:hAnsi="Calibri"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tshllartext">
    <w:name w:val="Placeholder Text"/>
    <w:basedOn w:val="Standardstycketypsnitt"/>
    <w:uiPriority w:val="99"/>
    <w:semiHidden/>
    <w:rsid w:val="00C75371"/>
    <w:rPr>
      <w:color w:val="808080"/>
    </w:rPr>
  </w:style>
  <w:style w:type="character" w:styleId="Hyperlnk">
    <w:name w:val="Hyperlink"/>
    <w:basedOn w:val="Standardstycketypsnitt"/>
    <w:uiPriority w:val="99"/>
    <w:rsid w:val="00C75371"/>
    <w:rPr>
      <w:color w:val="0000FF"/>
      <w:u w:val="single"/>
    </w:rPr>
  </w:style>
  <w:style w:type="character" w:customStyle="1" w:styleId="d">
    <w:name w:val="d"/>
    <w:basedOn w:val="Standardstycketypsnitt"/>
    <w:uiPriority w:val="99"/>
    <w:rsid w:val="00C75371"/>
  </w:style>
  <w:style w:type="paragraph" w:styleId="Revision">
    <w:name w:val="Revision"/>
    <w:hidden/>
    <w:uiPriority w:val="99"/>
    <w:semiHidden/>
    <w:rsid w:val="00C75371"/>
    <w:pPr>
      <w:spacing w:after="0" w:line="240" w:lineRule="auto"/>
    </w:pPr>
    <w:rPr>
      <w:rFonts w:ascii="Calibri" w:eastAsia="Times New Roman" w:hAnsi="Calibri" w:cs="Calibri"/>
      <w:lang w:val="en-US"/>
    </w:rPr>
  </w:style>
  <w:style w:type="paragraph" w:styleId="Sidhuvud">
    <w:name w:val="header"/>
    <w:basedOn w:val="Normal"/>
    <w:link w:val="SidhuvudChar"/>
    <w:uiPriority w:val="99"/>
    <w:rsid w:val="00C75371"/>
    <w:pPr>
      <w:tabs>
        <w:tab w:val="center" w:pos="4536"/>
        <w:tab w:val="right" w:pos="9072"/>
      </w:tabs>
    </w:pPr>
    <w:rPr>
      <w:rFonts w:ascii="Calibri" w:eastAsia="Times New Roman" w:hAnsi="Calibri" w:cs="Calibri"/>
      <w:sz w:val="22"/>
      <w:szCs w:val="22"/>
    </w:rPr>
  </w:style>
  <w:style w:type="character" w:customStyle="1" w:styleId="SidhuvudChar">
    <w:name w:val="Sidhuvud Char"/>
    <w:basedOn w:val="Standardstycketypsnitt"/>
    <w:link w:val="Sidhuvud"/>
    <w:uiPriority w:val="99"/>
    <w:rsid w:val="00C75371"/>
    <w:rPr>
      <w:rFonts w:ascii="Calibri" w:eastAsia="Times New Roman" w:hAnsi="Calibri" w:cs="Calibri"/>
      <w:lang w:val="en-US"/>
    </w:rPr>
  </w:style>
  <w:style w:type="paragraph" w:styleId="Sidfot">
    <w:name w:val="footer"/>
    <w:basedOn w:val="Normal"/>
    <w:link w:val="SidfotChar"/>
    <w:uiPriority w:val="99"/>
    <w:rsid w:val="00C75371"/>
    <w:pPr>
      <w:tabs>
        <w:tab w:val="center" w:pos="4536"/>
        <w:tab w:val="right" w:pos="9072"/>
      </w:tabs>
    </w:pPr>
    <w:rPr>
      <w:rFonts w:ascii="Calibri" w:eastAsia="Times New Roman" w:hAnsi="Calibri" w:cs="Calibri"/>
      <w:sz w:val="22"/>
      <w:szCs w:val="22"/>
    </w:rPr>
  </w:style>
  <w:style w:type="character" w:customStyle="1" w:styleId="SidfotChar">
    <w:name w:val="Sidfot Char"/>
    <w:basedOn w:val="Standardstycketypsnitt"/>
    <w:link w:val="Sidfot"/>
    <w:uiPriority w:val="99"/>
    <w:rsid w:val="00C75371"/>
    <w:rPr>
      <w:rFonts w:ascii="Calibri" w:eastAsia="Times New Roman" w:hAnsi="Calibri" w:cs="Calibri"/>
      <w:lang w:val="en-US"/>
    </w:rPr>
  </w:style>
  <w:style w:type="character" w:styleId="Radnummer">
    <w:name w:val="line number"/>
    <w:basedOn w:val="Standardstycketypsnitt"/>
    <w:uiPriority w:val="99"/>
    <w:semiHidden/>
    <w:rsid w:val="00C75371"/>
  </w:style>
  <w:style w:type="character" w:styleId="AnvndHyperlnk">
    <w:name w:val="FollowedHyperlink"/>
    <w:basedOn w:val="Standardstycketypsnitt"/>
    <w:uiPriority w:val="99"/>
    <w:semiHidden/>
    <w:rsid w:val="00C75371"/>
    <w:rPr>
      <w:color w:val="800080"/>
      <w:u w:val="single"/>
    </w:rPr>
  </w:style>
  <w:style w:type="paragraph" w:styleId="Litteraturfrteckning">
    <w:name w:val="Bibliography"/>
    <w:basedOn w:val="Normal"/>
    <w:next w:val="Normal"/>
    <w:uiPriority w:val="37"/>
    <w:unhideWhenUsed/>
    <w:rsid w:val="00C75371"/>
    <w:pPr>
      <w:spacing w:after="240"/>
      <w:ind w:left="720" w:hanging="720"/>
    </w:pPr>
    <w:rPr>
      <w:rFonts w:ascii="Calibri" w:eastAsia="Times New Roman" w:hAnsi="Calibri" w:cs="Calibri"/>
      <w:sz w:val="22"/>
      <w:szCs w:val="22"/>
    </w:rPr>
  </w:style>
  <w:style w:type="paragraph" w:styleId="Innehllsfrteckningsrubrik">
    <w:name w:val="TOC Heading"/>
    <w:basedOn w:val="Rubrik1"/>
    <w:next w:val="Normal"/>
    <w:uiPriority w:val="39"/>
    <w:semiHidden/>
    <w:unhideWhenUsed/>
    <w:qFormat/>
    <w:rsid w:val="00C75371"/>
    <w:pPr>
      <w:outlineLvl w:val="9"/>
    </w:pPr>
    <w:rPr>
      <w:rFonts w:asciiTheme="majorHAnsi" w:eastAsiaTheme="majorEastAsia" w:hAnsiTheme="majorHAnsi" w:cstheme="majorBidi"/>
      <w:color w:val="365F91" w:themeColor="accent1" w:themeShade="BF"/>
    </w:rPr>
  </w:style>
  <w:style w:type="paragraph" w:styleId="Innehll2">
    <w:name w:val="toc 2"/>
    <w:basedOn w:val="Normal"/>
    <w:next w:val="Normal"/>
    <w:autoRedefine/>
    <w:uiPriority w:val="39"/>
    <w:unhideWhenUsed/>
    <w:rsid w:val="00C75371"/>
    <w:pPr>
      <w:spacing w:after="100" w:line="276" w:lineRule="auto"/>
      <w:ind w:left="220"/>
    </w:pPr>
    <w:rPr>
      <w:rFonts w:ascii="Calibri" w:eastAsia="Times New Roman" w:hAnsi="Calibri" w:cs="Calibri"/>
      <w:sz w:val="22"/>
      <w:szCs w:val="22"/>
    </w:rPr>
  </w:style>
  <w:style w:type="paragraph" w:styleId="Innehll3">
    <w:name w:val="toc 3"/>
    <w:basedOn w:val="Normal"/>
    <w:next w:val="Normal"/>
    <w:autoRedefine/>
    <w:uiPriority w:val="39"/>
    <w:unhideWhenUsed/>
    <w:rsid w:val="00C75371"/>
    <w:pPr>
      <w:spacing w:after="100" w:line="276" w:lineRule="auto"/>
      <w:ind w:left="440"/>
    </w:pPr>
    <w:rPr>
      <w:rFonts w:ascii="Calibri" w:eastAsia="Times New Roman" w:hAnsi="Calibri" w:cs="Calibri"/>
      <w:sz w:val="22"/>
      <w:szCs w:val="22"/>
    </w:rPr>
  </w:style>
  <w:style w:type="paragraph" w:styleId="Normalwebb">
    <w:name w:val="Normal (Web)"/>
    <w:basedOn w:val="Normal"/>
    <w:uiPriority w:val="99"/>
    <w:unhideWhenUsed/>
    <w:rsid w:val="00C75371"/>
    <w:pPr>
      <w:spacing w:before="100" w:beforeAutospacing="1" w:after="100" w:afterAutospacing="1"/>
    </w:pPr>
    <w:rPr>
      <w:rFonts w:eastAsia="Times New Roman"/>
    </w:rPr>
  </w:style>
  <w:style w:type="character" w:customStyle="1" w:styleId="orcid-id">
    <w:name w:val="orcid-id"/>
    <w:basedOn w:val="Standardstycketypsnitt"/>
    <w:rsid w:val="00B57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2970">
      <w:bodyDiv w:val="1"/>
      <w:marLeft w:val="0"/>
      <w:marRight w:val="0"/>
      <w:marTop w:val="0"/>
      <w:marBottom w:val="0"/>
      <w:divBdr>
        <w:top w:val="none" w:sz="0" w:space="0" w:color="auto"/>
        <w:left w:val="none" w:sz="0" w:space="0" w:color="auto"/>
        <w:bottom w:val="none" w:sz="0" w:space="0" w:color="auto"/>
        <w:right w:val="none" w:sz="0" w:space="0" w:color="auto"/>
      </w:divBdr>
    </w:div>
    <w:div w:id="577397383">
      <w:bodyDiv w:val="1"/>
      <w:marLeft w:val="0"/>
      <w:marRight w:val="0"/>
      <w:marTop w:val="0"/>
      <w:marBottom w:val="0"/>
      <w:divBdr>
        <w:top w:val="none" w:sz="0" w:space="0" w:color="auto"/>
        <w:left w:val="none" w:sz="0" w:space="0" w:color="auto"/>
        <w:bottom w:val="none" w:sz="0" w:space="0" w:color="auto"/>
        <w:right w:val="none" w:sz="0" w:space="0" w:color="auto"/>
      </w:divBdr>
    </w:div>
    <w:div w:id="591553889">
      <w:bodyDiv w:val="1"/>
      <w:marLeft w:val="0"/>
      <w:marRight w:val="0"/>
      <w:marTop w:val="0"/>
      <w:marBottom w:val="0"/>
      <w:divBdr>
        <w:top w:val="none" w:sz="0" w:space="0" w:color="auto"/>
        <w:left w:val="none" w:sz="0" w:space="0" w:color="auto"/>
        <w:bottom w:val="none" w:sz="0" w:space="0" w:color="auto"/>
        <w:right w:val="none" w:sz="0" w:space="0" w:color="auto"/>
      </w:divBdr>
    </w:div>
    <w:div w:id="1209881414">
      <w:bodyDiv w:val="1"/>
      <w:marLeft w:val="0"/>
      <w:marRight w:val="0"/>
      <w:marTop w:val="0"/>
      <w:marBottom w:val="0"/>
      <w:divBdr>
        <w:top w:val="none" w:sz="0" w:space="0" w:color="auto"/>
        <w:left w:val="none" w:sz="0" w:space="0" w:color="auto"/>
        <w:bottom w:val="none" w:sz="0" w:space="0" w:color="auto"/>
        <w:right w:val="none" w:sz="0" w:space="0" w:color="auto"/>
      </w:divBdr>
    </w:div>
    <w:div w:id="1272739313">
      <w:bodyDiv w:val="1"/>
      <w:marLeft w:val="0"/>
      <w:marRight w:val="0"/>
      <w:marTop w:val="0"/>
      <w:marBottom w:val="0"/>
      <w:divBdr>
        <w:top w:val="none" w:sz="0" w:space="0" w:color="auto"/>
        <w:left w:val="none" w:sz="0" w:space="0" w:color="auto"/>
        <w:bottom w:val="none" w:sz="0" w:space="0" w:color="auto"/>
        <w:right w:val="none" w:sz="0" w:space="0" w:color="auto"/>
      </w:divBdr>
    </w:div>
    <w:div w:id="1311131478">
      <w:bodyDiv w:val="1"/>
      <w:marLeft w:val="0"/>
      <w:marRight w:val="0"/>
      <w:marTop w:val="0"/>
      <w:marBottom w:val="0"/>
      <w:divBdr>
        <w:top w:val="none" w:sz="0" w:space="0" w:color="auto"/>
        <w:left w:val="none" w:sz="0" w:space="0" w:color="auto"/>
        <w:bottom w:val="none" w:sz="0" w:space="0" w:color="auto"/>
        <w:right w:val="none" w:sz="0" w:space="0" w:color="auto"/>
      </w:divBdr>
    </w:div>
    <w:div w:id="1385566263">
      <w:bodyDiv w:val="1"/>
      <w:marLeft w:val="0"/>
      <w:marRight w:val="0"/>
      <w:marTop w:val="0"/>
      <w:marBottom w:val="0"/>
      <w:divBdr>
        <w:top w:val="none" w:sz="0" w:space="0" w:color="auto"/>
        <w:left w:val="none" w:sz="0" w:space="0" w:color="auto"/>
        <w:bottom w:val="none" w:sz="0" w:space="0" w:color="auto"/>
        <w:right w:val="none" w:sz="0" w:space="0" w:color="auto"/>
      </w:divBdr>
    </w:div>
    <w:div w:id="1518348382">
      <w:bodyDiv w:val="1"/>
      <w:marLeft w:val="0"/>
      <w:marRight w:val="0"/>
      <w:marTop w:val="0"/>
      <w:marBottom w:val="0"/>
      <w:divBdr>
        <w:top w:val="none" w:sz="0" w:space="0" w:color="auto"/>
        <w:left w:val="none" w:sz="0" w:space="0" w:color="auto"/>
        <w:bottom w:val="none" w:sz="0" w:space="0" w:color="auto"/>
        <w:right w:val="none" w:sz="0" w:space="0" w:color="auto"/>
      </w:divBdr>
      <w:divsChild>
        <w:div w:id="1587425119">
          <w:marLeft w:val="0"/>
          <w:marRight w:val="0"/>
          <w:marTop w:val="0"/>
          <w:marBottom w:val="0"/>
          <w:divBdr>
            <w:top w:val="none" w:sz="0" w:space="0" w:color="auto"/>
            <w:left w:val="none" w:sz="0" w:space="0" w:color="auto"/>
            <w:bottom w:val="none" w:sz="0" w:space="0" w:color="auto"/>
            <w:right w:val="none" w:sz="0" w:space="0" w:color="auto"/>
          </w:divBdr>
          <w:divsChild>
            <w:div w:id="2348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026608">
      <w:bodyDiv w:val="1"/>
      <w:marLeft w:val="0"/>
      <w:marRight w:val="0"/>
      <w:marTop w:val="0"/>
      <w:marBottom w:val="0"/>
      <w:divBdr>
        <w:top w:val="none" w:sz="0" w:space="0" w:color="auto"/>
        <w:left w:val="none" w:sz="0" w:space="0" w:color="auto"/>
        <w:bottom w:val="none" w:sz="0" w:space="0" w:color="auto"/>
        <w:right w:val="none" w:sz="0" w:space="0" w:color="auto"/>
      </w:divBdr>
    </w:div>
    <w:div w:id="1581910816">
      <w:bodyDiv w:val="1"/>
      <w:marLeft w:val="0"/>
      <w:marRight w:val="0"/>
      <w:marTop w:val="0"/>
      <w:marBottom w:val="0"/>
      <w:divBdr>
        <w:top w:val="none" w:sz="0" w:space="0" w:color="auto"/>
        <w:left w:val="none" w:sz="0" w:space="0" w:color="auto"/>
        <w:bottom w:val="none" w:sz="0" w:space="0" w:color="auto"/>
        <w:right w:val="none" w:sz="0" w:space="0" w:color="auto"/>
      </w:divBdr>
    </w:div>
    <w:div w:id="1877544819">
      <w:bodyDiv w:val="1"/>
      <w:marLeft w:val="0"/>
      <w:marRight w:val="0"/>
      <w:marTop w:val="0"/>
      <w:marBottom w:val="0"/>
      <w:divBdr>
        <w:top w:val="none" w:sz="0" w:space="0" w:color="auto"/>
        <w:left w:val="none" w:sz="0" w:space="0" w:color="auto"/>
        <w:bottom w:val="none" w:sz="0" w:space="0" w:color="auto"/>
        <w:right w:val="none" w:sz="0" w:space="0" w:color="auto"/>
      </w:divBdr>
      <w:divsChild>
        <w:div w:id="973564578">
          <w:marLeft w:val="0"/>
          <w:marRight w:val="0"/>
          <w:marTop w:val="0"/>
          <w:marBottom w:val="0"/>
          <w:divBdr>
            <w:top w:val="none" w:sz="0" w:space="0" w:color="auto"/>
            <w:left w:val="none" w:sz="0" w:space="0" w:color="auto"/>
            <w:bottom w:val="none" w:sz="0" w:space="0" w:color="auto"/>
            <w:right w:val="none" w:sz="0" w:space="0" w:color="auto"/>
          </w:divBdr>
          <w:divsChild>
            <w:div w:id="90140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F0D4FB9-C79D-024A-83AB-9ABC36C0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22</Pages>
  <Words>6313</Words>
  <Characters>33460</Characters>
  <Application>Microsoft Macintosh Word</Application>
  <DocSecurity>0</DocSecurity>
  <Lines>278</Lines>
  <Paragraphs>79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Irstea</Company>
  <LinksUpToDate>false</LinksUpToDate>
  <CharactersWithSpaces>39694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Lamy</dc:creator>
  <cp:lastModifiedBy>Gunilla Andersson</cp:lastModifiedBy>
  <cp:revision>9</cp:revision>
  <dcterms:created xsi:type="dcterms:W3CDTF">2016-12-12T08:38:00Z</dcterms:created>
  <dcterms:modified xsi:type="dcterms:W3CDTF">2016-12-13T12:31:00Z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zotero-version="4.0.29.8"&gt;&lt;session id="HkMsbIYJ"/&gt;&lt;style id="http://www.zotero.org/styles/oikos" hasBibliography="1" bibliographyStyleHasBeenSet="1"/&gt;&lt;prefs&gt;&lt;pref name="fieldType" value="Field"/&gt;&lt;pref name="storeReferences" value="t</vt:lpwstr>
  </property>
  <property fmtid="{D5CDD505-2E9C-101B-9397-08002B2CF9AE}" pid="3" name="ZOTERO_PREF_2">
    <vt:lpwstr>rue"/&gt;&lt;pref name="automaticJournalAbbreviations" value="true"/&gt;&lt;pref name="noteType" value=""/&gt;&lt;/prefs&gt;&lt;/data&gt;</vt:lpwstr>
  </property>
</Properties>
</file>