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47B" w:rsidRPr="00C70FC6" w:rsidRDefault="00F33093" w:rsidP="00C70FC6">
      <w:pPr>
        <w:widowControl w:val="0"/>
        <w:spacing w:after="0" w:line="360" w:lineRule="auto"/>
        <w:rPr>
          <w:rFonts w:ascii="Times New Roman" w:hAnsi="Times New Roman" w:cs="Times New Roman"/>
          <w:sz w:val="24"/>
          <w:szCs w:val="24"/>
        </w:rPr>
      </w:pPr>
      <w:proofErr w:type="spellStart"/>
      <w:r w:rsidRPr="00C70FC6">
        <w:rPr>
          <w:rFonts w:ascii="Times New Roman" w:hAnsi="Times New Roman" w:cs="Times New Roman"/>
          <w:sz w:val="24"/>
          <w:szCs w:val="24"/>
        </w:rPr>
        <w:t>Oikos</w:t>
      </w:r>
      <w:proofErr w:type="spellEnd"/>
      <w:r w:rsidR="00C70FC6" w:rsidRPr="00C70FC6">
        <w:rPr>
          <w:rFonts w:ascii="Times New Roman" w:hAnsi="Times New Roman" w:cs="Times New Roman"/>
          <w:sz w:val="24"/>
          <w:szCs w:val="24"/>
        </w:rPr>
        <w:tab/>
      </w:r>
      <w:r w:rsidR="00C70FC6" w:rsidRPr="00C70FC6">
        <w:rPr>
          <w:rFonts w:ascii="Times New Roman" w:hAnsi="Times New Roman" w:cs="Times New Roman"/>
          <w:sz w:val="24"/>
          <w:szCs w:val="24"/>
        </w:rPr>
        <w:tab/>
      </w:r>
      <w:r w:rsidR="00C70FC6" w:rsidRPr="00C70FC6">
        <w:rPr>
          <w:rFonts w:ascii="Times New Roman" w:hAnsi="Times New Roman" w:cs="Times New Roman"/>
          <w:sz w:val="24"/>
          <w:szCs w:val="24"/>
        </w:rPr>
        <w:tab/>
      </w:r>
      <w:r w:rsidR="00C70FC6" w:rsidRPr="00C70FC6">
        <w:rPr>
          <w:rFonts w:ascii="Times New Roman" w:hAnsi="Times New Roman" w:cs="Times New Roman"/>
          <w:sz w:val="24"/>
          <w:szCs w:val="24"/>
        </w:rPr>
        <w:tab/>
      </w:r>
      <w:r w:rsidR="00C70FC6" w:rsidRPr="00C70FC6">
        <w:rPr>
          <w:rFonts w:ascii="Times New Roman" w:hAnsi="Times New Roman" w:cs="Times New Roman"/>
          <w:sz w:val="24"/>
          <w:szCs w:val="24"/>
        </w:rPr>
        <w:tab/>
        <w:t>Appendix oik.02210</w:t>
      </w:r>
      <w:r w:rsidR="009E29D3" w:rsidRPr="00C70FC6">
        <w:rPr>
          <w:rFonts w:ascii="Times New Roman" w:hAnsi="Times New Roman" w:cs="Times New Roman"/>
          <w:sz w:val="24"/>
          <w:szCs w:val="24"/>
        </w:rPr>
        <w:t xml:space="preserve"> </w:t>
      </w:r>
    </w:p>
    <w:p w:rsidR="00DC1E6E" w:rsidRPr="00C70FC6" w:rsidRDefault="00F33093" w:rsidP="00C70FC6">
      <w:pPr>
        <w:widowControl w:val="0"/>
        <w:spacing w:after="0" w:line="360" w:lineRule="auto"/>
        <w:ind w:left="3544"/>
        <w:rPr>
          <w:rFonts w:ascii="Times New Roman" w:hAnsi="Times New Roman" w:cs="Times New Roman"/>
          <w:sz w:val="24"/>
          <w:szCs w:val="24"/>
        </w:rPr>
      </w:pPr>
      <w:r w:rsidRPr="00C70FC6">
        <w:rPr>
          <w:rFonts w:ascii="Times New Roman" w:hAnsi="Times New Roman" w:cs="Times New Roman"/>
          <w:sz w:val="24"/>
          <w:szCs w:val="24"/>
        </w:rPr>
        <w:t>Whitehead, S.</w:t>
      </w:r>
      <w:r w:rsidR="00C70FC6" w:rsidRPr="00C70FC6">
        <w:rPr>
          <w:rFonts w:ascii="Times New Roman" w:hAnsi="Times New Roman" w:cs="Times New Roman"/>
          <w:sz w:val="24"/>
          <w:szCs w:val="24"/>
        </w:rPr>
        <w:t xml:space="preserve"> R., </w:t>
      </w:r>
      <w:proofErr w:type="spellStart"/>
      <w:r w:rsidR="00C70FC6" w:rsidRPr="00C70FC6">
        <w:rPr>
          <w:rFonts w:ascii="Times New Roman" w:hAnsi="Times New Roman" w:cs="Times New Roman"/>
          <w:sz w:val="24"/>
          <w:szCs w:val="24"/>
        </w:rPr>
        <w:t>Obando</w:t>
      </w:r>
      <w:proofErr w:type="spellEnd"/>
      <w:r w:rsidR="00C70FC6" w:rsidRPr="00C70FC6">
        <w:rPr>
          <w:rFonts w:ascii="Times New Roman" w:hAnsi="Times New Roman" w:cs="Times New Roman"/>
          <w:sz w:val="24"/>
          <w:szCs w:val="24"/>
        </w:rPr>
        <w:t>, M. F.</w:t>
      </w:r>
      <w:r w:rsidRPr="00C70FC6">
        <w:rPr>
          <w:rFonts w:ascii="Times New Roman" w:hAnsi="Times New Roman" w:cs="Times New Roman"/>
          <w:sz w:val="24"/>
          <w:szCs w:val="24"/>
        </w:rPr>
        <w:t xml:space="preserve"> and Bowers</w:t>
      </w:r>
      <w:r w:rsidR="00C70FC6" w:rsidRPr="00C70FC6">
        <w:rPr>
          <w:rFonts w:ascii="Times New Roman" w:hAnsi="Times New Roman" w:cs="Times New Roman"/>
          <w:sz w:val="24"/>
          <w:szCs w:val="24"/>
        </w:rPr>
        <w:t>, M. D.</w:t>
      </w:r>
      <w:r w:rsidRPr="00C70FC6">
        <w:rPr>
          <w:rFonts w:ascii="Times New Roman" w:hAnsi="Times New Roman" w:cs="Times New Roman"/>
          <w:sz w:val="24"/>
          <w:szCs w:val="24"/>
        </w:rPr>
        <w:t xml:space="preserve"> 2015. Chemical tradeoffs in seed dispersal: </w:t>
      </w:r>
      <w:r w:rsidR="00C70FC6" w:rsidRPr="00C70FC6">
        <w:rPr>
          <w:rFonts w:ascii="Times New Roman" w:hAnsi="Times New Roman" w:cs="Times New Roman"/>
          <w:sz w:val="24"/>
          <w:szCs w:val="24"/>
        </w:rPr>
        <w:t>d</w:t>
      </w:r>
      <w:r w:rsidRPr="00C70FC6">
        <w:rPr>
          <w:rFonts w:ascii="Times New Roman" w:hAnsi="Times New Roman" w:cs="Times New Roman"/>
          <w:sz w:val="24"/>
          <w:szCs w:val="24"/>
        </w:rPr>
        <w:t xml:space="preserve">efensive metabolites in fruits deter consumption by mutualist bats. – </w:t>
      </w:r>
      <w:proofErr w:type="spellStart"/>
      <w:r w:rsidRPr="00C70FC6">
        <w:rPr>
          <w:rFonts w:ascii="Times New Roman" w:hAnsi="Times New Roman" w:cs="Times New Roman"/>
          <w:sz w:val="24"/>
          <w:szCs w:val="24"/>
        </w:rPr>
        <w:t>Oikos</w:t>
      </w:r>
      <w:proofErr w:type="spellEnd"/>
      <w:r w:rsidRPr="00C70FC6">
        <w:rPr>
          <w:rFonts w:ascii="Times New Roman" w:hAnsi="Times New Roman" w:cs="Times New Roman"/>
          <w:sz w:val="24"/>
          <w:szCs w:val="24"/>
        </w:rPr>
        <w:t xml:space="preserve"> </w:t>
      </w:r>
      <w:proofErr w:type="spellStart"/>
      <w:r w:rsidRPr="00C70FC6">
        <w:rPr>
          <w:rFonts w:ascii="Times New Roman" w:hAnsi="Times New Roman" w:cs="Times New Roman"/>
          <w:sz w:val="24"/>
          <w:szCs w:val="24"/>
        </w:rPr>
        <w:t>doi</w:t>
      </w:r>
      <w:proofErr w:type="spellEnd"/>
      <w:r w:rsidRPr="00C70FC6">
        <w:rPr>
          <w:rFonts w:ascii="Times New Roman" w:hAnsi="Times New Roman" w:cs="Times New Roman"/>
          <w:sz w:val="24"/>
          <w:szCs w:val="24"/>
        </w:rPr>
        <w:t xml:space="preserve">: </w:t>
      </w:r>
      <w:r w:rsidR="00C70FC6" w:rsidRPr="00C70FC6">
        <w:rPr>
          <w:rFonts w:ascii="Times New Roman" w:hAnsi="Times New Roman" w:cs="Times New Roman"/>
          <w:sz w:val="24"/>
          <w:szCs w:val="24"/>
        </w:rPr>
        <w:t>10.1111/oik.02210</w:t>
      </w:r>
    </w:p>
    <w:p w:rsidR="00721698" w:rsidRPr="00C70FC6" w:rsidRDefault="00721698" w:rsidP="00C70FC6">
      <w:pPr>
        <w:widowControl w:val="0"/>
        <w:spacing w:after="0" w:line="360" w:lineRule="auto"/>
        <w:rPr>
          <w:rFonts w:ascii="Times New Roman" w:hAnsi="Times New Roman" w:cs="Times New Roman"/>
          <w:sz w:val="24"/>
          <w:szCs w:val="24"/>
        </w:rPr>
      </w:pPr>
    </w:p>
    <w:p w:rsidR="0071442B" w:rsidRPr="00C70FC6" w:rsidRDefault="0071442B" w:rsidP="00C70FC6">
      <w:pPr>
        <w:widowControl w:val="0"/>
        <w:spacing w:after="0" w:line="360" w:lineRule="auto"/>
        <w:rPr>
          <w:rFonts w:ascii="Times New Roman" w:hAnsi="Times New Roman" w:cs="Times New Roman"/>
          <w:sz w:val="32"/>
          <w:szCs w:val="32"/>
        </w:rPr>
      </w:pPr>
      <w:r w:rsidRPr="00C70FC6">
        <w:rPr>
          <w:rFonts w:ascii="Times New Roman" w:hAnsi="Times New Roman" w:cs="Times New Roman"/>
          <w:sz w:val="32"/>
          <w:szCs w:val="32"/>
        </w:rPr>
        <w:t>Appendix 1</w:t>
      </w:r>
    </w:p>
    <w:p w:rsidR="00763B59" w:rsidRPr="00C70FC6" w:rsidRDefault="0071442B" w:rsidP="00C70FC6">
      <w:pPr>
        <w:widowControl w:val="0"/>
        <w:spacing w:after="0" w:line="360" w:lineRule="auto"/>
        <w:rPr>
          <w:rFonts w:ascii="Times New Roman" w:hAnsi="Times New Roman" w:cs="Times New Roman"/>
          <w:sz w:val="24"/>
          <w:szCs w:val="24"/>
        </w:rPr>
      </w:pPr>
      <w:r w:rsidRPr="00C70FC6">
        <w:rPr>
          <w:rFonts w:ascii="Times New Roman" w:hAnsi="Times New Roman" w:cs="Times New Roman"/>
          <w:sz w:val="24"/>
          <w:szCs w:val="24"/>
        </w:rPr>
        <w:t xml:space="preserve">A </w:t>
      </w:r>
      <w:r w:rsidR="00C70FC6">
        <w:rPr>
          <w:rFonts w:ascii="Times New Roman" w:hAnsi="Times New Roman" w:cs="Times New Roman"/>
          <w:sz w:val="24"/>
          <w:szCs w:val="24"/>
        </w:rPr>
        <w:t>s</w:t>
      </w:r>
      <w:r w:rsidR="00763B59" w:rsidRPr="00C70FC6">
        <w:rPr>
          <w:rFonts w:ascii="Times New Roman" w:hAnsi="Times New Roman" w:cs="Times New Roman"/>
          <w:sz w:val="24"/>
          <w:szCs w:val="24"/>
        </w:rPr>
        <w:t>ample video from flight cage experiments</w:t>
      </w:r>
      <w:r w:rsidRPr="00C70FC6">
        <w:rPr>
          <w:rFonts w:ascii="Times New Roman" w:hAnsi="Times New Roman" w:cs="Times New Roman"/>
          <w:sz w:val="24"/>
          <w:szCs w:val="24"/>
        </w:rPr>
        <w:t xml:space="preserve"> associated with Q1 and Q2 in the main text is supplied as a separate video file: Appendix1</w:t>
      </w:r>
      <w:r w:rsidR="00F33C62" w:rsidRPr="00C70FC6">
        <w:rPr>
          <w:rFonts w:ascii="Times New Roman" w:hAnsi="Times New Roman" w:cs="Times New Roman"/>
          <w:sz w:val="24"/>
          <w:szCs w:val="24"/>
        </w:rPr>
        <w:t>.wmv</w:t>
      </w:r>
    </w:p>
    <w:p w:rsidR="00763B59" w:rsidRPr="00C70FC6" w:rsidRDefault="00763B59" w:rsidP="00C70FC6">
      <w:pPr>
        <w:widowControl w:val="0"/>
        <w:spacing w:after="0" w:line="360" w:lineRule="auto"/>
        <w:rPr>
          <w:rFonts w:ascii="Times New Roman" w:hAnsi="Times New Roman" w:cs="Times New Roman"/>
          <w:b/>
          <w:sz w:val="24"/>
          <w:szCs w:val="24"/>
          <w:u w:val="single"/>
        </w:rPr>
      </w:pPr>
    </w:p>
    <w:p w:rsidR="0071442B" w:rsidRPr="00C70FC6" w:rsidRDefault="00763B59" w:rsidP="00C70FC6">
      <w:pPr>
        <w:widowControl w:val="0"/>
        <w:spacing w:after="0" w:line="360" w:lineRule="auto"/>
        <w:rPr>
          <w:rFonts w:ascii="Times New Roman" w:hAnsi="Times New Roman" w:cs="Times New Roman"/>
          <w:sz w:val="32"/>
          <w:szCs w:val="32"/>
        </w:rPr>
      </w:pPr>
      <w:r w:rsidRPr="00C70FC6">
        <w:rPr>
          <w:rFonts w:ascii="Times New Roman" w:hAnsi="Times New Roman" w:cs="Times New Roman"/>
          <w:sz w:val="32"/>
          <w:szCs w:val="32"/>
        </w:rPr>
        <w:t>Appendix 2</w:t>
      </w:r>
    </w:p>
    <w:p w:rsidR="00D410DD" w:rsidRPr="00C70FC6" w:rsidRDefault="00D410DD" w:rsidP="00C70FC6">
      <w:pPr>
        <w:widowControl w:val="0"/>
        <w:spacing w:after="0" w:line="360" w:lineRule="auto"/>
        <w:rPr>
          <w:rFonts w:ascii="Times New Roman" w:hAnsi="Times New Roman" w:cs="Times New Roman"/>
          <w:i/>
          <w:sz w:val="28"/>
          <w:szCs w:val="28"/>
        </w:rPr>
      </w:pPr>
      <w:r w:rsidRPr="00C70FC6">
        <w:rPr>
          <w:rFonts w:ascii="Times New Roman" w:hAnsi="Times New Roman" w:cs="Times New Roman"/>
          <w:sz w:val="28"/>
          <w:szCs w:val="28"/>
        </w:rPr>
        <w:t xml:space="preserve">Methods for </w:t>
      </w:r>
      <w:r w:rsidR="00C70FC6">
        <w:rPr>
          <w:rFonts w:ascii="Times New Roman" w:hAnsi="Times New Roman" w:cs="Times New Roman"/>
          <w:sz w:val="28"/>
          <w:szCs w:val="28"/>
        </w:rPr>
        <w:t>e</w:t>
      </w:r>
      <w:r w:rsidRPr="00C70FC6">
        <w:rPr>
          <w:rFonts w:ascii="Times New Roman" w:hAnsi="Times New Roman" w:cs="Times New Roman"/>
          <w:sz w:val="28"/>
          <w:szCs w:val="28"/>
        </w:rPr>
        <w:t xml:space="preserve">xtraction and </w:t>
      </w:r>
      <w:r w:rsidR="00C70FC6">
        <w:rPr>
          <w:rFonts w:ascii="Times New Roman" w:hAnsi="Times New Roman" w:cs="Times New Roman"/>
          <w:sz w:val="28"/>
          <w:szCs w:val="28"/>
        </w:rPr>
        <w:t>q</w:t>
      </w:r>
      <w:r w:rsidRPr="00C70FC6">
        <w:rPr>
          <w:rFonts w:ascii="Times New Roman" w:hAnsi="Times New Roman" w:cs="Times New Roman"/>
          <w:sz w:val="28"/>
          <w:szCs w:val="28"/>
        </w:rPr>
        <w:t xml:space="preserve">uantification of </w:t>
      </w:r>
      <w:r w:rsidR="00C70FC6">
        <w:rPr>
          <w:rFonts w:ascii="Times New Roman" w:hAnsi="Times New Roman" w:cs="Times New Roman"/>
          <w:sz w:val="28"/>
          <w:szCs w:val="28"/>
        </w:rPr>
        <w:t>a</w:t>
      </w:r>
      <w:r w:rsidRPr="00C70FC6">
        <w:rPr>
          <w:rFonts w:ascii="Times New Roman" w:hAnsi="Times New Roman" w:cs="Times New Roman"/>
          <w:sz w:val="28"/>
          <w:szCs w:val="28"/>
        </w:rPr>
        <w:t xml:space="preserve">mides from </w:t>
      </w:r>
      <w:r w:rsidRPr="00C70FC6">
        <w:rPr>
          <w:rFonts w:ascii="Times New Roman" w:hAnsi="Times New Roman" w:cs="Times New Roman"/>
          <w:i/>
          <w:sz w:val="28"/>
          <w:szCs w:val="28"/>
        </w:rPr>
        <w:t xml:space="preserve">P. </w:t>
      </w:r>
      <w:proofErr w:type="spellStart"/>
      <w:r w:rsidRPr="00C70FC6">
        <w:rPr>
          <w:rFonts w:ascii="Times New Roman" w:hAnsi="Times New Roman" w:cs="Times New Roman"/>
          <w:i/>
          <w:sz w:val="28"/>
          <w:szCs w:val="28"/>
        </w:rPr>
        <w:t>reticulatum</w:t>
      </w:r>
      <w:proofErr w:type="spellEnd"/>
    </w:p>
    <w:p w:rsidR="00D410DD" w:rsidRPr="00C70FC6" w:rsidRDefault="00D410DD" w:rsidP="00C70FC6">
      <w:pPr>
        <w:widowControl w:val="0"/>
        <w:spacing w:after="0" w:line="360" w:lineRule="auto"/>
        <w:rPr>
          <w:rFonts w:ascii="Times New Roman" w:hAnsi="Times New Roman" w:cs="Times New Roman"/>
          <w:sz w:val="24"/>
          <w:szCs w:val="24"/>
        </w:rPr>
      </w:pPr>
      <w:r w:rsidRPr="00C70FC6">
        <w:rPr>
          <w:rFonts w:ascii="Times New Roman" w:hAnsi="Times New Roman" w:cs="Times New Roman"/>
          <w:sz w:val="24"/>
          <w:szCs w:val="24"/>
        </w:rPr>
        <w:t>To prepare amide extracts for use in bat feeding trials, we collected unripe and ripe infructescences in bulk from 10</w:t>
      </w:r>
      <w:r w:rsidR="00C70FC6">
        <w:rPr>
          <w:rFonts w:ascii="Times New Roman" w:hAnsi="Times New Roman" w:cs="Times New Roman"/>
          <w:sz w:val="24"/>
          <w:szCs w:val="24"/>
        </w:rPr>
        <w:t>–</w:t>
      </w:r>
      <w:r w:rsidRPr="00C70FC6">
        <w:rPr>
          <w:rFonts w:ascii="Times New Roman" w:hAnsi="Times New Roman" w:cs="Times New Roman"/>
          <w:sz w:val="24"/>
          <w:szCs w:val="24"/>
        </w:rPr>
        <w:t xml:space="preserve">15 shrubs of </w:t>
      </w:r>
      <w:r w:rsidRPr="00C70FC6">
        <w:rPr>
          <w:rFonts w:ascii="Times New Roman" w:hAnsi="Times New Roman" w:cs="Times New Roman"/>
          <w:i/>
          <w:sz w:val="24"/>
          <w:szCs w:val="24"/>
        </w:rPr>
        <w:t xml:space="preserve">Piper </w:t>
      </w:r>
      <w:proofErr w:type="spellStart"/>
      <w:r w:rsidRPr="00C70FC6">
        <w:rPr>
          <w:rFonts w:ascii="Times New Roman" w:hAnsi="Times New Roman" w:cs="Times New Roman"/>
          <w:i/>
          <w:sz w:val="24"/>
          <w:szCs w:val="24"/>
        </w:rPr>
        <w:t>reticulatum</w:t>
      </w:r>
      <w:proofErr w:type="spellEnd"/>
      <w:r w:rsidRPr="00C70FC6">
        <w:rPr>
          <w:rFonts w:ascii="Times New Roman" w:hAnsi="Times New Roman" w:cs="Times New Roman"/>
          <w:sz w:val="24"/>
          <w:szCs w:val="24"/>
        </w:rPr>
        <w:t xml:space="preserve"> growing along trails at La </w:t>
      </w:r>
      <w:proofErr w:type="spellStart"/>
      <w:r w:rsidRPr="00C70FC6">
        <w:rPr>
          <w:rFonts w:ascii="Times New Roman" w:hAnsi="Times New Roman" w:cs="Times New Roman"/>
          <w:sz w:val="24"/>
          <w:szCs w:val="24"/>
        </w:rPr>
        <w:t>Selva</w:t>
      </w:r>
      <w:proofErr w:type="spellEnd"/>
      <w:r w:rsidRPr="00C70FC6">
        <w:rPr>
          <w:rFonts w:ascii="Times New Roman" w:hAnsi="Times New Roman" w:cs="Times New Roman"/>
          <w:sz w:val="24"/>
          <w:szCs w:val="24"/>
        </w:rPr>
        <w:t xml:space="preserve"> Biological Station. </w:t>
      </w:r>
      <w:r w:rsidR="00FD3CFC" w:rsidRPr="00C70FC6">
        <w:rPr>
          <w:rFonts w:ascii="Times New Roman" w:hAnsi="Times New Roman" w:cs="Times New Roman"/>
          <w:sz w:val="24"/>
          <w:szCs w:val="24"/>
        </w:rPr>
        <w:t>Because limited numbers of ripe infructescences are produced daily by each shrub, these collections were made repeate</w:t>
      </w:r>
      <w:r w:rsidR="00D8437C" w:rsidRPr="00C70FC6">
        <w:rPr>
          <w:rFonts w:ascii="Times New Roman" w:hAnsi="Times New Roman" w:cs="Times New Roman"/>
          <w:sz w:val="24"/>
          <w:szCs w:val="24"/>
        </w:rPr>
        <w:t>dly over a several week period.</w:t>
      </w:r>
      <w:r w:rsidRPr="00C70FC6">
        <w:rPr>
          <w:rFonts w:ascii="Times New Roman" w:hAnsi="Times New Roman" w:cs="Times New Roman"/>
          <w:sz w:val="24"/>
          <w:szCs w:val="24"/>
        </w:rPr>
        <w:t xml:space="preserve"> </w:t>
      </w:r>
      <w:r w:rsidR="00D8437C" w:rsidRPr="00C70FC6">
        <w:rPr>
          <w:rFonts w:ascii="Times New Roman" w:hAnsi="Times New Roman" w:cs="Times New Roman"/>
          <w:sz w:val="24"/>
          <w:szCs w:val="24"/>
        </w:rPr>
        <w:t xml:space="preserve">When we located a shrub with ripe infructescences we collected those along with a similar number of unripe infructescences from the same shrub. We collected </w:t>
      </w:r>
      <w:r w:rsidRPr="00C70FC6">
        <w:rPr>
          <w:rFonts w:ascii="Times New Roman" w:hAnsi="Times New Roman" w:cs="Times New Roman"/>
          <w:sz w:val="24"/>
          <w:szCs w:val="24"/>
        </w:rPr>
        <w:t>in the late afternoon and used only infructescences that had ripened on the day of collection. These could be distinguished from unripe or two-day old ripe infructescences on the basis of softness and swelling.</w:t>
      </w:r>
      <w:r w:rsidR="00D8437C" w:rsidRPr="00C70FC6">
        <w:rPr>
          <w:rFonts w:ascii="Times New Roman" w:hAnsi="Times New Roman" w:cs="Times New Roman"/>
          <w:sz w:val="24"/>
          <w:szCs w:val="24"/>
        </w:rPr>
        <w:t xml:space="preserve"> </w:t>
      </w:r>
      <w:r w:rsidRPr="00C70FC6">
        <w:rPr>
          <w:rFonts w:ascii="Times New Roman" w:hAnsi="Times New Roman" w:cs="Times New Roman"/>
          <w:sz w:val="24"/>
          <w:szCs w:val="24"/>
        </w:rPr>
        <w:t xml:space="preserve">All collected infructescences were brought immediately to the La </w:t>
      </w:r>
      <w:proofErr w:type="spellStart"/>
      <w:r w:rsidRPr="00C70FC6">
        <w:rPr>
          <w:rFonts w:ascii="Times New Roman" w:hAnsi="Times New Roman" w:cs="Times New Roman"/>
          <w:sz w:val="24"/>
          <w:szCs w:val="24"/>
        </w:rPr>
        <w:t>Selva</w:t>
      </w:r>
      <w:proofErr w:type="spellEnd"/>
      <w:r w:rsidRPr="00C70FC6">
        <w:rPr>
          <w:rFonts w:ascii="Times New Roman" w:hAnsi="Times New Roman" w:cs="Times New Roman"/>
          <w:sz w:val="24"/>
          <w:szCs w:val="24"/>
        </w:rPr>
        <w:t xml:space="preserve"> laboratory and placed in a drying oven at 50</w:t>
      </w:r>
      <w:r w:rsidR="00C70FC6">
        <w:rPr>
          <w:rFonts w:ascii="Times New Roman" w:hAnsi="Times New Roman" w:cs="Times New Roman"/>
          <w:sz w:val="24"/>
          <w:szCs w:val="24"/>
        </w:rPr>
        <w:t>°</w:t>
      </w:r>
      <w:r w:rsidRPr="00C70FC6">
        <w:rPr>
          <w:rFonts w:ascii="Times New Roman" w:hAnsi="Times New Roman" w:cs="Times New Roman"/>
          <w:sz w:val="24"/>
          <w:szCs w:val="24"/>
        </w:rPr>
        <w:t xml:space="preserve">C for 48 h. </w:t>
      </w:r>
      <w:proofErr w:type="gramStart"/>
      <w:r w:rsidR="00D8437C" w:rsidRPr="00C70FC6">
        <w:rPr>
          <w:rFonts w:ascii="Times New Roman" w:hAnsi="Times New Roman" w:cs="Times New Roman"/>
          <w:sz w:val="24"/>
          <w:szCs w:val="24"/>
        </w:rPr>
        <w:t>Once dry, entire infructescences were ground to a fine powder using a coffee grinder.</w:t>
      </w:r>
      <w:proofErr w:type="gramEnd"/>
      <w:r w:rsidR="00D8437C" w:rsidRPr="00C70FC6">
        <w:rPr>
          <w:rFonts w:ascii="Times New Roman" w:hAnsi="Times New Roman" w:cs="Times New Roman"/>
          <w:sz w:val="24"/>
          <w:szCs w:val="24"/>
        </w:rPr>
        <w:t xml:space="preserve"> </w:t>
      </w:r>
    </w:p>
    <w:p w:rsidR="00D8437C" w:rsidRPr="00C70FC6" w:rsidRDefault="00D8437C" w:rsidP="00C70FC6">
      <w:pPr>
        <w:widowControl w:val="0"/>
        <w:spacing w:after="0" w:line="360" w:lineRule="auto"/>
        <w:rPr>
          <w:rFonts w:ascii="Times New Roman" w:hAnsi="Times New Roman" w:cs="Times New Roman"/>
          <w:sz w:val="24"/>
          <w:szCs w:val="24"/>
        </w:rPr>
      </w:pPr>
      <w:r w:rsidRPr="00C70FC6">
        <w:rPr>
          <w:rFonts w:ascii="Times New Roman" w:hAnsi="Times New Roman" w:cs="Times New Roman"/>
          <w:sz w:val="24"/>
          <w:szCs w:val="24"/>
        </w:rPr>
        <w:tab/>
        <w:t>For the extractions, we took 52.5 g of dry material in a 1</w:t>
      </w:r>
      <w:r w:rsidR="00C70FC6">
        <w:rPr>
          <w:rFonts w:ascii="Times New Roman" w:hAnsi="Times New Roman" w:cs="Times New Roman"/>
          <w:sz w:val="24"/>
          <w:szCs w:val="24"/>
        </w:rPr>
        <w:t>-l</w:t>
      </w:r>
      <w:r w:rsidRPr="00C70FC6">
        <w:rPr>
          <w:rFonts w:ascii="Times New Roman" w:hAnsi="Times New Roman" w:cs="Times New Roman"/>
          <w:sz w:val="24"/>
          <w:szCs w:val="24"/>
        </w:rPr>
        <w:t xml:space="preserve"> Erlenmeyer flask with 500 m</w:t>
      </w:r>
      <w:r w:rsidR="00C70FC6">
        <w:rPr>
          <w:rFonts w:ascii="Times New Roman" w:hAnsi="Times New Roman" w:cs="Times New Roman"/>
          <w:sz w:val="24"/>
          <w:szCs w:val="24"/>
        </w:rPr>
        <w:t>l</w:t>
      </w:r>
      <w:r w:rsidRPr="00C70FC6">
        <w:rPr>
          <w:rFonts w:ascii="Times New Roman" w:hAnsi="Times New Roman" w:cs="Times New Roman"/>
          <w:sz w:val="24"/>
          <w:szCs w:val="24"/>
        </w:rPr>
        <w:t xml:space="preserve"> of ethanol and left</w:t>
      </w:r>
      <w:r w:rsidR="00F33C62" w:rsidRPr="00C70FC6">
        <w:rPr>
          <w:rFonts w:ascii="Times New Roman" w:hAnsi="Times New Roman" w:cs="Times New Roman"/>
          <w:sz w:val="24"/>
          <w:szCs w:val="24"/>
        </w:rPr>
        <w:t xml:space="preserve"> it</w:t>
      </w:r>
      <w:r w:rsidRPr="00C70FC6">
        <w:rPr>
          <w:rFonts w:ascii="Times New Roman" w:hAnsi="Times New Roman" w:cs="Times New Roman"/>
          <w:sz w:val="24"/>
          <w:szCs w:val="24"/>
        </w:rPr>
        <w:t xml:space="preserve"> covered overnight on a stir plate for extraction. The ethanol was decanted through No. 2 </w:t>
      </w:r>
      <w:proofErr w:type="spellStart"/>
      <w:r w:rsidRPr="00C70FC6">
        <w:rPr>
          <w:rFonts w:ascii="Times New Roman" w:hAnsi="Times New Roman" w:cs="Times New Roman"/>
          <w:sz w:val="24"/>
          <w:szCs w:val="24"/>
        </w:rPr>
        <w:t>Whatman</w:t>
      </w:r>
      <w:proofErr w:type="spellEnd"/>
      <w:r w:rsidRPr="00C70FC6">
        <w:rPr>
          <w:rFonts w:ascii="Times New Roman" w:hAnsi="Times New Roman" w:cs="Times New Roman"/>
          <w:sz w:val="24"/>
          <w:szCs w:val="24"/>
        </w:rPr>
        <w:t xml:space="preserve"> filter paper and evaporated to dryness. This extraction was repeated twice more on the same plant material for a total of three overnight extractions. The combined dried extract</w:t>
      </w:r>
      <w:r w:rsidR="000439D1" w:rsidRPr="00C70FC6">
        <w:rPr>
          <w:rFonts w:ascii="Times New Roman" w:hAnsi="Times New Roman" w:cs="Times New Roman"/>
          <w:sz w:val="24"/>
          <w:szCs w:val="24"/>
        </w:rPr>
        <w:t>s were re-suspended in 250 m</w:t>
      </w:r>
      <w:r w:rsidR="00C70FC6">
        <w:rPr>
          <w:rFonts w:ascii="Times New Roman" w:hAnsi="Times New Roman" w:cs="Times New Roman"/>
          <w:sz w:val="24"/>
          <w:szCs w:val="24"/>
        </w:rPr>
        <w:t>l</w:t>
      </w:r>
      <w:r w:rsidR="000439D1" w:rsidRPr="00C70FC6">
        <w:rPr>
          <w:rFonts w:ascii="Times New Roman" w:hAnsi="Times New Roman" w:cs="Times New Roman"/>
          <w:sz w:val="24"/>
          <w:szCs w:val="24"/>
        </w:rPr>
        <w:t xml:space="preserve"> 3:1 </w:t>
      </w:r>
      <w:proofErr w:type="spellStart"/>
      <w:r w:rsidR="000439D1" w:rsidRPr="00C70FC6">
        <w:rPr>
          <w:rFonts w:ascii="Times New Roman" w:hAnsi="Times New Roman" w:cs="Times New Roman"/>
          <w:sz w:val="24"/>
          <w:szCs w:val="24"/>
        </w:rPr>
        <w:t>water</w:t>
      </w:r>
      <w:proofErr w:type="gramStart"/>
      <w:r w:rsidR="000439D1" w:rsidRPr="00C70FC6">
        <w:rPr>
          <w:rFonts w:ascii="Times New Roman" w:hAnsi="Times New Roman" w:cs="Times New Roman"/>
          <w:sz w:val="24"/>
          <w:szCs w:val="24"/>
        </w:rPr>
        <w:t>:</w:t>
      </w:r>
      <w:r w:rsidRPr="00C70FC6">
        <w:rPr>
          <w:rFonts w:ascii="Times New Roman" w:hAnsi="Times New Roman" w:cs="Times New Roman"/>
          <w:sz w:val="24"/>
          <w:szCs w:val="24"/>
        </w:rPr>
        <w:t>ethanol</w:t>
      </w:r>
      <w:proofErr w:type="spellEnd"/>
      <w:proofErr w:type="gramEnd"/>
      <w:r w:rsidRPr="00C70FC6">
        <w:rPr>
          <w:rFonts w:ascii="Times New Roman" w:hAnsi="Times New Roman" w:cs="Times New Roman"/>
          <w:sz w:val="24"/>
          <w:szCs w:val="24"/>
        </w:rPr>
        <w:t xml:space="preserve">, transferred to a </w:t>
      </w:r>
      <w:proofErr w:type="spellStart"/>
      <w:r w:rsidRPr="00C70FC6">
        <w:rPr>
          <w:rFonts w:ascii="Times New Roman" w:hAnsi="Times New Roman" w:cs="Times New Roman"/>
          <w:sz w:val="24"/>
          <w:szCs w:val="24"/>
        </w:rPr>
        <w:t>separatory</w:t>
      </w:r>
      <w:proofErr w:type="spellEnd"/>
      <w:r w:rsidRPr="00C70FC6">
        <w:rPr>
          <w:rFonts w:ascii="Times New Roman" w:hAnsi="Times New Roman" w:cs="Times New Roman"/>
          <w:sz w:val="24"/>
          <w:szCs w:val="24"/>
        </w:rPr>
        <w:t xml:space="preserve"> funnel, and partitioned three times against equal volumes of chloroform. The combined chloroform fractions (containing the amides) were evaporated to dryness. The dry extracts were re</w:t>
      </w:r>
      <w:r w:rsidR="008B7A59" w:rsidRPr="00C70FC6">
        <w:rPr>
          <w:rFonts w:ascii="Times New Roman" w:hAnsi="Times New Roman" w:cs="Times New Roman"/>
          <w:sz w:val="24"/>
          <w:szCs w:val="24"/>
        </w:rPr>
        <w:t>-</w:t>
      </w:r>
      <w:r w:rsidRPr="00C70FC6">
        <w:rPr>
          <w:rFonts w:ascii="Times New Roman" w:hAnsi="Times New Roman" w:cs="Times New Roman"/>
          <w:sz w:val="24"/>
          <w:szCs w:val="24"/>
        </w:rPr>
        <w:t>s</w:t>
      </w:r>
      <w:r w:rsidR="00F33C62" w:rsidRPr="00C70FC6">
        <w:rPr>
          <w:rFonts w:ascii="Times New Roman" w:hAnsi="Times New Roman" w:cs="Times New Roman"/>
          <w:sz w:val="24"/>
          <w:szCs w:val="24"/>
        </w:rPr>
        <w:t xml:space="preserve">uspended in </w:t>
      </w:r>
      <w:r w:rsidRPr="00C70FC6">
        <w:rPr>
          <w:rFonts w:ascii="Times New Roman" w:hAnsi="Times New Roman" w:cs="Times New Roman"/>
          <w:sz w:val="24"/>
          <w:szCs w:val="24"/>
        </w:rPr>
        <w:t xml:space="preserve">ethanol </w:t>
      </w:r>
      <w:r w:rsidR="00F33C62" w:rsidRPr="00C70FC6">
        <w:rPr>
          <w:rFonts w:ascii="Times New Roman" w:hAnsi="Times New Roman" w:cs="Times New Roman"/>
          <w:sz w:val="24"/>
          <w:szCs w:val="24"/>
        </w:rPr>
        <w:t xml:space="preserve">and partitioned among </w:t>
      </w:r>
      <w:r w:rsidR="000439D1" w:rsidRPr="00C70FC6">
        <w:rPr>
          <w:rFonts w:ascii="Times New Roman" w:hAnsi="Times New Roman" w:cs="Times New Roman"/>
          <w:sz w:val="24"/>
          <w:szCs w:val="24"/>
        </w:rPr>
        <w:t xml:space="preserve">15 </w:t>
      </w:r>
      <w:r w:rsidR="00F33C62" w:rsidRPr="00C70FC6">
        <w:rPr>
          <w:rFonts w:ascii="Times New Roman" w:hAnsi="Times New Roman" w:cs="Times New Roman"/>
          <w:sz w:val="24"/>
          <w:szCs w:val="24"/>
        </w:rPr>
        <w:t xml:space="preserve">vials </w:t>
      </w:r>
      <w:r w:rsidRPr="00C70FC6">
        <w:rPr>
          <w:rFonts w:ascii="Times New Roman" w:hAnsi="Times New Roman" w:cs="Times New Roman"/>
          <w:sz w:val="24"/>
          <w:szCs w:val="24"/>
        </w:rPr>
        <w:t>for use in bioassays.</w:t>
      </w:r>
      <w:r w:rsidR="00F33C62" w:rsidRPr="00C70FC6">
        <w:rPr>
          <w:rFonts w:ascii="Times New Roman" w:hAnsi="Times New Roman" w:cs="Times New Roman"/>
          <w:sz w:val="24"/>
          <w:szCs w:val="24"/>
        </w:rPr>
        <w:t xml:space="preserve"> They were then re-dried and stored at </w:t>
      </w:r>
      <w:r w:rsidR="00C70FC6">
        <w:rPr>
          <w:rFonts w:ascii="Times New Roman" w:hAnsi="Times New Roman" w:cs="Times New Roman"/>
          <w:sz w:val="24"/>
          <w:szCs w:val="24"/>
        </w:rPr>
        <w:t>–</w:t>
      </w:r>
      <w:r w:rsidR="00F33C62" w:rsidRPr="00C70FC6">
        <w:rPr>
          <w:rFonts w:ascii="Times New Roman" w:hAnsi="Times New Roman" w:cs="Times New Roman"/>
          <w:sz w:val="24"/>
          <w:szCs w:val="24"/>
        </w:rPr>
        <w:t>20</w:t>
      </w:r>
      <w:r w:rsidR="00C70FC6">
        <w:rPr>
          <w:rFonts w:ascii="Times New Roman" w:hAnsi="Times New Roman" w:cs="Times New Roman"/>
          <w:sz w:val="24"/>
          <w:szCs w:val="24"/>
        </w:rPr>
        <w:t>°</w:t>
      </w:r>
      <w:r w:rsidR="00F33C62" w:rsidRPr="00C70FC6">
        <w:rPr>
          <w:rFonts w:ascii="Times New Roman" w:hAnsi="Times New Roman" w:cs="Times New Roman"/>
          <w:sz w:val="24"/>
          <w:szCs w:val="24"/>
        </w:rPr>
        <w:t xml:space="preserve">C prior to use in bioassays. </w:t>
      </w:r>
      <w:r w:rsidR="000439D1" w:rsidRPr="00C70FC6">
        <w:rPr>
          <w:rFonts w:ascii="Times New Roman" w:hAnsi="Times New Roman" w:cs="Times New Roman"/>
          <w:sz w:val="24"/>
          <w:szCs w:val="24"/>
        </w:rPr>
        <w:t>Each vial was re-suspended in 7</w:t>
      </w:r>
      <w:r w:rsidR="00C70FC6">
        <w:rPr>
          <w:rFonts w:ascii="Times New Roman" w:hAnsi="Times New Roman" w:cs="Times New Roman"/>
          <w:sz w:val="24"/>
          <w:szCs w:val="24"/>
        </w:rPr>
        <w:t xml:space="preserve"> </w:t>
      </w:r>
      <w:r w:rsidR="000439D1" w:rsidRPr="00C70FC6">
        <w:rPr>
          <w:rFonts w:ascii="Times New Roman" w:hAnsi="Times New Roman" w:cs="Times New Roman"/>
          <w:sz w:val="24"/>
          <w:szCs w:val="24"/>
        </w:rPr>
        <w:t>m</w:t>
      </w:r>
      <w:r w:rsidR="00C70FC6">
        <w:rPr>
          <w:rFonts w:ascii="Times New Roman" w:hAnsi="Times New Roman" w:cs="Times New Roman"/>
          <w:sz w:val="24"/>
          <w:szCs w:val="24"/>
        </w:rPr>
        <w:t>l</w:t>
      </w:r>
      <w:r w:rsidR="000439D1" w:rsidRPr="00C70FC6">
        <w:rPr>
          <w:rFonts w:ascii="Times New Roman" w:hAnsi="Times New Roman" w:cs="Times New Roman"/>
          <w:sz w:val="24"/>
          <w:szCs w:val="24"/>
        </w:rPr>
        <w:t xml:space="preserve"> ethanol for fruit supplementation on the day of a trial.</w:t>
      </w:r>
      <w:r w:rsidRPr="00C70FC6">
        <w:rPr>
          <w:rFonts w:ascii="Times New Roman" w:hAnsi="Times New Roman" w:cs="Times New Roman"/>
          <w:sz w:val="24"/>
          <w:szCs w:val="24"/>
        </w:rPr>
        <w:t xml:space="preserve">  </w:t>
      </w:r>
    </w:p>
    <w:p w:rsidR="00090625" w:rsidRPr="00C70FC6" w:rsidRDefault="00090625" w:rsidP="00C70FC6">
      <w:pPr>
        <w:widowControl w:val="0"/>
        <w:autoSpaceDE w:val="0"/>
        <w:autoSpaceDN w:val="0"/>
        <w:adjustRightInd w:val="0"/>
        <w:spacing w:after="0" w:line="360" w:lineRule="auto"/>
        <w:rPr>
          <w:rFonts w:ascii="Times New Roman" w:hAnsi="Times New Roman" w:cs="Times New Roman"/>
          <w:sz w:val="24"/>
          <w:szCs w:val="24"/>
        </w:rPr>
      </w:pPr>
      <w:r w:rsidRPr="00C70FC6">
        <w:rPr>
          <w:rFonts w:ascii="Times New Roman" w:hAnsi="Times New Roman" w:cs="Times New Roman"/>
          <w:sz w:val="24"/>
          <w:szCs w:val="24"/>
        </w:rPr>
        <w:tab/>
        <w:t>To quantify amide content, 500 µ</w:t>
      </w:r>
      <w:r w:rsidR="00C70FC6">
        <w:rPr>
          <w:rFonts w:ascii="Times New Roman" w:hAnsi="Times New Roman" w:cs="Times New Roman"/>
          <w:sz w:val="24"/>
          <w:szCs w:val="24"/>
        </w:rPr>
        <w:t>l</w:t>
      </w:r>
      <w:r w:rsidRPr="00C70FC6">
        <w:rPr>
          <w:rFonts w:ascii="Times New Roman" w:hAnsi="Times New Roman" w:cs="Times New Roman"/>
          <w:sz w:val="24"/>
          <w:szCs w:val="24"/>
        </w:rPr>
        <w:t xml:space="preserve"> aliquots from the extracts were evaporated to dryness and re-suspended in 1 m</w:t>
      </w:r>
      <w:r w:rsidR="00C70FC6">
        <w:rPr>
          <w:rFonts w:ascii="Times New Roman" w:hAnsi="Times New Roman" w:cs="Times New Roman"/>
          <w:sz w:val="24"/>
          <w:szCs w:val="24"/>
        </w:rPr>
        <w:t>l</w:t>
      </w:r>
      <w:r w:rsidRPr="00C70FC6">
        <w:rPr>
          <w:rFonts w:ascii="Times New Roman" w:hAnsi="Times New Roman" w:cs="Times New Roman"/>
          <w:sz w:val="24"/>
          <w:szCs w:val="24"/>
        </w:rPr>
        <w:t xml:space="preserve"> dichloromethane. </w:t>
      </w:r>
      <w:proofErr w:type="spellStart"/>
      <w:r w:rsidRPr="00C70FC6">
        <w:rPr>
          <w:rFonts w:ascii="Times New Roman" w:hAnsi="Times New Roman" w:cs="Times New Roman"/>
          <w:sz w:val="24"/>
          <w:szCs w:val="24"/>
        </w:rPr>
        <w:t>Piperine</w:t>
      </w:r>
      <w:proofErr w:type="spellEnd"/>
      <w:r w:rsidRPr="00C70FC6">
        <w:rPr>
          <w:rFonts w:ascii="Times New Roman" w:hAnsi="Times New Roman" w:cs="Times New Roman"/>
          <w:sz w:val="24"/>
          <w:szCs w:val="24"/>
        </w:rPr>
        <w:t xml:space="preserve"> (an amide which does not occur in </w:t>
      </w:r>
      <w:r w:rsidRPr="00C70FC6">
        <w:rPr>
          <w:rFonts w:ascii="Times New Roman" w:hAnsi="Times New Roman" w:cs="Times New Roman"/>
          <w:i/>
          <w:sz w:val="24"/>
          <w:szCs w:val="24"/>
        </w:rPr>
        <w:t xml:space="preserve">P. </w:t>
      </w:r>
      <w:proofErr w:type="spellStart"/>
      <w:r w:rsidRPr="00C70FC6">
        <w:rPr>
          <w:rFonts w:ascii="Times New Roman" w:hAnsi="Times New Roman" w:cs="Times New Roman"/>
          <w:i/>
          <w:sz w:val="24"/>
          <w:szCs w:val="24"/>
        </w:rPr>
        <w:t>reticulatum</w:t>
      </w:r>
      <w:proofErr w:type="spellEnd"/>
      <w:r w:rsidRPr="00C70FC6">
        <w:rPr>
          <w:rFonts w:ascii="Times New Roman" w:hAnsi="Times New Roman" w:cs="Times New Roman"/>
          <w:sz w:val="24"/>
          <w:szCs w:val="24"/>
        </w:rPr>
        <w:t xml:space="preserve">) </w:t>
      </w:r>
      <w:r w:rsidRPr="00C70FC6">
        <w:rPr>
          <w:rFonts w:ascii="Times New Roman" w:hAnsi="Times New Roman" w:cs="Times New Roman"/>
          <w:sz w:val="24"/>
          <w:szCs w:val="24"/>
        </w:rPr>
        <w:lastRenderedPageBreak/>
        <w:t>was added as an internal standard at a concentration of 0.75 mg m</w:t>
      </w:r>
      <w:r w:rsidR="00C70FC6">
        <w:rPr>
          <w:rFonts w:ascii="Times New Roman" w:hAnsi="Times New Roman" w:cs="Times New Roman"/>
          <w:sz w:val="24"/>
          <w:szCs w:val="24"/>
        </w:rPr>
        <w:t>l</w:t>
      </w:r>
      <w:r w:rsidRPr="00C70FC6">
        <w:rPr>
          <w:rFonts w:ascii="Times New Roman" w:hAnsi="Times New Roman" w:cs="Times New Roman"/>
          <w:sz w:val="24"/>
          <w:szCs w:val="24"/>
          <w:vertAlign w:val="superscript"/>
        </w:rPr>
        <w:t>-1</w:t>
      </w:r>
      <w:r w:rsidRPr="00C70FC6">
        <w:rPr>
          <w:rFonts w:ascii="Times New Roman" w:hAnsi="Times New Roman" w:cs="Times New Roman"/>
          <w:sz w:val="24"/>
          <w:szCs w:val="24"/>
        </w:rPr>
        <w:t>. Samp</w:t>
      </w:r>
      <w:r w:rsidR="00721007" w:rsidRPr="00C70FC6">
        <w:rPr>
          <w:rFonts w:ascii="Times New Roman" w:hAnsi="Times New Roman" w:cs="Times New Roman"/>
          <w:sz w:val="24"/>
          <w:szCs w:val="24"/>
        </w:rPr>
        <w:t xml:space="preserve">les were injected onto an </w:t>
      </w:r>
      <w:r w:rsidRPr="00C70FC6">
        <w:rPr>
          <w:rFonts w:ascii="Times New Roman" w:hAnsi="Times New Roman" w:cs="Times New Roman"/>
          <w:sz w:val="24"/>
          <w:szCs w:val="24"/>
        </w:rPr>
        <w:t xml:space="preserve">Agilent 6890N GC coupled </w:t>
      </w:r>
      <w:r w:rsidR="00721007" w:rsidRPr="00C70FC6">
        <w:rPr>
          <w:rFonts w:ascii="Times New Roman" w:hAnsi="Times New Roman" w:cs="Times New Roman"/>
          <w:sz w:val="24"/>
          <w:szCs w:val="24"/>
        </w:rPr>
        <w:t>with a</w:t>
      </w:r>
      <w:r w:rsidRPr="00C70FC6">
        <w:rPr>
          <w:rFonts w:ascii="Times New Roman" w:hAnsi="Times New Roman" w:cs="Times New Roman"/>
          <w:sz w:val="24"/>
          <w:szCs w:val="24"/>
        </w:rPr>
        <w:t xml:space="preserve"> 5</w:t>
      </w:r>
      <w:r w:rsidRPr="00C70FC6">
        <w:rPr>
          <w:rFonts w:ascii="Times New Roman" w:hAnsi="Times New Roman" w:cs="Times New Roman"/>
          <w:color w:val="000000" w:themeColor="text1"/>
          <w:sz w:val="24"/>
          <w:szCs w:val="24"/>
        </w:rPr>
        <w:t>975C MS and</w:t>
      </w:r>
      <w:r w:rsidR="00721007" w:rsidRPr="00C70FC6">
        <w:rPr>
          <w:rFonts w:ascii="Times New Roman" w:hAnsi="Times New Roman" w:cs="Times New Roman"/>
          <w:color w:val="000000" w:themeColor="text1"/>
          <w:sz w:val="24"/>
          <w:szCs w:val="24"/>
        </w:rPr>
        <w:t xml:space="preserve"> equipped with a DB-5 MS column</w:t>
      </w:r>
      <w:r w:rsidRPr="00C70FC6">
        <w:rPr>
          <w:rFonts w:ascii="Times New Roman" w:hAnsi="Times New Roman" w:cs="Times New Roman"/>
          <w:color w:val="000000" w:themeColor="text1"/>
          <w:sz w:val="24"/>
          <w:szCs w:val="24"/>
        </w:rPr>
        <w:t>.</w:t>
      </w:r>
      <w:r w:rsidR="009C659B" w:rsidRPr="00C70FC6">
        <w:rPr>
          <w:rFonts w:ascii="Times New Roman" w:hAnsi="Times New Roman" w:cs="Times New Roman"/>
          <w:color w:val="000000" w:themeColor="text1"/>
          <w:sz w:val="24"/>
          <w:szCs w:val="24"/>
        </w:rPr>
        <w:t xml:space="preserve"> The program was as follows:</w:t>
      </w:r>
      <w:r w:rsidR="00A71F57" w:rsidRPr="00C70FC6">
        <w:rPr>
          <w:rFonts w:ascii="Times New Roman" w:hAnsi="Times New Roman" w:cs="Times New Roman"/>
          <w:color w:val="000000" w:themeColor="text1"/>
          <w:sz w:val="24"/>
          <w:szCs w:val="24"/>
        </w:rPr>
        <w:t xml:space="preserve"> flow rate </w:t>
      </w:r>
      <w:r w:rsidR="009C659B" w:rsidRPr="00C70FC6">
        <w:rPr>
          <w:rFonts w:ascii="Times New Roman" w:hAnsi="Times New Roman" w:cs="Times New Roman"/>
          <w:color w:val="000000" w:themeColor="text1"/>
          <w:sz w:val="24"/>
          <w:szCs w:val="24"/>
        </w:rPr>
        <w:t>1.5 m</w:t>
      </w:r>
      <w:r w:rsidR="00C70FC6">
        <w:rPr>
          <w:rFonts w:ascii="Times New Roman" w:hAnsi="Times New Roman" w:cs="Times New Roman"/>
          <w:color w:val="000000" w:themeColor="text1"/>
          <w:sz w:val="24"/>
          <w:szCs w:val="24"/>
        </w:rPr>
        <w:t>l</w:t>
      </w:r>
      <w:r w:rsidR="009C659B" w:rsidRPr="00C70FC6">
        <w:rPr>
          <w:rFonts w:ascii="Times New Roman" w:hAnsi="Times New Roman" w:cs="Times New Roman"/>
          <w:color w:val="000000" w:themeColor="text1"/>
          <w:sz w:val="24"/>
          <w:szCs w:val="24"/>
        </w:rPr>
        <w:t xml:space="preserve"> min</w:t>
      </w:r>
      <w:r w:rsidR="009C659B" w:rsidRPr="00C70FC6">
        <w:rPr>
          <w:rFonts w:ascii="Times New Roman" w:hAnsi="Times New Roman" w:cs="Times New Roman"/>
          <w:color w:val="000000" w:themeColor="text1"/>
          <w:sz w:val="24"/>
          <w:szCs w:val="24"/>
          <w:vertAlign w:val="superscript"/>
        </w:rPr>
        <w:t>-1</w:t>
      </w:r>
      <w:r w:rsidR="009C659B" w:rsidRPr="00C70FC6">
        <w:rPr>
          <w:rFonts w:ascii="Times New Roman" w:hAnsi="Times New Roman" w:cs="Times New Roman"/>
          <w:color w:val="000000" w:themeColor="text1"/>
          <w:sz w:val="24"/>
          <w:szCs w:val="24"/>
        </w:rPr>
        <w:t>; split flow ratio 30:1; front inlet temperature 280</w:t>
      </w:r>
      <w:r w:rsidR="00C70FC6">
        <w:rPr>
          <w:rFonts w:ascii="Times New Roman" w:hAnsi="Times New Roman" w:cs="Times New Roman"/>
          <w:color w:val="000000" w:themeColor="text1"/>
          <w:sz w:val="24"/>
          <w:szCs w:val="24"/>
          <w:vertAlign w:val="superscript"/>
        </w:rPr>
        <w:t>°</w:t>
      </w:r>
      <w:r w:rsidR="009C659B" w:rsidRPr="00C70FC6">
        <w:rPr>
          <w:rFonts w:ascii="Times New Roman" w:hAnsi="Times New Roman" w:cs="Times New Roman"/>
          <w:color w:val="000000" w:themeColor="text1"/>
          <w:sz w:val="24"/>
          <w:szCs w:val="24"/>
        </w:rPr>
        <w:t>C; initial oven temperature</w:t>
      </w:r>
      <w:r w:rsidRPr="00C70FC6">
        <w:rPr>
          <w:rFonts w:ascii="Times New Roman" w:hAnsi="Times New Roman" w:cs="Times New Roman"/>
          <w:color w:val="000000" w:themeColor="text1"/>
          <w:sz w:val="24"/>
          <w:szCs w:val="24"/>
        </w:rPr>
        <w:t xml:space="preserve"> </w:t>
      </w:r>
      <w:r w:rsidR="009C659B" w:rsidRPr="00C70FC6">
        <w:rPr>
          <w:rFonts w:ascii="Times New Roman" w:hAnsi="Times New Roman" w:cs="Times New Roman"/>
          <w:color w:val="000000" w:themeColor="text1"/>
          <w:sz w:val="24"/>
          <w:szCs w:val="24"/>
        </w:rPr>
        <w:t>50</w:t>
      </w:r>
      <w:r w:rsidR="00C70FC6" w:rsidRPr="00C70FC6">
        <w:rPr>
          <w:rFonts w:ascii="Times New Roman" w:hAnsi="Times New Roman" w:cs="Times New Roman"/>
          <w:color w:val="000000" w:themeColor="text1"/>
          <w:sz w:val="24"/>
          <w:szCs w:val="24"/>
        </w:rPr>
        <w:t>°</w:t>
      </w:r>
      <w:r w:rsidR="009C659B" w:rsidRPr="00C70FC6">
        <w:rPr>
          <w:rFonts w:ascii="Times New Roman" w:hAnsi="Times New Roman" w:cs="Times New Roman"/>
          <w:color w:val="000000" w:themeColor="text1"/>
          <w:sz w:val="24"/>
          <w:szCs w:val="24"/>
        </w:rPr>
        <w:t>C, initial hold time 5 min</w:t>
      </w:r>
      <w:r w:rsidR="00F525A4" w:rsidRPr="00C70FC6">
        <w:rPr>
          <w:rFonts w:ascii="Times New Roman" w:hAnsi="Times New Roman" w:cs="Times New Roman"/>
          <w:color w:val="000000" w:themeColor="text1"/>
          <w:sz w:val="24"/>
          <w:szCs w:val="24"/>
        </w:rPr>
        <w:t xml:space="preserve">; </w:t>
      </w:r>
      <w:r w:rsidR="009C659B" w:rsidRPr="00C70FC6">
        <w:rPr>
          <w:rFonts w:ascii="Times New Roman" w:hAnsi="Times New Roman" w:cs="Times New Roman"/>
          <w:color w:val="000000" w:themeColor="text1"/>
          <w:sz w:val="24"/>
          <w:szCs w:val="24"/>
        </w:rPr>
        <w:t xml:space="preserve"> </w:t>
      </w:r>
      <w:r w:rsidR="00A71F57" w:rsidRPr="00C70FC6">
        <w:rPr>
          <w:rFonts w:ascii="Times New Roman" w:hAnsi="Times New Roman" w:cs="Times New Roman"/>
          <w:color w:val="000000" w:themeColor="text1"/>
          <w:sz w:val="24"/>
          <w:szCs w:val="24"/>
        </w:rPr>
        <w:t>ramp 1: 15</w:t>
      </w:r>
      <w:r w:rsidR="00C70FC6">
        <w:rPr>
          <w:rFonts w:ascii="Times New Roman" w:hAnsi="Times New Roman" w:cs="Times New Roman"/>
          <w:color w:val="000000" w:themeColor="text1"/>
          <w:sz w:val="24"/>
          <w:szCs w:val="24"/>
        </w:rPr>
        <w:t>°</w:t>
      </w:r>
      <w:r w:rsidR="00A71F57" w:rsidRPr="00C70FC6">
        <w:rPr>
          <w:rFonts w:ascii="Times New Roman" w:hAnsi="Times New Roman" w:cs="Times New Roman"/>
          <w:color w:val="000000" w:themeColor="text1"/>
          <w:sz w:val="24"/>
          <w:szCs w:val="24"/>
        </w:rPr>
        <w:t>C min</w:t>
      </w:r>
      <w:r w:rsidR="00A71F57" w:rsidRPr="00C70FC6">
        <w:rPr>
          <w:rFonts w:ascii="Times New Roman" w:eastAsia="AdvTT3713a231+22" w:hAnsi="Times New Roman" w:cs="Times New Roman"/>
          <w:color w:val="000000" w:themeColor="text1"/>
          <w:sz w:val="24"/>
          <w:szCs w:val="24"/>
          <w:vertAlign w:val="superscript"/>
        </w:rPr>
        <w:t>−</w:t>
      </w:r>
      <w:r w:rsidR="00A71F57" w:rsidRPr="00C70FC6">
        <w:rPr>
          <w:rFonts w:ascii="Times New Roman" w:hAnsi="Times New Roman" w:cs="Times New Roman"/>
          <w:color w:val="000000" w:themeColor="text1"/>
          <w:sz w:val="24"/>
          <w:szCs w:val="24"/>
          <w:vertAlign w:val="superscript"/>
        </w:rPr>
        <w:t>1</w:t>
      </w:r>
      <w:r w:rsidR="00A71F57" w:rsidRPr="00C70FC6">
        <w:rPr>
          <w:rFonts w:ascii="Times New Roman" w:hAnsi="Times New Roman" w:cs="Times New Roman"/>
          <w:color w:val="000000" w:themeColor="text1"/>
          <w:sz w:val="24"/>
          <w:szCs w:val="24"/>
        </w:rPr>
        <w:t xml:space="preserve"> to 275°C, hold time 5 min; ramp 2:</w:t>
      </w:r>
      <w:r w:rsidR="00C70FC6">
        <w:rPr>
          <w:rFonts w:ascii="Times New Roman" w:hAnsi="Times New Roman" w:cs="Times New Roman"/>
          <w:color w:val="000000" w:themeColor="text1"/>
          <w:sz w:val="24"/>
          <w:szCs w:val="24"/>
        </w:rPr>
        <w:t xml:space="preserve"> </w:t>
      </w:r>
      <w:r w:rsidR="00A71F57" w:rsidRPr="00C70FC6">
        <w:rPr>
          <w:rFonts w:ascii="Times New Roman" w:hAnsi="Times New Roman" w:cs="Times New Roman"/>
          <w:color w:val="000000" w:themeColor="text1"/>
          <w:sz w:val="24"/>
          <w:szCs w:val="24"/>
        </w:rPr>
        <w:t>20°C min</w:t>
      </w:r>
      <w:r w:rsidR="00A71F57" w:rsidRPr="00C70FC6">
        <w:rPr>
          <w:rFonts w:ascii="Times New Roman" w:eastAsia="AdvTT3713a231+22" w:hAnsi="Times New Roman" w:cs="Times New Roman"/>
          <w:color w:val="000000" w:themeColor="text1"/>
          <w:sz w:val="24"/>
          <w:szCs w:val="24"/>
          <w:vertAlign w:val="superscript"/>
        </w:rPr>
        <w:t>−</w:t>
      </w:r>
      <w:r w:rsidR="00A71F57" w:rsidRPr="00C70FC6">
        <w:rPr>
          <w:rFonts w:ascii="Times New Roman" w:hAnsi="Times New Roman" w:cs="Times New Roman"/>
          <w:color w:val="000000" w:themeColor="text1"/>
          <w:sz w:val="24"/>
          <w:szCs w:val="24"/>
          <w:vertAlign w:val="superscript"/>
        </w:rPr>
        <w:t>1</w:t>
      </w:r>
      <w:r w:rsidR="00A71F57" w:rsidRPr="00C70FC6">
        <w:rPr>
          <w:rFonts w:ascii="Times New Roman" w:hAnsi="Times New Roman" w:cs="Times New Roman"/>
          <w:color w:val="000000" w:themeColor="text1"/>
          <w:sz w:val="24"/>
          <w:szCs w:val="24"/>
        </w:rPr>
        <w:t xml:space="preserve"> to 320°C, hold time 10 min. </w:t>
      </w:r>
      <w:r w:rsidRPr="00C70FC6">
        <w:rPr>
          <w:rFonts w:ascii="Times New Roman" w:hAnsi="Times New Roman" w:cs="Times New Roman"/>
          <w:color w:val="000000" w:themeColor="text1"/>
          <w:sz w:val="24"/>
          <w:szCs w:val="24"/>
        </w:rPr>
        <w:t>Individual compounds were identified on the basis of retention times and mass spectral data in a user created libra</w:t>
      </w:r>
      <w:r w:rsidRPr="00C70FC6">
        <w:rPr>
          <w:rFonts w:ascii="Times New Roman" w:hAnsi="Times New Roman" w:cs="Times New Roman"/>
          <w:sz w:val="24"/>
          <w:szCs w:val="24"/>
        </w:rPr>
        <w:t xml:space="preserve">ry for amides in </w:t>
      </w:r>
      <w:r w:rsidRPr="00C70FC6">
        <w:rPr>
          <w:rFonts w:ascii="Times New Roman" w:hAnsi="Times New Roman" w:cs="Times New Roman"/>
          <w:i/>
          <w:sz w:val="24"/>
          <w:szCs w:val="24"/>
        </w:rPr>
        <w:t xml:space="preserve">P. </w:t>
      </w:r>
      <w:proofErr w:type="spellStart"/>
      <w:r w:rsidRPr="00C70FC6">
        <w:rPr>
          <w:rFonts w:ascii="Times New Roman" w:hAnsi="Times New Roman" w:cs="Times New Roman"/>
          <w:i/>
          <w:sz w:val="24"/>
          <w:szCs w:val="24"/>
        </w:rPr>
        <w:t>reticulatum</w:t>
      </w:r>
      <w:proofErr w:type="spellEnd"/>
      <w:r w:rsidR="00A71F57" w:rsidRPr="00C70FC6">
        <w:rPr>
          <w:rFonts w:ascii="Times New Roman" w:hAnsi="Times New Roman" w:cs="Times New Roman"/>
          <w:i/>
          <w:sz w:val="24"/>
          <w:szCs w:val="24"/>
        </w:rPr>
        <w:t xml:space="preserve"> </w:t>
      </w:r>
      <w:r w:rsidR="00A71F57" w:rsidRPr="00C70FC6">
        <w:rPr>
          <w:rFonts w:ascii="Times New Roman" w:hAnsi="Times New Roman" w:cs="Times New Roman"/>
          <w:sz w:val="24"/>
          <w:szCs w:val="24"/>
        </w:rPr>
        <w:t xml:space="preserve">that was developed for a previous study </w:t>
      </w:r>
      <w:r w:rsidR="00A71F57" w:rsidRPr="00C70FC6">
        <w:rPr>
          <w:rFonts w:ascii="Times New Roman" w:hAnsi="Times New Roman" w:cs="Times New Roman"/>
          <w:sz w:val="24"/>
          <w:szCs w:val="24"/>
        </w:rPr>
        <w:fldChar w:fldCharType="begin" w:fldLock="1"/>
      </w:r>
      <w:r w:rsidR="002F5779" w:rsidRPr="00C70FC6">
        <w:rPr>
          <w:rFonts w:ascii="Times New Roman" w:hAnsi="Times New Roman" w:cs="Times New Roman"/>
          <w:sz w:val="24"/>
          <w:szCs w:val="24"/>
        </w:rPr>
        <w:instrText>ADDIN CSL_CITATION { "citationItems" : [ { "id" : "ITEM-1", "itemData" : { "ISSN" : "0098-0331", "author" : [ { "dropping-particle" : "", "family" : "Whitehead", "given" : "S R", "non-dropping-particle" : "", "parse-names" : false, "suffix" : "" }, { "dropping-particle" : "", "family" : "Jeffrey", "given" : "C S", "non-dropping-particle" : "", "parse-names" : false, "suffix" : "" }, { "dropping-particle" : "", "family" : "Leonard", "given" : "M D", "non-dropping-particle" : "", "parse-names" : false, "suffix" : "" }, { "dropping-particle" : "", "family" : "Dodson", "given" : "C D", "non-dropping-particle" : "", "parse-names" : false, "suffix" : "" }, { "dropping-particle" : "", "family" : "Dyer", "given" : "L A", "non-dropping-particle" : "", "parse-names" : false, "suffix" : "" }, { "dropping-particle" : "", "family" : "Bowers", "given" : "M D", "non-dropping-particle" : "", "parse-names" : false, "suffix" : "" } ], "container-title" : "Journal of Chemical Ecology", "id" : "ITEM-1", "issue" : "11-12", "issued" : { "date-parts" : [ [ "2013" ] ] }, "page" : "1373-1384", "publisher" : "Springer", "title" : "Patterns of secondary metabolite allocation to fruits and seeds in &lt;i&gt;Piper reticulatum&lt;/i&gt;", "type" : "article-journal", "volume" : "39" }, "uris" : [ "http://www.mendeley.com/documents/?uuid=d5bf4252-c9b3-49f0-baf2-348110c88ca1" ] } ], "mendeley" : { "formattedCitation" : "(Whitehead et al. 2013)", "plainTextFormattedCitation" : "(Whitehead et al. 2013)", "previouslyFormattedCitation" : "(Whitehead et al. 2013)" }, "properties" : { "noteIndex" : 0 }, "schema" : "https://github.com/citation-style-language/schema/raw/master/csl-citation.json" }</w:instrText>
      </w:r>
      <w:r w:rsidR="00A71F57" w:rsidRPr="00C70FC6">
        <w:rPr>
          <w:rFonts w:ascii="Times New Roman" w:hAnsi="Times New Roman" w:cs="Times New Roman"/>
          <w:sz w:val="24"/>
          <w:szCs w:val="24"/>
        </w:rPr>
        <w:fldChar w:fldCharType="separate"/>
      </w:r>
      <w:r w:rsidR="00A71F57" w:rsidRPr="00C70FC6">
        <w:rPr>
          <w:rFonts w:ascii="Times New Roman" w:hAnsi="Times New Roman" w:cs="Times New Roman"/>
          <w:noProof/>
          <w:sz w:val="24"/>
          <w:szCs w:val="24"/>
        </w:rPr>
        <w:t>(Whitehead et al. 2013)</w:t>
      </w:r>
      <w:r w:rsidR="00A71F57" w:rsidRPr="00C70FC6">
        <w:rPr>
          <w:rFonts w:ascii="Times New Roman" w:hAnsi="Times New Roman" w:cs="Times New Roman"/>
          <w:sz w:val="24"/>
          <w:szCs w:val="24"/>
        </w:rPr>
        <w:fldChar w:fldCharType="end"/>
      </w:r>
      <w:r w:rsidR="00721698" w:rsidRPr="00C70FC6">
        <w:rPr>
          <w:rFonts w:ascii="Times New Roman" w:hAnsi="Times New Roman" w:cs="Times New Roman"/>
          <w:sz w:val="24"/>
          <w:szCs w:val="24"/>
        </w:rPr>
        <w:t>.</w:t>
      </w:r>
      <w:r w:rsidR="00A71F57" w:rsidRPr="00C70FC6">
        <w:rPr>
          <w:rFonts w:ascii="Times New Roman" w:hAnsi="Times New Roman" w:cs="Times New Roman"/>
          <w:sz w:val="24"/>
          <w:szCs w:val="24"/>
        </w:rPr>
        <w:t xml:space="preserve"> Quantities were estimated based on peak areas in total ion current chromatograms and known concentrations of the internal standard.</w:t>
      </w:r>
    </w:p>
    <w:p w:rsidR="00C51F72" w:rsidRDefault="00C51F72" w:rsidP="00C70FC6">
      <w:pPr>
        <w:widowControl w:val="0"/>
        <w:spacing w:after="0" w:line="360" w:lineRule="auto"/>
        <w:rPr>
          <w:rFonts w:ascii="Times New Roman" w:hAnsi="Times New Roman" w:cs="Times New Roman"/>
          <w:sz w:val="24"/>
          <w:szCs w:val="24"/>
        </w:rPr>
      </w:pPr>
    </w:p>
    <w:p w:rsidR="00C70FC6" w:rsidRPr="00C70FC6" w:rsidRDefault="00C70FC6" w:rsidP="00C70FC6">
      <w:pPr>
        <w:widowControl w:val="0"/>
        <w:spacing w:after="0" w:line="360" w:lineRule="auto"/>
        <w:rPr>
          <w:rFonts w:ascii="Times New Roman" w:hAnsi="Times New Roman" w:cs="Times New Roman"/>
          <w:sz w:val="24"/>
          <w:szCs w:val="24"/>
        </w:rPr>
      </w:pPr>
    </w:p>
    <w:p w:rsidR="0071442B" w:rsidRPr="00C70FC6" w:rsidRDefault="00103F98" w:rsidP="00C70FC6">
      <w:pPr>
        <w:widowControl w:val="0"/>
        <w:spacing w:after="0" w:line="360" w:lineRule="auto"/>
        <w:rPr>
          <w:rFonts w:ascii="Times New Roman" w:hAnsi="Times New Roman" w:cs="Times New Roman"/>
          <w:b/>
          <w:sz w:val="32"/>
          <w:szCs w:val="32"/>
          <w:u w:val="single"/>
        </w:rPr>
      </w:pPr>
      <w:r w:rsidRPr="00C70FC6">
        <w:rPr>
          <w:rFonts w:ascii="Times New Roman" w:hAnsi="Times New Roman" w:cs="Times New Roman"/>
          <w:sz w:val="32"/>
          <w:szCs w:val="32"/>
        </w:rPr>
        <w:t>Appen</w:t>
      </w:r>
      <w:r w:rsidR="00763B59" w:rsidRPr="00C70FC6">
        <w:rPr>
          <w:rFonts w:ascii="Times New Roman" w:hAnsi="Times New Roman" w:cs="Times New Roman"/>
          <w:sz w:val="32"/>
          <w:szCs w:val="32"/>
        </w:rPr>
        <w:t>dix 3</w:t>
      </w:r>
      <w:r w:rsidRPr="00C70FC6">
        <w:rPr>
          <w:rFonts w:ascii="Times New Roman" w:hAnsi="Times New Roman" w:cs="Times New Roman"/>
          <w:b/>
          <w:sz w:val="32"/>
          <w:szCs w:val="32"/>
          <w:u w:val="single"/>
        </w:rPr>
        <w:t xml:space="preserve"> </w:t>
      </w:r>
    </w:p>
    <w:p w:rsidR="00103F98" w:rsidRPr="00C70FC6" w:rsidRDefault="00103F98" w:rsidP="00C70FC6">
      <w:pPr>
        <w:widowControl w:val="0"/>
        <w:spacing w:after="0" w:line="360" w:lineRule="auto"/>
        <w:rPr>
          <w:rFonts w:ascii="Times New Roman" w:hAnsi="Times New Roman" w:cs="Times New Roman"/>
          <w:sz w:val="28"/>
          <w:szCs w:val="28"/>
        </w:rPr>
      </w:pPr>
      <w:r w:rsidRPr="00C70FC6">
        <w:rPr>
          <w:rFonts w:ascii="Times New Roman" w:hAnsi="Times New Roman" w:cs="Times New Roman"/>
          <w:sz w:val="28"/>
          <w:szCs w:val="28"/>
        </w:rPr>
        <w:t>Testing whether the effects of amides vary based on individu</w:t>
      </w:r>
      <w:r w:rsidR="00C70FC6">
        <w:rPr>
          <w:rFonts w:ascii="Times New Roman" w:hAnsi="Times New Roman" w:cs="Times New Roman"/>
          <w:sz w:val="28"/>
          <w:szCs w:val="28"/>
        </w:rPr>
        <w:t>al bat traits (sex, age, weight</w:t>
      </w:r>
      <w:r w:rsidRPr="00C70FC6">
        <w:rPr>
          <w:rFonts w:ascii="Times New Roman" w:hAnsi="Times New Roman" w:cs="Times New Roman"/>
          <w:sz w:val="28"/>
          <w:szCs w:val="28"/>
        </w:rPr>
        <w:t xml:space="preserve"> and reproductive status) </w:t>
      </w:r>
    </w:p>
    <w:p w:rsidR="00C70FC6" w:rsidRPr="00C70FC6" w:rsidRDefault="00103F98" w:rsidP="00C70FC6">
      <w:pPr>
        <w:widowControl w:val="0"/>
        <w:spacing w:after="0" w:line="360" w:lineRule="auto"/>
        <w:rPr>
          <w:rFonts w:ascii="Times New Roman" w:hAnsi="Times New Roman" w:cs="Times New Roman"/>
          <w:i/>
          <w:sz w:val="24"/>
          <w:szCs w:val="24"/>
        </w:rPr>
      </w:pPr>
      <w:r w:rsidRPr="00C70FC6">
        <w:rPr>
          <w:rFonts w:ascii="Times New Roman" w:hAnsi="Times New Roman" w:cs="Times New Roman"/>
          <w:i/>
          <w:sz w:val="24"/>
          <w:szCs w:val="24"/>
        </w:rPr>
        <w:t>Methods</w:t>
      </w:r>
    </w:p>
    <w:p w:rsidR="00103F98" w:rsidRPr="00C70FC6" w:rsidRDefault="00103F98" w:rsidP="00C70FC6">
      <w:pPr>
        <w:widowControl w:val="0"/>
        <w:spacing w:after="0" w:line="360" w:lineRule="auto"/>
        <w:rPr>
          <w:rFonts w:ascii="Times New Roman" w:hAnsi="Times New Roman" w:cs="Times New Roman"/>
          <w:b/>
          <w:i/>
          <w:sz w:val="24"/>
          <w:szCs w:val="24"/>
        </w:rPr>
      </w:pPr>
      <w:r w:rsidRPr="00C70FC6">
        <w:rPr>
          <w:rFonts w:ascii="Times New Roman" w:hAnsi="Times New Roman" w:cs="Times New Roman"/>
          <w:sz w:val="24"/>
          <w:szCs w:val="24"/>
        </w:rPr>
        <w:t xml:space="preserve">At the time that bats were captured for the amide choice experiments described in the main text (Q1 and Q2), we recorded individual bat characteristics, including mass, forearm length, tibia length, sex, age (adult or juvenile), and reproductive status. Female reproductive status was assessed by palpating the abdomen and checking for enlarged/hairless nipples. Male reproductive status was assessed by the presence of descended testes. Each bat was then marked with a unique symbol on its back using infrared-reflective adhesive tape (3M SOLAS pinstripe, ¼” width, </w:t>
      </w:r>
      <w:proofErr w:type="gramStart"/>
      <w:r w:rsidRPr="00C70FC6">
        <w:rPr>
          <w:rFonts w:ascii="Times New Roman" w:hAnsi="Times New Roman" w:cs="Times New Roman"/>
          <w:sz w:val="24"/>
          <w:szCs w:val="24"/>
        </w:rPr>
        <w:t>Anytime</w:t>
      </w:r>
      <w:proofErr w:type="gramEnd"/>
      <w:r w:rsidRPr="00C70FC6">
        <w:rPr>
          <w:rFonts w:ascii="Times New Roman" w:hAnsi="Times New Roman" w:cs="Times New Roman"/>
          <w:sz w:val="24"/>
          <w:szCs w:val="24"/>
        </w:rPr>
        <w:t xml:space="preserve"> Sign, Inc.). This is a novel method of marking bats for captive studies</w:t>
      </w:r>
      <w:r w:rsidR="00C70FC6">
        <w:rPr>
          <w:rFonts w:ascii="Times New Roman" w:hAnsi="Times New Roman" w:cs="Times New Roman"/>
          <w:sz w:val="24"/>
          <w:szCs w:val="24"/>
        </w:rPr>
        <w:t xml:space="preserve"> – </w:t>
      </w:r>
      <w:r w:rsidRPr="00C70FC6">
        <w:rPr>
          <w:rFonts w:ascii="Times New Roman" w:hAnsi="Times New Roman" w:cs="Times New Roman"/>
          <w:sz w:val="24"/>
          <w:szCs w:val="24"/>
        </w:rPr>
        <w:t>it provided an excellent means of distinguishing among individuals in infrared-illuminated flight cages and was a simple temporary marking that could easily be removed once the experiments were finished</w:t>
      </w:r>
      <w:r w:rsidR="000439D1" w:rsidRPr="00C70FC6">
        <w:rPr>
          <w:rFonts w:ascii="Times New Roman" w:hAnsi="Times New Roman" w:cs="Times New Roman"/>
          <w:sz w:val="24"/>
          <w:szCs w:val="24"/>
        </w:rPr>
        <w:t xml:space="preserve"> (Appendix 1)</w:t>
      </w:r>
      <w:r w:rsidRPr="00C70FC6">
        <w:rPr>
          <w:rFonts w:ascii="Times New Roman" w:hAnsi="Times New Roman" w:cs="Times New Roman"/>
          <w:sz w:val="24"/>
          <w:szCs w:val="24"/>
        </w:rPr>
        <w:t>. All fruit removal events in the trials were recorded</w:t>
      </w:r>
      <w:r w:rsidR="00721698" w:rsidRPr="00C70FC6">
        <w:rPr>
          <w:rFonts w:ascii="Times New Roman" w:hAnsi="Times New Roman" w:cs="Times New Roman"/>
          <w:sz w:val="24"/>
          <w:szCs w:val="24"/>
        </w:rPr>
        <w:t xml:space="preserve"> in infrared </w:t>
      </w:r>
      <w:r w:rsidRPr="00C70FC6">
        <w:rPr>
          <w:rFonts w:ascii="Times New Roman" w:hAnsi="Times New Roman" w:cs="Times New Roman"/>
          <w:sz w:val="24"/>
          <w:szCs w:val="24"/>
        </w:rPr>
        <w:t xml:space="preserve">with HD video (see main text), and we later reviewed these videos and assigned each individual removal event to a particular bat. In addition, the peduncle of each control and treated infructescence was marked using non-toxic paint with different colors for each position number on the buffet. This allowed us to recover all discarded infructescences from the floor of the flight cage at the end of the trial, measure the proportion that was consumed from each, and assign this event to a particular bat based on the position from which it was removed.  </w:t>
      </w:r>
    </w:p>
    <w:p w:rsidR="0071442B" w:rsidRPr="00C70FC6" w:rsidRDefault="00103F98" w:rsidP="00C70FC6">
      <w:pPr>
        <w:widowControl w:val="0"/>
        <w:spacing w:after="0" w:line="360" w:lineRule="auto"/>
        <w:ind w:firstLine="720"/>
        <w:rPr>
          <w:rFonts w:ascii="Times New Roman" w:hAnsi="Times New Roman" w:cs="Times New Roman"/>
          <w:sz w:val="24"/>
          <w:szCs w:val="24"/>
        </w:rPr>
      </w:pPr>
      <w:r w:rsidRPr="00C70FC6">
        <w:rPr>
          <w:rFonts w:ascii="Times New Roman" w:hAnsi="Times New Roman" w:cs="Times New Roman"/>
          <w:sz w:val="24"/>
          <w:szCs w:val="24"/>
        </w:rPr>
        <w:t>To test whether individual bat traits such as sex, age, weight, and reproductive status inf</w:t>
      </w:r>
      <w:r w:rsidR="00B51AFE" w:rsidRPr="00C70FC6">
        <w:rPr>
          <w:rFonts w:ascii="Times New Roman" w:hAnsi="Times New Roman" w:cs="Times New Roman"/>
          <w:sz w:val="24"/>
          <w:szCs w:val="24"/>
        </w:rPr>
        <w:t>luenced feeding preferences</w:t>
      </w:r>
      <w:r w:rsidRPr="00C70FC6">
        <w:rPr>
          <w:rFonts w:ascii="Times New Roman" w:hAnsi="Times New Roman" w:cs="Times New Roman"/>
          <w:sz w:val="24"/>
          <w:szCs w:val="24"/>
        </w:rPr>
        <w:t xml:space="preserve">, we used </w:t>
      </w:r>
      <w:r w:rsidR="00E31E0B" w:rsidRPr="00C70FC6">
        <w:rPr>
          <w:rFonts w:ascii="Times New Roman" w:hAnsi="Times New Roman" w:cs="Times New Roman"/>
          <w:sz w:val="24"/>
          <w:szCs w:val="24"/>
        </w:rPr>
        <w:t xml:space="preserve">indices of fruit removal and fruit consumption as described in the main text, </w:t>
      </w:r>
      <w:r w:rsidRPr="00C70FC6">
        <w:rPr>
          <w:rFonts w:ascii="Times New Roman" w:hAnsi="Times New Roman" w:cs="Times New Roman"/>
          <w:sz w:val="24"/>
          <w:szCs w:val="24"/>
        </w:rPr>
        <w:t xml:space="preserve">in this case calculated separately for each individual bat that participated in the trials (bats that did not remove any </w:t>
      </w:r>
      <w:proofErr w:type="spellStart"/>
      <w:r w:rsidRPr="00C70FC6">
        <w:rPr>
          <w:rFonts w:ascii="Times New Roman" w:hAnsi="Times New Roman" w:cs="Times New Roman"/>
          <w:sz w:val="24"/>
          <w:szCs w:val="24"/>
        </w:rPr>
        <w:t>infructescences</w:t>
      </w:r>
      <w:proofErr w:type="spellEnd"/>
      <w:r w:rsidRPr="00C70FC6">
        <w:rPr>
          <w:rFonts w:ascii="Times New Roman" w:hAnsi="Times New Roman" w:cs="Times New Roman"/>
          <w:sz w:val="24"/>
          <w:szCs w:val="24"/>
        </w:rPr>
        <w:t xml:space="preserve"> during the </w:t>
      </w:r>
      <w:r w:rsidR="00C70FC6">
        <w:rPr>
          <w:rFonts w:ascii="Times New Roman" w:hAnsi="Times New Roman" w:cs="Times New Roman"/>
          <w:sz w:val="24"/>
          <w:szCs w:val="24"/>
        </w:rPr>
        <w:t>2</w:t>
      </w:r>
      <w:r w:rsidRPr="00C70FC6">
        <w:rPr>
          <w:rFonts w:ascii="Times New Roman" w:hAnsi="Times New Roman" w:cs="Times New Roman"/>
          <w:sz w:val="24"/>
          <w:szCs w:val="24"/>
        </w:rPr>
        <w:t>-h trial wer</w:t>
      </w:r>
      <w:r w:rsidR="00E31E0B" w:rsidRPr="00C70FC6">
        <w:rPr>
          <w:rFonts w:ascii="Times New Roman" w:hAnsi="Times New Roman" w:cs="Times New Roman"/>
          <w:sz w:val="24"/>
          <w:szCs w:val="24"/>
        </w:rPr>
        <w:t xml:space="preserve">e </w:t>
      </w:r>
      <w:r w:rsidR="00721698" w:rsidRPr="00C70FC6">
        <w:rPr>
          <w:rFonts w:ascii="Times New Roman" w:hAnsi="Times New Roman" w:cs="Times New Roman"/>
          <w:sz w:val="24"/>
          <w:szCs w:val="24"/>
        </w:rPr>
        <w:t xml:space="preserve">excluded). These </w:t>
      </w:r>
      <w:r w:rsidR="00721698" w:rsidRPr="00C70FC6">
        <w:rPr>
          <w:rFonts w:ascii="Times New Roman" w:hAnsi="Times New Roman" w:cs="Times New Roman"/>
          <w:sz w:val="24"/>
          <w:szCs w:val="24"/>
        </w:rPr>
        <w:lastRenderedPageBreak/>
        <w:t>indices were</w:t>
      </w:r>
      <w:r w:rsidR="00E31E0B" w:rsidRPr="00C70FC6">
        <w:rPr>
          <w:rFonts w:ascii="Times New Roman" w:hAnsi="Times New Roman" w:cs="Times New Roman"/>
          <w:sz w:val="24"/>
          <w:szCs w:val="24"/>
        </w:rPr>
        <w:t xml:space="preserve"> used as</w:t>
      </w:r>
      <w:r w:rsidRPr="00C70FC6">
        <w:rPr>
          <w:rFonts w:ascii="Times New Roman" w:hAnsi="Times New Roman" w:cs="Times New Roman"/>
          <w:sz w:val="24"/>
          <w:szCs w:val="24"/>
        </w:rPr>
        <w:t xml:space="preserve"> response variable</w:t>
      </w:r>
      <w:r w:rsidR="00E31E0B" w:rsidRPr="00C70FC6">
        <w:rPr>
          <w:rFonts w:ascii="Times New Roman" w:hAnsi="Times New Roman" w:cs="Times New Roman"/>
          <w:sz w:val="24"/>
          <w:szCs w:val="24"/>
        </w:rPr>
        <w:t>s in</w:t>
      </w:r>
      <w:r w:rsidRPr="00C70FC6">
        <w:rPr>
          <w:rFonts w:ascii="Times New Roman" w:hAnsi="Times New Roman" w:cs="Times New Roman"/>
          <w:sz w:val="24"/>
          <w:szCs w:val="24"/>
        </w:rPr>
        <w:t xml:space="preserve"> linear mixed effects model</w:t>
      </w:r>
      <w:r w:rsidR="00E31E0B" w:rsidRPr="00C70FC6">
        <w:rPr>
          <w:rFonts w:ascii="Times New Roman" w:hAnsi="Times New Roman" w:cs="Times New Roman"/>
          <w:sz w:val="24"/>
          <w:szCs w:val="24"/>
        </w:rPr>
        <w:t>s</w:t>
      </w:r>
      <w:r w:rsidRPr="00C70FC6">
        <w:rPr>
          <w:rFonts w:ascii="Times New Roman" w:hAnsi="Times New Roman" w:cs="Times New Roman"/>
          <w:sz w:val="24"/>
          <w:szCs w:val="24"/>
        </w:rPr>
        <w:t xml:space="preserve"> (LMM) with bat sex, age, weight and all their interactions as fixed effects and bat group identity as a random effect. To test whether male reproductive status influen</w:t>
      </w:r>
      <w:r w:rsidR="00E31E0B" w:rsidRPr="00C70FC6">
        <w:rPr>
          <w:rFonts w:ascii="Times New Roman" w:hAnsi="Times New Roman" w:cs="Times New Roman"/>
          <w:sz w:val="24"/>
          <w:szCs w:val="24"/>
        </w:rPr>
        <w:t xml:space="preserve">ced </w:t>
      </w:r>
      <w:r w:rsidRPr="00C70FC6">
        <w:rPr>
          <w:rFonts w:ascii="Times New Roman" w:hAnsi="Times New Roman" w:cs="Times New Roman"/>
          <w:sz w:val="24"/>
          <w:szCs w:val="24"/>
        </w:rPr>
        <w:t>preference</w:t>
      </w:r>
      <w:r w:rsidR="00E31E0B" w:rsidRPr="00C70FC6">
        <w:rPr>
          <w:rFonts w:ascii="Times New Roman" w:hAnsi="Times New Roman" w:cs="Times New Roman"/>
          <w:sz w:val="24"/>
          <w:szCs w:val="24"/>
        </w:rPr>
        <w:t>s</w:t>
      </w:r>
      <w:r w:rsidRPr="00C70FC6">
        <w:rPr>
          <w:rFonts w:ascii="Times New Roman" w:hAnsi="Times New Roman" w:cs="Times New Roman"/>
          <w:sz w:val="24"/>
          <w:szCs w:val="24"/>
        </w:rPr>
        <w:t xml:space="preserve"> (reproductive females were usually released immediately and did not pa</w:t>
      </w:r>
      <w:r w:rsidR="00E31E0B" w:rsidRPr="00C70FC6">
        <w:rPr>
          <w:rFonts w:ascii="Times New Roman" w:hAnsi="Times New Roman" w:cs="Times New Roman"/>
          <w:sz w:val="24"/>
          <w:szCs w:val="24"/>
        </w:rPr>
        <w:t xml:space="preserve">rticipate in trials), we used </w:t>
      </w:r>
      <w:r w:rsidRPr="00C70FC6">
        <w:rPr>
          <w:rFonts w:ascii="Times New Roman" w:hAnsi="Times New Roman" w:cs="Times New Roman"/>
          <w:sz w:val="24"/>
          <w:szCs w:val="24"/>
        </w:rPr>
        <w:t>separate LMM</w:t>
      </w:r>
      <w:r w:rsidR="00E31E0B" w:rsidRPr="00C70FC6">
        <w:rPr>
          <w:rFonts w:ascii="Times New Roman" w:hAnsi="Times New Roman" w:cs="Times New Roman"/>
          <w:sz w:val="24"/>
          <w:szCs w:val="24"/>
        </w:rPr>
        <w:t>s</w:t>
      </w:r>
      <w:r w:rsidRPr="00C70FC6">
        <w:rPr>
          <w:rFonts w:ascii="Times New Roman" w:hAnsi="Times New Roman" w:cs="Times New Roman"/>
          <w:sz w:val="24"/>
          <w:szCs w:val="24"/>
        </w:rPr>
        <w:t xml:space="preserve"> on a male-only subset of the data with reproductive status (reproductive or not) as a fixed effect and bat group identity as a random effect. In all cases, we used a model simplification approach to determine the minimal adequate model </w:t>
      </w:r>
      <w:r w:rsidRPr="00C70FC6">
        <w:rPr>
          <w:rFonts w:ascii="Times New Roman" w:hAnsi="Times New Roman" w:cs="Times New Roman"/>
          <w:sz w:val="24"/>
          <w:szCs w:val="24"/>
        </w:rPr>
        <w:fldChar w:fldCharType="begin" w:fldLock="1"/>
      </w:r>
      <w:r w:rsidRPr="00C70FC6">
        <w:rPr>
          <w:rFonts w:ascii="Times New Roman" w:hAnsi="Times New Roman" w:cs="Times New Roman"/>
          <w:sz w:val="24"/>
          <w:szCs w:val="24"/>
        </w:rPr>
        <w:instrText>ADDIN CSL_CITATION { "citationItems" : [ { "id" : "ITEM-1", "itemData" : { "author" : [ { "dropping-particle" : "", "family" : "Crawley", "given" : "M J", "non-dropping-particle" : "", "parse-names" : false, "suffix" : "" } ], "id" : "ITEM-1", "issued" : { "date-parts" : [ [ "2007" ] ] }, "publisher" : "John Wiley and Sons, Ltd.", "publisher-place" : "Chichester, UK", "title" : "The R Book", "type" : "book" }, "uris" : [ "http://www.mendeley.com/documents/?uuid=dfe3f7e2-b771-4c4e-ae8b-bd47bf23fee5" ] } ], "mendeley" : { "formattedCitation" : "(Crawley 2007)", "plainTextFormattedCitation" : "(Crawley 2007)", "previouslyFormattedCitation" : "(Crawley 2007)" }, "properties" : { "noteIndex" : 0 }, "schema" : "https://github.com/citation-style-language/schema/raw/master/csl-citation.json" }</w:instrText>
      </w:r>
      <w:r w:rsidRPr="00C70FC6">
        <w:rPr>
          <w:rFonts w:ascii="Times New Roman" w:hAnsi="Times New Roman" w:cs="Times New Roman"/>
          <w:sz w:val="24"/>
          <w:szCs w:val="24"/>
        </w:rPr>
        <w:fldChar w:fldCharType="separate"/>
      </w:r>
      <w:r w:rsidRPr="00C70FC6">
        <w:rPr>
          <w:rFonts w:ascii="Times New Roman" w:hAnsi="Times New Roman" w:cs="Times New Roman"/>
          <w:noProof/>
          <w:sz w:val="24"/>
          <w:szCs w:val="24"/>
        </w:rPr>
        <w:t>(Crawley 2007)</w:t>
      </w:r>
      <w:r w:rsidRPr="00C70FC6">
        <w:rPr>
          <w:rFonts w:ascii="Times New Roman" w:hAnsi="Times New Roman" w:cs="Times New Roman"/>
          <w:sz w:val="24"/>
          <w:szCs w:val="24"/>
        </w:rPr>
        <w:fldChar w:fldCharType="end"/>
      </w:r>
      <w:r w:rsidRPr="00C70FC6">
        <w:rPr>
          <w:rFonts w:ascii="Times New Roman" w:hAnsi="Times New Roman" w:cs="Times New Roman"/>
          <w:sz w:val="24"/>
          <w:szCs w:val="24"/>
        </w:rPr>
        <w:t xml:space="preserve">, comparing models to simplified versions using </w:t>
      </w:r>
      <w:r w:rsidR="00C70FC6">
        <w:rPr>
          <w:rFonts w:ascii="Times New Roman" w:hAnsi="Times New Roman" w:cs="Times New Roman"/>
          <w:sz w:val="24"/>
          <w:szCs w:val="24"/>
        </w:rPr>
        <w:t>χ</w:t>
      </w:r>
      <w:r w:rsidR="00C70FC6" w:rsidRPr="00C70FC6">
        <w:rPr>
          <w:rFonts w:ascii="Times New Roman" w:hAnsi="Times New Roman" w:cs="Times New Roman"/>
          <w:sz w:val="24"/>
          <w:szCs w:val="24"/>
          <w:vertAlign w:val="superscript"/>
        </w:rPr>
        <w:t>2</w:t>
      </w:r>
      <w:r w:rsidRPr="00C70FC6">
        <w:rPr>
          <w:rFonts w:ascii="Times New Roman" w:hAnsi="Times New Roman" w:cs="Times New Roman"/>
          <w:sz w:val="24"/>
          <w:szCs w:val="24"/>
        </w:rPr>
        <w:t>-squared statistics to determine the significance of i</w:t>
      </w:r>
      <w:r w:rsidR="00B51AFE" w:rsidRPr="00C70FC6">
        <w:rPr>
          <w:rFonts w:ascii="Times New Roman" w:hAnsi="Times New Roman" w:cs="Times New Roman"/>
          <w:sz w:val="24"/>
          <w:szCs w:val="24"/>
        </w:rPr>
        <w:t>ndividual fixed effect terms (Table A3</w:t>
      </w:r>
      <w:r w:rsidRPr="00C70FC6">
        <w:rPr>
          <w:rFonts w:ascii="Times New Roman" w:hAnsi="Times New Roman" w:cs="Times New Roman"/>
          <w:sz w:val="24"/>
          <w:szCs w:val="24"/>
        </w:rPr>
        <w:t xml:space="preserve">).   </w:t>
      </w:r>
    </w:p>
    <w:p w:rsidR="005D22CA" w:rsidRPr="00C70FC6" w:rsidRDefault="005D22CA" w:rsidP="00C70FC6">
      <w:pPr>
        <w:widowControl w:val="0"/>
        <w:spacing w:after="0" w:line="360" w:lineRule="auto"/>
        <w:rPr>
          <w:rFonts w:ascii="Times New Roman" w:hAnsi="Times New Roman" w:cs="Times New Roman"/>
          <w:sz w:val="24"/>
          <w:szCs w:val="24"/>
        </w:rPr>
      </w:pPr>
    </w:p>
    <w:p w:rsidR="00C70FC6" w:rsidRPr="00C70FC6" w:rsidRDefault="00AC47A3" w:rsidP="00C70FC6">
      <w:pPr>
        <w:widowControl w:val="0"/>
        <w:autoSpaceDE w:val="0"/>
        <w:autoSpaceDN w:val="0"/>
        <w:adjustRightInd w:val="0"/>
        <w:spacing w:after="0" w:line="360" w:lineRule="auto"/>
        <w:rPr>
          <w:rFonts w:ascii="Times New Roman" w:hAnsi="Times New Roman" w:cs="Times New Roman"/>
          <w:i/>
          <w:sz w:val="24"/>
          <w:szCs w:val="24"/>
        </w:rPr>
      </w:pPr>
      <w:r w:rsidRPr="00C70FC6">
        <w:rPr>
          <w:rFonts w:ascii="Times New Roman" w:hAnsi="Times New Roman" w:cs="Times New Roman"/>
          <w:i/>
          <w:sz w:val="24"/>
          <w:szCs w:val="24"/>
        </w:rPr>
        <w:t>Results</w:t>
      </w:r>
    </w:p>
    <w:p w:rsidR="00AD4EC9" w:rsidRPr="00C70FC6" w:rsidRDefault="00AC47A3" w:rsidP="00C70FC6">
      <w:pPr>
        <w:widowControl w:val="0"/>
        <w:autoSpaceDE w:val="0"/>
        <w:autoSpaceDN w:val="0"/>
        <w:adjustRightInd w:val="0"/>
        <w:spacing w:after="0" w:line="360" w:lineRule="auto"/>
        <w:rPr>
          <w:rFonts w:ascii="Times New Roman" w:hAnsi="Times New Roman" w:cs="Times New Roman"/>
          <w:sz w:val="24"/>
          <w:szCs w:val="24"/>
        </w:rPr>
      </w:pPr>
      <w:r w:rsidRPr="00C70FC6">
        <w:rPr>
          <w:rFonts w:ascii="Times New Roman" w:hAnsi="Times New Roman" w:cs="Times New Roman"/>
          <w:sz w:val="24"/>
          <w:szCs w:val="24"/>
        </w:rPr>
        <w:t>We found no evidence for effects of bat sex, age, weight, or reproductive status on</w:t>
      </w:r>
      <w:r w:rsidR="00C70FC6">
        <w:rPr>
          <w:rFonts w:ascii="Times New Roman" w:hAnsi="Times New Roman" w:cs="Times New Roman"/>
          <w:sz w:val="24"/>
          <w:szCs w:val="24"/>
        </w:rPr>
        <w:t xml:space="preserve"> </w:t>
      </w:r>
      <w:proofErr w:type="spellStart"/>
      <w:r w:rsidRPr="00C70FC6">
        <w:rPr>
          <w:rFonts w:ascii="Times New Roman" w:hAnsi="Times New Roman" w:cs="Times New Roman"/>
          <w:sz w:val="24"/>
          <w:szCs w:val="24"/>
        </w:rPr>
        <w:t>infructescence</w:t>
      </w:r>
      <w:proofErr w:type="spellEnd"/>
      <w:r w:rsidRPr="00C70FC6">
        <w:rPr>
          <w:rFonts w:ascii="Times New Roman" w:hAnsi="Times New Roman" w:cs="Times New Roman"/>
          <w:sz w:val="24"/>
          <w:szCs w:val="24"/>
        </w:rPr>
        <w:t xml:space="preserve"> removal or consumption in any of the analyses we conducted (Table A3; </w:t>
      </w:r>
      <w:r w:rsidR="00C70FC6">
        <w:rPr>
          <w:rFonts w:ascii="Times New Roman" w:hAnsi="Times New Roman" w:cs="Times New Roman"/>
          <w:sz w:val="24"/>
          <w:szCs w:val="24"/>
        </w:rPr>
        <w:t>p</w:t>
      </w:r>
      <w:r w:rsidRPr="00C70FC6">
        <w:rPr>
          <w:rFonts w:ascii="Times New Roman" w:hAnsi="Times New Roman" w:cs="Times New Roman"/>
          <w:i/>
          <w:iCs/>
          <w:sz w:val="24"/>
          <w:szCs w:val="24"/>
        </w:rPr>
        <w:t xml:space="preserve"> </w:t>
      </w:r>
      <w:r w:rsidRPr="00C70FC6">
        <w:rPr>
          <w:rFonts w:ascii="Times New Roman" w:hAnsi="Times New Roman" w:cs="Times New Roman"/>
          <w:sz w:val="24"/>
          <w:szCs w:val="24"/>
        </w:rPr>
        <w:t>&gt; 0.25 for all fixed effects terms in all analyses for both fruit removal and fruit consumption)</w:t>
      </w:r>
      <w:r w:rsidR="00721698" w:rsidRPr="00C70FC6">
        <w:rPr>
          <w:rFonts w:ascii="Times New Roman" w:hAnsi="Times New Roman" w:cs="Times New Roman"/>
          <w:sz w:val="24"/>
          <w:szCs w:val="24"/>
        </w:rPr>
        <w:t>.</w:t>
      </w:r>
    </w:p>
    <w:p w:rsidR="00AD4EC9" w:rsidRPr="00C70FC6" w:rsidRDefault="00AD4EC9" w:rsidP="00C70FC6">
      <w:pPr>
        <w:widowControl w:val="0"/>
        <w:spacing w:after="0" w:line="360" w:lineRule="auto"/>
        <w:rPr>
          <w:rFonts w:ascii="Times New Roman" w:hAnsi="Times New Roman" w:cs="Times New Roman"/>
          <w:sz w:val="24"/>
          <w:szCs w:val="24"/>
        </w:rPr>
      </w:pPr>
    </w:p>
    <w:p w:rsidR="00AD4EC9" w:rsidRPr="00C70FC6" w:rsidRDefault="00AD4EC9" w:rsidP="00C70FC6">
      <w:pPr>
        <w:widowControl w:val="0"/>
        <w:spacing w:after="0" w:line="360" w:lineRule="auto"/>
        <w:rPr>
          <w:rFonts w:ascii="Times New Roman" w:hAnsi="Times New Roman" w:cs="Times New Roman"/>
        </w:rPr>
      </w:pPr>
    </w:p>
    <w:tbl>
      <w:tblPr>
        <w:tblW w:w="9000" w:type="dxa"/>
        <w:tblInd w:w="108" w:type="dxa"/>
        <w:tblLook w:val="04A0" w:firstRow="1" w:lastRow="0" w:firstColumn="1" w:lastColumn="0" w:noHBand="0" w:noVBand="1"/>
      </w:tblPr>
      <w:tblGrid>
        <w:gridCol w:w="2880"/>
        <w:gridCol w:w="1350"/>
        <w:gridCol w:w="718"/>
        <w:gridCol w:w="1054"/>
        <w:gridCol w:w="1900"/>
        <w:gridCol w:w="1098"/>
      </w:tblGrid>
      <w:tr w:rsidR="005D22CA" w:rsidRPr="00C70FC6" w:rsidTr="00AD4EC9">
        <w:trPr>
          <w:trHeight w:val="670"/>
        </w:trPr>
        <w:tc>
          <w:tcPr>
            <w:tcW w:w="9000" w:type="dxa"/>
            <w:gridSpan w:val="6"/>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Table A3</w:t>
            </w:r>
            <w:r w:rsidR="00C70FC6">
              <w:rPr>
                <w:rFonts w:ascii="Times New Roman" w:eastAsia="Times New Roman" w:hAnsi="Times New Roman" w:cs="Times New Roman"/>
                <w:color w:val="000000"/>
              </w:rPr>
              <w:t>.</w:t>
            </w:r>
            <w:r w:rsidRPr="00C70FC6">
              <w:rPr>
                <w:rFonts w:ascii="Times New Roman" w:eastAsia="Times New Roman" w:hAnsi="Times New Roman" w:cs="Times New Roman"/>
                <w:color w:val="000000"/>
              </w:rPr>
              <w:t xml:space="preserve"> Candidate models describing individual bat traits affecting the per bat infructescence removal and preference indices </w:t>
            </w:r>
          </w:p>
        </w:tc>
      </w:tr>
      <w:tr w:rsidR="005D22CA" w:rsidRPr="00C70FC6" w:rsidTr="00AD4EC9">
        <w:trPr>
          <w:trHeight w:val="620"/>
        </w:trPr>
        <w:tc>
          <w:tcPr>
            <w:tcW w:w="2880" w:type="dxa"/>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rPr>
              <w:t xml:space="preserve">Fixed </w:t>
            </w:r>
            <w:r w:rsidR="00C70FC6">
              <w:rPr>
                <w:rFonts w:ascii="Times New Roman" w:eastAsia="Times New Roman" w:hAnsi="Times New Roman" w:cs="Times New Roman"/>
                <w:bCs/>
                <w:color w:val="000000"/>
              </w:rPr>
              <w:t>e</w:t>
            </w:r>
            <w:r w:rsidRPr="00C70FC6">
              <w:rPr>
                <w:rFonts w:ascii="Times New Roman" w:eastAsia="Times New Roman" w:hAnsi="Times New Roman" w:cs="Times New Roman"/>
                <w:bCs/>
                <w:color w:val="000000"/>
              </w:rPr>
              <w:t>ffects</w:t>
            </w:r>
          </w:p>
        </w:tc>
        <w:tc>
          <w:tcPr>
            <w:tcW w:w="1350" w:type="dxa"/>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rPr>
              <w:t xml:space="preserve">Random </w:t>
            </w:r>
            <w:r w:rsidR="00C70FC6">
              <w:rPr>
                <w:rFonts w:ascii="Times New Roman" w:eastAsia="Times New Roman" w:hAnsi="Times New Roman" w:cs="Times New Roman"/>
                <w:bCs/>
                <w:color w:val="000000"/>
              </w:rPr>
              <w:t>e</w:t>
            </w:r>
            <w:r w:rsidRPr="00C70FC6">
              <w:rPr>
                <w:rFonts w:ascii="Times New Roman" w:eastAsia="Times New Roman" w:hAnsi="Times New Roman" w:cs="Times New Roman"/>
                <w:bCs/>
                <w:color w:val="000000"/>
              </w:rPr>
              <w:t>ffects</w:t>
            </w:r>
          </w:p>
        </w:tc>
        <w:tc>
          <w:tcPr>
            <w:tcW w:w="718"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rPr>
              <w:t>AIC</w:t>
            </w:r>
          </w:p>
        </w:tc>
        <w:tc>
          <w:tcPr>
            <w:tcW w:w="1054"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rPr>
              <w:t>Deviance</w:t>
            </w:r>
          </w:p>
        </w:tc>
        <w:tc>
          <w:tcPr>
            <w:tcW w:w="1900" w:type="dxa"/>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rPr>
              <w:t xml:space="preserve">Single </w:t>
            </w:r>
            <w:r w:rsidR="00C70FC6">
              <w:rPr>
                <w:rFonts w:ascii="Times New Roman" w:eastAsia="Times New Roman" w:hAnsi="Times New Roman" w:cs="Times New Roman"/>
                <w:bCs/>
                <w:color w:val="000000"/>
              </w:rPr>
              <w:t>t</w:t>
            </w:r>
            <w:r w:rsidRPr="00C70FC6">
              <w:rPr>
                <w:rFonts w:ascii="Times New Roman" w:eastAsia="Times New Roman" w:hAnsi="Times New Roman" w:cs="Times New Roman"/>
                <w:bCs/>
                <w:color w:val="000000"/>
              </w:rPr>
              <w:t xml:space="preserve">erm </w:t>
            </w:r>
            <w:r w:rsidR="00C70FC6">
              <w:rPr>
                <w:rFonts w:ascii="Times New Roman" w:eastAsia="Times New Roman" w:hAnsi="Times New Roman" w:cs="Times New Roman"/>
                <w:bCs/>
                <w:color w:val="000000"/>
              </w:rPr>
              <w:t>d</w:t>
            </w:r>
            <w:r w:rsidRPr="00C70FC6">
              <w:rPr>
                <w:rFonts w:ascii="Times New Roman" w:eastAsia="Times New Roman" w:hAnsi="Times New Roman" w:cs="Times New Roman"/>
                <w:bCs/>
                <w:color w:val="000000"/>
              </w:rPr>
              <w:t>eletion</w:t>
            </w:r>
            <w:r w:rsidR="00AD4EC9" w:rsidRPr="00C70FC6">
              <w:rPr>
                <w:rFonts w:ascii="Times New Roman" w:eastAsia="Times New Roman" w:hAnsi="Times New Roman" w:cs="Times New Roman"/>
                <w:bCs/>
                <w:color w:val="000000"/>
              </w:rPr>
              <w:t xml:space="preserve"> </w:t>
            </w:r>
            <w:r w:rsidRPr="00C70FC6">
              <w:rPr>
                <w:rFonts w:ascii="Times New Roman" w:eastAsia="Times New Roman" w:hAnsi="Times New Roman" w:cs="Times New Roman"/>
                <w:bCs/>
                <w:color w:val="000000"/>
                <w:vertAlign w:val="superscript"/>
              </w:rPr>
              <w:t>c</w:t>
            </w:r>
          </w:p>
        </w:tc>
        <w:tc>
          <w:tcPr>
            <w:tcW w:w="1098" w:type="dxa"/>
            <w:tcBorders>
              <w:top w:val="nil"/>
              <w:left w:val="nil"/>
              <w:bottom w:val="single" w:sz="4" w:space="0" w:color="auto"/>
              <w:right w:val="nil"/>
            </w:tcBorders>
            <w:shd w:val="clear" w:color="auto" w:fill="auto"/>
            <w:noWrap/>
            <w:vAlign w:val="bottom"/>
            <w:hideMark/>
          </w:tcPr>
          <w:p w:rsidR="005D22CA" w:rsidRPr="00C70FC6" w:rsidRDefault="00C70FC6" w:rsidP="00C70FC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iCs/>
                <w:color w:val="000000"/>
              </w:rPr>
              <w:t>p</w:t>
            </w:r>
            <w:r w:rsidR="005D22CA" w:rsidRPr="00C70FC6">
              <w:rPr>
                <w:rFonts w:ascii="Times New Roman" w:eastAsia="Times New Roman" w:hAnsi="Times New Roman" w:cs="Times New Roman"/>
                <w:bCs/>
                <w:color w:val="000000"/>
              </w:rPr>
              <w:t xml:space="preserve">-value </w:t>
            </w:r>
            <w:r w:rsidR="005D22CA" w:rsidRPr="00C70FC6">
              <w:rPr>
                <w:rFonts w:ascii="Times New Roman" w:eastAsia="Times New Roman" w:hAnsi="Times New Roman" w:cs="Times New Roman"/>
                <w:bCs/>
                <w:color w:val="000000"/>
                <w:vertAlign w:val="superscript"/>
              </w:rPr>
              <w:t>d</w:t>
            </w:r>
          </w:p>
        </w:tc>
      </w:tr>
      <w:tr w:rsidR="005D22CA" w:rsidRPr="00C70FC6" w:rsidTr="00AD4EC9">
        <w:trPr>
          <w:trHeight w:val="33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u w:val="single"/>
              </w:rPr>
              <w:t xml:space="preserve">Fruit </w:t>
            </w:r>
            <w:r w:rsidR="00C70FC6" w:rsidRPr="00C70FC6">
              <w:rPr>
                <w:rFonts w:ascii="Times New Roman" w:eastAsia="Times New Roman" w:hAnsi="Times New Roman" w:cs="Times New Roman"/>
                <w:bCs/>
                <w:color w:val="000000"/>
                <w:u w:val="single"/>
              </w:rPr>
              <w:t>r</w:t>
            </w:r>
            <w:r w:rsidRPr="00C70FC6">
              <w:rPr>
                <w:rFonts w:ascii="Times New Roman" w:eastAsia="Times New Roman" w:hAnsi="Times New Roman" w:cs="Times New Roman"/>
                <w:bCs/>
                <w:color w:val="000000"/>
                <w:u w:val="single"/>
              </w:rPr>
              <w:t>emoval</w:t>
            </w:r>
            <w:r w:rsidR="00AD4EC9" w:rsidRPr="00C70FC6">
              <w:rPr>
                <w:rFonts w:ascii="Times New Roman" w:eastAsia="Times New Roman" w:hAnsi="Times New Roman" w:cs="Times New Roman"/>
                <w:bCs/>
                <w:color w:val="000000"/>
                <w:u w:val="single"/>
              </w:rPr>
              <w:t xml:space="preserve"> </w:t>
            </w:r>
            <w:r w:rsidR="00C70FC6" w:rsidRPr="00C70FC6">
              <w:rPr>
                <w:rFonts w:ascii="Times New Roman" w:eastAsia="Times New Roman" w:hAnsi="Times New Roman" w:cs="Times New Roman"/>
                <w:bCs/>
                <w:color w:val="000000"/>
                <w:u w:val="single"/>
              </w:rPr>
              <w:t>a</w:t>
            </w:r>
            <w:r w:rsidR="00AD4EC9" w:rsidRPr="00C70FC6">
              <w:rPr>
                <w:rFonts w:ascii="Times New Roman" w:eastAsia="Times New Roman" w:hAnsi="Times New Roman" w:cs="Times New Roman"/>
                <w:bCs/>
                <w:color w:val="000000"/>
                <w:u w:val="single"/>
              </w:rPr>
              <w:t>nalysis</w:t>
            </w:r>
            <w:r w:rsidR="00AD4EC9" w:rsidRPr="00C70FC6">
              <w:rPr>
                <w:rFonts w:ascii="Times New Roman" w:eastAsia="Times New Roman" w:hAnsi="Times New Roman" w:cs="Times New Roman"/>
                <w:bCs/>
                <w:color w:val="000000"/>
              </w:rPr>
              <w:t xml:space="preserve"> </w:t>
            </w:r>
            <w:r w:rsidRPr="00C70FC6">
              <w:rPr>
                <w:rFonts w:ascii="Times New Roman" w:eastAsia="Times New Roman" w:hAnsi="Times New Roman" w:cs="Times New Roman"/>
                <w:bCs/>
                <w:color w:val="000000"/>
                <w:vertAlign w:val="superscript"/>
              </w:rPr>
              <w:t>a</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b/>
                <w:bCs/>
                <w:color w:val="000000"/>
              </w:rPr>
            </w:pP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303.3</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283.3</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r>
      <w:tr w:rsidR="005D22CA" w:rsidRPr="00C70FC6" w:rsidTr="00AD4EC9">
        <w:trPr>
          <w:trHeight w:val="87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 + 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 + 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301.6</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283.6</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0.56</w:t>
            </w:r>
          </w:p>
        </w:tc>
      </w:tr>
      <w:tr w:rsidR="005D22CA" w:rsidRPr="00C70FC6" w:rsidTr="00AD4EC9">
        <w:trPr>
          <w:trHeight w:val="58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ind w:right="-1278"/>
              <w:rPr>
                <w:rFonts w:ascii="Times New Roman" w:eastAsia="Times New Roman" w:hAnsi="Times New Roman" w:cs="Times New Roman"/>
                <w:color w:val="000000"/>
              </w:rPr>
            </w:pPr>
            <w:r w:rsidRPr="00C70FC6">
              <w:rPr>
                <w:rFonts w:ascii="Times New Roman" w:eastAsia="Times New Roman" w:hAnsi="Times New Roman" w:cs="Times New Roman"/>
                <w:color w:val="000000"/>
              </w:rPr>
              <w:t xml:space="preserve">Sex + Age + Weight + </w:t>
            </w:r>
          </w:p>
          <w:p w:rsidR="005D22CA" w:rsidRPr="00C70FC6" w:rsidRDefault="005D22CA" w:rsidP="00C70FC6">
            <w:pPr>
              <w:widowControl w:val="0"/>
              <w:spacing w:after="0" w:line="240" w:lineRule="auto"/>
              <w:ind w:right="-1278"/>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299.7</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283.7</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0.75</w:t>
            </w:r>
          </w:p>
        </w:tc>
      </w:tr>
      <w:tr w:rsidR="005D22CA" w:rsidRPr="00C70FC6" w:rsidTr="00AD4EC9">
        <w:trPr>
          <w:trHeight w:val="58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297.9</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283.9</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0.69</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297.0</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285.0</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0.28</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295.0</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285.0</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0.94</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293.2</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285.2</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0.67</w:t>
            </w:r>
          </w:p>
        </w:tc>
      </w:tr>
      <w:tr w:rsidR="005D22CA" w:rsidRPr="00C70FC6" w:rsidTr="00AD4EC9">
        <w:trPr>
          <w:trHeight w:val="33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 xml:space="preserve">Null </w:t>
            </w:r>
            <w:r w:rsidRPr="00C70FC6">
              <w:rPr>
                <w:rFonts w:ascii="Times New Roman" w:eastAsia="Times New Roman" w:hAnsi="Times New Roman" w:cs="Times New Roman"/>
                <w:color w:val="000000"/>
                <w:vertAlign w:val="superscript"/>
              </w:rPr>
              <w:t>e</w:t>
            </w:r>
            <w:r w:rsidRPr="00C70FC6">
              <w:rPr>
                <w:rFonts w:ascii="Times New Roman" w:eastAsia="Times New Roman" w:hAnsi="Times New Roman" w:cs="Times New Roman"/>
                <w:color w:val="000000"/>
              </w:rPr>
              <w:t xml:space="preserve"> </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291.3</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285.3</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0.72</w:t>
            </w:r>
          </w:p>
        </w:tc>
      </w:tr>
      <w:tr w:rsidR="005D22CA" w:rsidRPr="00C70FC6" w:rsidTr="00AD4EC9">
        <w:trPr>
          <w:trHeight w:val="567"/>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bCs/>
                <w:color w:val="000000"/>
              </w:rPr>
            </w:pPr>
            <w:r w:rsidRPr="00C70FC6">
              <w:rPr>
                <w:rFonts w:ascii="Times New Roman" w:eastAsia="Times New Roman" w:hAnsi="Times New Roman" w:cs="Times New Roman"/>
                <w:bCs/>
                <w:color w:val="000000"/>
                <w:u w:val="single"/>
              </w:rPr>
              <w:t xml:space="preserve">Fruit </w:t>
            </w:r>
            <w:r w:rsidR="00C70FC6">
              <w:rPr>
                <w:rFonts w:ascii="Times New Roman" w:eastAsia="Times New Roman" w:hAnsi="Times New Roman" w:cs="Times New Roman"/>
                <w:bCs/>
                <w:color w:val="000000"/>
                <w:u w:val="single"/>
              </w:rPr>
              <w:t>c</w:t>
            </w:r>
            <w:r w:rsidRPr="00C70FC6">
              <w:rPr>
                <w:rFonts w:ascii="Times New Roman" w:eastAsia="Times New Roman" w:hAnsi="Times New Roman" w:cs="Times New Roman"/>
                <w:bCs/>
                <w:color w:val="000000"/>
                <w:u w:val="single"/>
              </w:rPr>
              <w:t>onsumption</w:t>
            </w:r>
            <w:r w:rsidR="00AD4EC9" w:rsidRPr="00C70FC6">
              <w:rPr>
                <w:rFonts w:ascii="Times New Roman" w:eastAsia="Times New Roman" w:hAnsi="Times New Roman" w:cs="Times New Roman"/>
                <w:bCs/>
                <w:color w:val="000000"/>
                <w:u w:val="single"/>
              </w:rPr>
              <w:t xml:space="preserve"> </w:t>
            </w:r>
            <w:r w:rsidR="00C70FC6">
              <w:rPr>
                <w:rFonts w:ascii="Times New Roman" w:eastAsia="Times New Roman" w:hAnsi="Times New Roman" w:cs="Times New Roman"/>
                <w:bCs/>
                <w:color w:val="000000"/>
                <w:u w:val="single"/>
              </w:rPr>
              <w:t>a</w:t>
            </w:r>
            <w:r w:rsidR="00AD4EC9" w:rsidRPr="00C70FC6">
              <w:rPr>
                <w:rFonts w:ascii="Times New Roman" w:eastAsia="Times New Roman" w:hAnsi="Times New Roman" w:cs="Times New Roman"/>
                <w:bCs/>
                <w:color w:val="000000"/>
                <w:u w:val="single"/>
              </w:rPr>
              <w:t>nalysis</w:t>
            </w:r>
            <w:r w:rsidR="00AD4EC9" w:rsidRPr="00C70FC6">
              <w:rPr>
                <w:rFonts w:ascii="Times New Roman" w:eastAsia="Times New Roman" w:hAnsi="Times New Roman" w:cs="Times New Roman"/>
                <w:bCs/>
                <w:color w:val="000000"/>
              </w:rPr>
              <w:t xml:space="preserve"> </w:t>
            </w:r>
            <w:r w:rsidRPr="00C70FC6">
              <w:rPr>
                <w:rFonts w:ascii="Times New Roman" w:eastAsia="Times New Roman" w:hAnsi="Times New Roman" w:cs="Times New Roman"/>
                <w:bCs/>
                <w:color w:val="000000"/>
                <w:vertAlign w:val="superscript"/>
              </w:rPr>
              <w:t>b</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b/>
                <w:bCs/>
                <w:color w:val="000000"/>
              </w:rPr>
            </w:pP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89.3</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69.3</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sz w:val="20"/>
                <w:szCs w:val="20"/>
              </w:rPr>
            </w:pPr>
          </w:p>
        </w:tc>
      </w:tr>
      <w:tr w:rsidR="005D22CA" w:rsidRPr="00C70FC6" w:rsidTr="00AD4EC9">
        <w:trPr>
          <w:trHeight w:val="87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 + 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 + 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87.5</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69.5</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0.62</w:t>
            </w:r>
          </w:p>
        </w:tc>
      </w:tr>
      <w:tr w:rsidR="005D22CA" w:rsidRPr="00C70FC6" w:rsidTr="00AD4EC9">
        <w:trPr>
          <w:trHeight w:val="58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 + 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86.5</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70.5</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Age</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0.32</w:t>
            </w:r>
          </w:p>
        </w:tc>
      </w:tr>
      <w:tr w:rsidR="005D22CA" w:rsidRPr="00C70FC6" w:rsidTr="00AD4EC9">
        <w:trPr>
          <w:trHeight w:val="58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 + Weight + 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85.7</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71.7</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0.28</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lastRenderedPageBreak/>
              <w:t>Sex + Age + Weight</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83.8</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71.8</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r w:rsidR="00C70FC6">
              <w:rPr>
                <w:rFonts w:ascii="Times New Roman" w:eastAsia="Times New Roman" w:hAnsi="Times New Roman" w:cs="Times New Roman"/>
                <w:color w:val="000000"/>
              </w:rPr>
              <w:t xml:space="preserve"> × </w:t>
            </w: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0.79</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Sex + Age</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81.8</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71.8</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Weight</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0.83</w:t>
            </w:r>
          </w:p>
        </w:tc>
      </w:tr>
      <w:tr w:rsidR="005D22CA" w:rsidRPr="00C70FC6" w:rsidTr="00AD4EC9">
        <w:trPr>
          <w:trHeight w:val="290"/>
        </w:trPr>
        <w:tc>
          <w:tcPr>
            <w:tcW w:w="288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p>
        </w:tc>
        <w:tc>
          <w:tcPr>
            <w:tcW w:w="1350" w:type="dxa"/>
            <w:tcBorders>
              <w:top w:val="nil"/>
              <w:left w:val="nil"/>
              <w:bottom w:val="nil"/>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80.2</w:t>
            </w:r>
          </w:p>
        </w:tc>
        <w:tc>
          <w:tcPr>
            <w:tcW w:w="1054"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72.2</w:t>
            </w:r>
          </w:p>
        </w:tc>
        <w:tc>
          <w:tcPr>
            <w:tcW w:w="1900"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Sex</w:t>
            </w:r>
          </w:p>
        </w:tc>
        <w:tc>
          <w:tcPr>
            <w:tcW w:w="1098" w:type="dxa"/>
            <w:tcBorders>
              <w:top w:val="nil"/>
              <w:left w:val="nil"/>
              <w:bottom w:val="nil"/>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0.55</w:t>
            </w:r>
          </w:p>
        </w:tc>
      </w:tr>
      <w:tr w:rsidR="005D22CA" w:rsidRPr="00C70FC6" w:rsidTr="00AD4EC9">
        <w:trPr>
          <w:trHeight w:val="330"/>
        </w:trPr>
        <w:tc>
          <w:tcPr>
            <w:tcW w:w="2880" w:type="dxa"/>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240" w:lineRule="auto"/>
              <w:rPr>
                <w:rFonts w:ascii="Times New Roman" w:eastAsia="Times New Roman" w:hAnsi="Times New Roman" w:cs="Times New Roman"/>
                <w:color w:val="000000"/>
              </w:rPr>
            </w:pPr>
            <w:r w:rsidRPr="00C70FC6">
              <w:rPr>
                <w:rFonts w:ascii="Times New Roman" w:eastAsia="Times New Roman" w:hAnsi="Times New Roman" w:cs="Times New Roman"/>
                <w:color w:val="000000"/>
              </w:rPr>
              <w:t xml:space="preserve">Null </w:t>
            </w:r>
            <w:r w:rsidRPr="00C70FC6">
              <w:rPr>
                <w:rFonts w:ascii="Times New Roman" w:eastAsia="Times New Roman" w:hAnsi="Times New Roman" w:cs="Times New Roman"/>
                <w:color w:val="000000"/>
                <w:vertAlign w:val="superscript"/>
              </w:rPr>
              <w:t>c</w:t>
            </w:r>
            <w:r w:rsidRPr="00C70FC6">
              <w:rPr>
                <w:rFonts w:ascii="Times New Roman" w:eastAsia="Times New Roman" w:hAnsi="Times New Roman" w:cs="Times New Roman"/>
                <w:color w:val="000000"/>
              </w:rPr>
              <w:t xml:space="preserve"> </w:t>
            </w:r>
          </w:p>
        </w:tc>
        <w:tc>
          <w:tcPr>
            <w:tcW w:w="1350" w:type="dxa"/>
            <w:tcBorders>
              <w:top w:val="nil"/>
              <w:left w:val="nil"/>
              <w:bottom w:val="single" w:sz="4" w:space="0" w:color="auto"/>
              <w:right w:val="nil"/>
            </w:tcBorders>
            <w:shd w:val="clear" w:color="auto" w:fill="auto"/>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1|GroupID</w:t>
            </w:r>
          </w:p>
        </w:tc>
        <w:tc>
          <w:tcPr>
            <w:tcW w:w="718"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79.1</w:t>
            </w:r>
          </w:p>
        </w:tc>
        <w:tc>
          <w:tcPr>
            <w:tcW w:w="1054"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73.1</w:t>
            </w:r>
          </w:p>
        </w:tc>
        <w:tc>
          <w:tcPr>
            <w:tcW w:w="1900"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Age</w:t>
            </w:r>
          </w:p>
        </w:tc>
        <w:tc>
          <w:tcPr>
            <w:tcW w:w="1098" w:type="dxa"/>
            <w:tcBorders>
              <w:top w:val="nil"/>
              <w:left w:val="nil"/>
              <w:bottom w:val="single" w:sz="4" w:space="0" w:color="auto"/>
              <w:right w:val="nil"/>
            </w:tcBorders>
            <w:shd w:val="clear" w:color="auto" w:fill="auto"/>
            <w:noWrap/>
            <w:vAlign w:val="bottom"/>
            <w:hideMark/>
          </w:tcPr>
          <w:p w:rsidR="005D22CA" w:rsidRPr="00C70FC6" w:rsidRDefault="005D22CA" w:rsidP="00C70FC6">
            <w:pPr>
              <w:widowControl w:val="0"/>
              <w:spacing w:after="0" w:line="240" w:lineRule="auto"/>
              <w:jc w:val="center"/>
              <w:rPr>
                <w:rFonts w:ascii="Times New Roman" w:eastAsia="Times New Roman" w:hAnsi="Times New Roman" w:cs="Times New Roman"/>
                <w:color w:val="000000"/>
              </w:rPr>
            </w:pPr>
            <w:r w:rsidRPr="00C70FC6">
              <w:rPr>
                <w:rFonts w:ascii="Times New Roman" w:eastAsia="Times New Roman" w:hAnsi="Times New Roman" w:cs="Times New Roman"/>
                <w:color w:val="000000"/>
              </w:rPr>
              <w:t>0.34</w:t>
            </w:r>
          </w:p>
        </w:tc>
      </w:tr>
      <w:tr w:rsidR="005D22CA" w:rsidRPr="00C70FC6" w:rsidTr="00AD4EC9">
        <w:trPr>
          <w:trHeight w:val="560"/>
        </w:trPr>
        <w:tc>
          <w:tcPr>
            <w:tcW w:w="9000" w:type="dxa"/>
            <w:gridSpan w:val="6"/>
            <w:tcBorders>
              <w:top w:val="nil"/>
              <w:left w:val="nil"/>
              <w:bottom w:val="nil"/>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sz w:val="18"/>
                <w:szCs w:val="18"/>
              </w:rPr>
            </w:pPr>
            <w:r w:rsidRPr="00C70FC6">
              <w:rPr>
                <w:rFonts w:ascii="Times New Roman" w:eastAsia="Times New Roman" w:hAnsi="Times New Roman" w:cs="Times New Roman"/>
                <w:color w:val="000000"/>
                <w:sz w:val="18"/>
                <w:szCs w:val="18"/>
                <w:vertAlign w:val="superscript"/>
              </w:rPr>
              <w:t>a</w:t>
            </w:r>
            <w:r w:rsidRPr="00C70FC6">
              <w:rPr>
                <w:rFonts w:ascii="Times New Roman" w:eastAsia="Times New Roman" w:hAnsi="Times New Roman" w:cs="Times New Roman"/>
                <w:color w:val="000000"/>
                <w:sz w:val="18"/>
                <w:szCs w:val="18"/>
              </w:rPr>
              <w:t xml:space="preserve"> </w:t>
            </w:r>
            <w:r w:rsidR="00AD4EC9" w:rsidRPr="00C70FC6">
              <w:rPr>
                <w:rFonts w:ascii="Times New Roman" w:eastAsia="Times New Roman" w:hAnsi="Times New Roman" w:cs="Times New Roman"/>
                <w:color w:val="000000"/>
                <w:sz w:val="18"/>
                <w:szCs w:val="18"/>
              </w:rPr>
              <w:t xml:space="preserve">response variable </w:t>
            </w:r>
            <w:r w:rsidRPr="00C70FC6">
              <w:rPr>
                <w:rFonts w:ascii="Times New Roman" w:eastAsia="Times New Roman" w:hAnsi="Times New Roman" w:cs="Times New Roman"/>
                <w:color w:val="000000"/>
                <w:sz w:val="18"/>
                <w:szCs w:val="18"/>
              </w:rPr>
              <w:t xml:space="preserve">calculated as the number of control infructescences removed minus the number of treatment infructescences removed by each individual bat during the trial period </w:t>
            </w:r>
          </w:p>
        </w:tc>
      </w:tr>
      <w:tr w:rsidR="005D22CA" w:rsidRPr="00C70FC6" w:rsidTr="00AD4EC9">
        <w:trPr>
          <w:trHeight w:val="770"/>
        </w:trPr>
        <w:tc>
          <w:tcPr>
            <w:tcW w:w="9000" w:type="dxa"/>
            <w:gridSpan w:val="6"/>
            <w:tcBorders>
              <w:top w:val="nil"/>
              <w:left w:val="nil"/>
              <w:bottom w:val="nil"/>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sz w:val="18"/>
                <w:szCs w:val="18"/>
              </w:rPr>
            </w:pPr>
            <w:r w:rsidRPr="00C70FC6">
              <w:rPr>
                <w:rFonts w:ascii="Times New Roman" w:eastAsia="Times New Roman" w:hAnsi="Times New Roman" w:cs="Times New Roman"/>
                <w:color w:val="000000"/>
                <w:sz w:val="18"/>
                <w:szCs w:val="18"/>
                <w:vertAlign w:val="superscript"/>
              </w:rPr>
              <w:t>b</w:t>
            </w:r>
            <w:r w:rsidRPr="00C70FC6">
              <w:rPr>
                <w:rFonts w:ascii="Times New Roman" w:eastAsia="Times New Roman" w:hAnsi="Times New Roman" w:cs="Times New Roman"/>
                <w:color w:val="000000"/>
                <w:sz w:val="18"/>
                <w:szCs w:val="18"/>
              </w:rPr>
              <w:t xml:space="preserve"> </w:t>
            </w:r>
            <w:r w:rsidR="00AD4EC9" w:rsidRPr="00C70FC6">
              <w:rPr>
                <w:rFonts w:ascii="Times New Roman" w:eastAsia="Times New Roman" w:hAnsi="Times New Roman" w:cs="Times New Roman"/>
                <w:color w:val="000000"/>
                <w:sz w:val="18"/>
                <w:szCs w:val="18"/>
              </w:rPr>
              <w:t xml:space="preserve">response variable </w:t>
            </w:r>
            <w:r w:rsidRPr="00C70FC6">
              <w:rPr>
                <w:rFonts w:ascii="Times New Roman" w:eastAsia="Times New Roman" w:hAnsi="Times New Roman" w:cs="Times New Roman"/>
                <w:color w:val="000000"/>
                <w:sz w:val="18"/>
                <w:szCs w:val="18"/>
              </w:rPr>
              <w:t xml:space="preserve">calculated as the average proportion consumed from control infructescences minus the average proportion of fruit consumed from treatment by individual bats; based on data only from bats that consumed both treatment and control infructescences during a trial </w:t>
            </w:r>
          </w:p>
        </w:tc>
      </w:tr>
      <w:tr w:rsidR="005D22CA" w:rsidRPr="00C70FC6" w:rsidTr="00AD4EC9">
        <w:trPr>
          <w:trHeight w:val="310"/>
        </w:trPr>
        <w:tc>
          <w:tcPr>
            <w:tcW w:w="9000" w:type="dxa"/>
            <w:gridSpan w:val="6"/>
            <w:tcBorders>
              <w:top w:val="nil"/>
              <w:left w:val="nil"/>
              <w:bottom w:val="nil"/>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sz w:val="18"/>
                <w:szCs w:val="18"/>
              </w:rPr>
            </w:pPr>
            <w:r w:rsidRPr="00C70FC6">
              <w:rPr>
                <w:rFonts w:ascii="Times New Roman" w:eastAsia="Times New Roman" w:hAnsi="Times New Roman" w:cs="Times New Roman"/>
                <w:color w:val="000000"/>
                <w:sz w:val="18"/>
                <w:szCs w:val="18"/>
                <w:vertAlign w:val="superscript"/>
              </w:rPr>
              <w:t>c</w:t>
            </w:r>
            <w:r w:rsidRPr="00C70FC6">
              <w:rPr>
                <w:rFonts w:ascii="Times New Roman" w:eastAsia="Times New Roman" w:hAnsi="Times New Roman" w:cs="Times New Roman"/>
                <w:color w:val="000000"/>
                <w:sz w:val="18"/>
                <w:szCs w:val="18"/>
              </w:rPr>
              <w:t xml:space="preserve"> term removed from model in previous step of model simplification</w:t>
            </w:r>
          </w:p>
        </w:tc>
      </w:tr>
      <w:tr w:rsidR="005D22CA" w:rsidRPr="00C70FC6" w:rsidTr="00AD4EC9">
        <w:trPr>
          <w:trHeight w:val="570"/>
        </w:trPr>
        <w:tc>
          <w:tcPr>
            <w:tcW w:w="9000" w:type="dxa"/>
            <w:gridSpan w:val="6"/>
            <w:tcBorders>
              <w:top w:val="nil"/>
              <w:left w:val="nil"/>
              <w:bottom w:val="nil"/>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sz w:val="18"/>
                <w:szCs w:val="18"/>
              </w:rPr>
            </w:pPr>
            <w:r w:rsidRPr="00C70FC6">
              <w:rPr>
                <w:rFonts w:ascii="Times New Roman" w:eastAsia="Times New Roman" w:hAnsi="Times New Roman" w:cs="Times New Roman"/>
                <w:color w:val="000000"/>
                <w:sz w:val="18"/>
                <w:szCs w:val="18"/>
                <w:vertAlign w:val="superscript"/>
              </w:rPr>
              <w:t>d</w:t>
            </w:r>
            <w:r w:rsidRPr="00C70FC6">
              <w:rPr>
                <w:rFonts w:ascii="Times New Roman" w:eastAsia="Times New Roman" w:hAnsi="Times New Roman" w:cs="Times New Roman"/>
                <w:color w:val="000000"/>
                <w:sz w:val="18"/>
                <w:szCs w:val="18"/>
              </w:rPr>
              <w:t xml:space="preserve"> </w:t>
            </w:r>
            <w:r w:rsidR="00C70FC6">
              <w:rPr>
                <w:rFonts w:ascii="Times New Roman" w:eastAsia="Times New Roman" w:hAnsi="Times New Roman" w:cs="Times New Roman"/>
                <w:color w:val="000000"/>
                <w:sz w:val="18"/>
                <w:szCs w:val="18"/>
              </w:rPr>
              <w:t>p</w:t>
            </w:r>
            <w:r w:rsidRPr="00C70FC6">
              <w:rPr>
                <w:rFonts w:ascii="Times New Roman" w:eastAsia="Times New Roman" w:hAnsi="Times New Roman" w:cs="Times New Roman"/>
                <w:color w:val="000000"/>
                <w:sz w:val="18"/>
                <w:szCs w:val="18"/>
              </w:rPr>
              <w:t>-value resulting from a likelihood ratio test comparing the model to a more complex model that included the deleted term</w:t>
            </w:r>
          </w:p>
        </w:tc>
      </w:tr>
      <w:tr w:rsidR="005D22CA" w:rsidRPr="00C70FC6" w:rsidTr="00AD4EC9">
        <w:trPr>
          <w:trHeight w:val="290"/>
        </w:trPr>
        <w:tc>
          <w:tcPr>
            <w:tcW w:w="9000" w:type="dxa"/>
            <w:gridSpan w:val="6"/>
            <w:tcBorders>
              <w:top w:val="nil"/>
              <w:left w:val="nil"/>
              <w:bottom w:val="nil"/>
              <w:right w:val="nil"/>
            </w:tcBorders>
            <w:shd w:val="clear" w:color="auto" w:fill="auto"/>
            <w:vAlign w:val="bottom"/>
            <w:hideMark/>
          </w:tcPr>
          <w:p w:rsidR="005D22CA" w:rsidRPr="00C70FC6" w:rsidRDefault="005D22CA" w:rsidP="00C70FC6">
            <w:pPr>
              <w:widowControl w:val="0"/>
              <w:spacing w:after="0" w:line="360" w:lineRule="auto"/>
              <w:rPr>
                <w:rFonts w:ascii="Times New Roman" w:eastAsia="Times New Roman" w:hAnsi="Times New Roman" w:cs="Times New Roman"/>
                <w:color w:val="000000"/>
                <w:sz w:val="18"/>
                <w:szCs w:val="18"/>
              </w:rPr>
            </w:pPr>
            <w:r w:rsidRPr="00C70FC6">
              <w:rPr>
                <w:rFonts w:ascii="Times New Roman" w:eastAsia="Times New Roman" w:hAnsi="Times New Roman" w:cs="Times New Roman"/>
                <w:color w:val="000000"/>
                <w:sz w:val="18"/>
                <w:szCs w:val="18"/>
                <w:vertAlign w:val="superscript"/>
              </w:rPr>
              <w:t>e</w:t>
            </w:r>
            <w:r w:rsidRPr="00C70FC6">
              <w:rPr>
                <w:rFonts w:ascii="Times New Roman" w:eastAsia="Times New Roman" w:hAnsi="Times New Roman" w:cs="Times New Roman"/>
                <w:color w:val="000000"/>
                <w:sz w:val="18"/>
                <w:szCs w:val="18"/>
              </w:rPr>
              <w:t xml:space="preserve"> minimum adequate model</w:t>
            </w:r>
          </w:p>
        </w:tc>
      </w:tr>
    </w:tbl>
    <w:p w:rsidR="005D22CA" w:rsidRPr="00C70FC6" w:rsidRDefault="005D22CA" w:rsidP="00C70FC6">
      <w:pPr>
        <w:widowControl w:val="0"/>
        <w:spacing w:after="0" w:line="360" w:lineRule="auto"/>
        <w:rPr>
          <w:rFonts w:ascii="Times New Roman" w:hAnsi="Times New Roman" w:cs="Times New Roman"/>
        </w:rPr>
      </w:pPr>
    </w:p>
    <w:p w:rsidR="00B51AFE" w:rsidRPr="00C70FC6" w:rsidRDefault="00B51AFE" w:rsidP="00014023">
      <w:pPr>
        <w:widowControl w:val="0"/>
        <w:spacing w:after="0" w:line="360" w:lineRule="auto"/>
        <w:rPr>
          <w:rFonts w:ascii="Times New Roman" w:hAnsi="Times New Roman" w:cs="Times New Roman"/>
        </w:rPr>
      </w:pPr>
    </w:p>
    <w:p w:rsidR="00AD4EC9" w:rsidRPr="00C70FC6" w:rsidRDefault="00AD4EC9" w:rsidP="00C70FC6">
      <w:pPr>
        <w:widowControl w:val="0"/>
        <w:spacing w:after="0" w:line="360" w:lineRule="auto"/>
        <w:rPr>
          <w:rFonts w:ascii="Times New Roman" w:hAnsi="Times New Roman" w:cs="Times New Roman"/>
          <w:sz w:val="28"/>
        </w:rPr>
      </w:pPr>
    </w:p>
    <w:p w:rsidR="0071442B" w:rsidRPr="00C67D2C" w:rsidRDefault="00763B59" w:rsidP="00C70FC6">
      <w:pPr>
        <w:widowControl w:val="0"/>
        <w:spacing w:after="0" w:line="360" w:lineRule="auto"/>
        <w:rPr>
          <w:rFonts w:ascii="Times New Roman" w:hAnsi="Times New Roman" w:cs="Times New Roman"/>
          <w:b/>
          <w:sz w:val="32"/>
          <w:szCs w:val="32"/>
          <w:u w:val="single"/>
        </w:rPr>
      </w:pPr>
      <w:r w:rsidRPr="00C67D2C">
        <w:rPr>
          <w:rFonts w:ascii="Times New Roman" w:hAnsi="Times New Roman" w:cs="Times New Roman"/>
          <w:sz w:val="32"/>
          <w:szCs w:val="32"/>
        </w:rPr>
        <w:t>Appendix 4</w:t>
      </w:r>
      <w:r w:rsidR="00103F98" w:rsidRPr="00C67D2C">
        <w:rPr>
          <w:rFonts w:ascii="Times New Roman" w:hAnsi="Times New Roman" w:cs="Times New Roman"/>
          <w:b/>
          <w:sz w:val="32"/>
          <w:szCs w:val="32"/>
          <w:u w:val="single"/>
        </w:rPr>
        <w:t xml:space="preserve"> </w:t>
      </w:r>
    </w:p>
    <w:p w:rsidR="00103F98" w:rsidRPr="00C67D2C" w:rsidRDefault="00103F98" w:rsidP="00103F98">
      <w:pPr>
        <w:rPr>
          <w:rFonts w:ascii="Times New Roman" w:hAnsi="Times New Roman" w:cs="Times New Roman"/>
          <w:sz w:val="28"/>
          <w:szCs w:val="28"/>
        </w:rPr>
      </w:pPr>
      <w:r w:rsidRPr="00C67D2C">
        <w:rPr>
          <w:rFonts w:ascii="Times New Roman" w:hAnsi="Times New Roman" w:cs="Times New Roman"/>
          <w:sz w:val="28"/>
          <w:szCs w:val="28"/>
        </w:rPr>
        <w:t xml:space="preserve">Testing whether the effects of amides vary based on previous individual experiences (i.e. learning) or the group experiences of conspecifics housed in the same cage (i.e. social facilitation) </w:t>
      </w:r>
    </w:p>
    <w:p w:rsidR="00103F98" w:rsidRDefault="00103F98" w:rsidP="00C67D2C">
      <w:pPr>
        <w:spacing w:after="0" w:line="360" w:lineRule="auto"/>
        <w:rPr>
          <w:rFonts w:ascii="Times New Roman" w:hAnsi="Times New Roman" w:cs="Times New Roman"/>
          <w:sz w:val="24"/>
          <w:szCs w:val="24"/>
        </w:rPr>
      </w:pPr>
      <w:r w:rsidRPr="00C67D2C">
        <w:rPr>
          <w:rFonts w:ascii="Times New Roman" w:hAnsi="Times New Roman" w:cs="Times New Roman"/>
          <w:sz w:val="24"/>
          <w:szCs w:val="24"/>
        </w:rPr>
        <w:t xml:space="preserve">Bats that removed multiple infructescences in a single trial could choose to return to the same group or switch to foraging from the other group, similar to the choices bats may experience in a natural environment. Furthermore, because </w:t>
      </w:r>
      <w:proofErr w:type="spellStart"/>
      <w:r w:rsidRPr="00C67D2C">
        <w:rPr>
          <w:rFonts w:ascii="Times New Roman" w:hAnsi="Times New Roman" w:cs="Times New Roman"/>
          <w:i/>
          <w:sz w:val="24"/>
          <w:szCs w:val="24"/>
        </w:rPr>
        <w:t>Carollia</w:t>
      </w:r>
      <w:proofErr w:type="spellEnd"/>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xml:space="preserve">bats are highly social and can transfer information about novel food sources among individuals </w:t>
      </w:r>
      <w:r w:rsidRPr="00C67D2C">
        <w:rPr>
          <w:rFonts w:ascii="Times New Roman" w:hAnsi="Times New Roman" w:cs="Times New Roman"/>
          <w:sz w:val="24"/>
          <w:szCs w:val="24"/>
        </w:rPr>
        <w:fldChar w:fldCharType="begin" w:fldLock="1"/>
      </w:r>
      <w:r w:rsidRPr="00C67D2C">
        <w:rPr>
          <w:rFonts w:ascii="Times New Roman" w:hAnsi="Times New Roman" w:cs="Times New Roman"/>
          <w:sz w:val="24"/>
          <w:szCs w:val="24"/>
        </w:rPr>
        <w:instrText>ADDIN CSL_CITATION { "citationItems" : [ { "id" : "ITEM-1", "itemData" : { "DOI" : "10.1098/rsbl.2004.0252", "ISSN" : "1744-9561", "PMID" : "17148131", "abstract" : "The short-tailed fruit bat, Carollia perspicillata, lives in groups in tree hollows and caves. To investigate whether these roosts might serve as information centres, we tested whether individuals' preferences for novel foods could be enhanced through social learning at the roost. We also determined whether socially learned preferences for novel foods were reversed through interaction with other roost mates by simulating changes in available food resources such as those associated with variations in timing of fruit production in different plant species. Bats exhibited socially induced preferences that were readily reversible. We suggest that for frugivorous bats, roosts can serve as centres for information exchange about novel and familiar, ephemeral foods without requiring conspecific recruitment to these resources.", "author" : [ { "dropping-particle" : "", "family" : "Ratcliffe", "given" : "John M", "non-dropping-particle" : "", "parse-names" : false, "suffix" : "" }, { "dropping-particle" : "", "family" : "Hofstede", "given" : "Hannah M", "non-dropping-particle" : "Ter", "parse-names" : false, "suffix" : "" } ], "container-title" : "Biology letters", "id" : "ITEM-1", "issue" : "1", "issued" : { "date-parts" : [ [ "2005", "3", "22" ] ] }, "page" : "72-4", "title" : "Roosts as information centres: social learning of food preferences in bats.", "type" : "article-journal", "volume" : "1" }, "uris" : [ "http://www.mendeley.com/documents/?uuid=fefb3fd2-65c4-418e-8eb9-0dcedf860fa2" ] } ], "mendeley" : { "formattedCitation" : "(Ratcliffe and Ter Hofstede 2005)", "plainTextFormattedCitation" : "(Ratcliffe and Ter Hofstede 2005)", "previouslyFormattedCitation" : "(Ratcliffe and Ter Hofstede 2005)" }, "properties" : { "noteIndex" : 0 }, "schema" : "https://github.com/citation-style-language/schema/raw/master/csl-citation.json" }</w:instrText>
      </w:r>
      <w:r w:rsidRPr="00C67D2C">
        <w:rPr>
          <w:rFonts w:ascii="Times New Roman" w:hAnsi="Times New Roman" w:cs="Times New Roman"/>
          <w:sz w:val="24"/>
          <w:szCs w:val="24"/>
        </w:rPr>
        <w:fldChar w:fldCharType="separate"/>
      </w:r>
      <w:r w:rsidRPr="00C67D2C">
        <w:rPr>
          <w:rFonts w:ascii="Times New Roman" w:hAnsi="Times New Roman" w:cs="Times New Roman"/>
          <w:noProof/>
          <w:sz w:val="24"/>
          <w:szCs w:val="24"/>
        </w:rPr>
        <w:t>(Ratcliffe and Ter Hofstede 2005)</w:t>
      </w:r>
      <w:r w:rsidRPr="00C67D2C">
        <w:rPr>
          <w:rFonts w:ascii="Times New Roman" w:hAnsi="Times New Roman" w:cs="Times New Roman"/>
          <w:sz w:val="24"/>
          <w:szCs w:val="24"/>
        </w:rPr>
        <w:fldChar w:fldCharType="end"/>
      </w:r>
      <w:r w:rsidRPr="00C67D2C">
        <w:rPr>
          <w:rFonts w:ascii="Times New Roman" w:hAnsi="Times New Roman" w:cs="Times New Roman"/>
          <w:sz w:val="24"/>
          <w:szCs w:val="24"/>
        </w:rPr>
        <w:t>, bats housed together for a trial may have influenced each other’s feeding preferences. This study design provided a more realistic foraging environment than housing bats individually, maximized our sampling efforts, and allowed us to specifically test for any effects of learning or social facilitation on bat preferences.</w:t>
      </w:r>
    </w:p>
    <w:p w:rsidR="00C67D2C" w:rsidRPr="00C67D2C" w:rsidRDefault="00C67D2C" w:rsidP="00C67D2C">
      <w:pPr>
        <w:spacing w:after="0" w:line="360" w:lineRule="auto"/>
        <w:rPr>
          <w:rFonts w:ascii="Times New Roman" w:hAnsi="Times New Roman" w:cs="Times New Roman"/>
          <w:sz w:val="24"/>
          <w:szCs w:val="24"/>
        </w:rPr>
      </w:pPr>
    </w:p>
    <w:p w:rsidR="00C67D2C" w:rsidRPr="00C67D2C" w:rsidRDefault="00103F98" w:rsidP="00C67D2C">
      <w:pPr>
        <w:spacing w:after="0" w:line="360" w:lineRule="auto"/>
        <w:rPr>
          <w:rFonts w:ascii="Times New Roman" w:hAnsi="Times New Roman" w:cs="Times New Roman"/>
          <w:i/>
          <w:sz w:val="24"/>
          <w:szCs w:val="24"/>
        </w:rPr>
      </w:pPr>
      <w:r w:rsidRPr="00C67D2C">
        <w:rPr>
          <w:rFonts w:ascii="Times New Roman" w:hAnsi="Times New Roman" w:cs="Times New Roman"/>
          <w:i/>
          <w:sz w:val="24"/>
          <w:szCs w:val="24"/>
        </w:rPr>
        <w:t>Methods</w:t>
      </w:r>
    </w:p>
    <w:p w:rsidR="002640D6" w:rsidRPr="00C67D2C" w:rsidRDefault="00103F98" w:rsidP="00C67D2C">
      <w:pPr>
        <w:spacing w:after="0" w:line="360" w:lineRule="auto"/>
        <w:rPr>
          <w:rFonts w:ascii="Times New Roman" w:hAnsi="Times New Roman" w:cs="Times New Roman"/>
          <w:sz w:val="24"/>
          <w:szCs w:val="24"/>
        </w:rPr>
      </w:pPr>
      <w:r w:rsidRPr="00C67D2C">
        <w:rPr>
          <w:rFonts w:ascii="Times New Roman" w:hAnsi="Times New Roman" w:cs="Times New Roman"/>
          <w:sz w:val="24"/>
          <w:szCs w:val="24"/>
        </w:rPr>
        <w:t xml:space="preserve">To test whether bat feeding preferences were influenced by learning or social facilitation, we used </w:t>
      </w:r>
      <w:r w:rsidR="002640D6" w:rsidRPr="00C67D2C">
        <w:rPr>
          <w:rFonts w:ascii="Times New Roman" w:hAnsi="Times New Roman" w:cs="Times New Roman"/>
          <w:sz w:val="24"/>
          <w:szCs w:val="24"/>
        </w:rPr>
        <w:t xml:space="preserve">data collected during our experiments on the effects of amides on fruit removal (Q1, main text). Data were recorded for each individual fruit removal event by marking each bat with unique markings and recording all removal events with infrared capable video cameras (see main text and Appendix 4 for details). Data were analyzed using a </w:t>
      </w:r>
      <w:r w:rsidRPr="00C67D2C">
        <w:rPr>
          <w:rFonts w:ascii="Times New Roman" w:hAnsi="Times New Roman" w:cs="Times New Roman"/>
          <w:sz w:val="24"/>
          <w:szCs w:val="24"/>
        </w:rPr>
        <w:t>generalized linear mixed model (GLMM)</w:t>
      </w:r>
      <w:r w:rsidR="002640D6" w:rsidRPr="00C67D2C">
        <w:rPr>
          <w:rFonts w:ascii="Times New Roman" w:hAnsi="Times New Roman" w:cs="Times New Roman"/>
          <w:sz w:val="24"/>
          <w:szCs w:val="24"/>
        </w:rPr>
        <w:t xml:space="preserve"> where the response variable was the binomial choice made at each individual removal event </w:t>
      </w:r>
      <w:r w:rsidRPr="00C67D2C">
        <w:rPr>
          <w:rFonts w:ascii="Times New Roman" w:hAnsi="Times New Roman" w:cs="Times New Roman"/>
          <w:sz w:val="24"/>
          <w:szCs w:val="24"/>
        </w:rPr>
        <w:t>(0</w:t>
      </w:r>
      <w:r w:rsidR="00C67D2C">
        <w:rPr>
          <w:rFonts w:ascii="Times New Roman" w:hAnsi="Times New Roman" w:cs="Times New Roman"/>
          <w:sz w:val="24"/>
          <w:szCs w:val="24"/>
        </w:rPr>
        <w:t xml:space="preserve"> </w:t>
      </w:r>
      <w:r w:rsidRPr="00C67D2C">
        <w:rPr>
          <w:rFonts w:ascii="Times New Roman" w:hAnsi="Times New Roman" w:cs="Times New Roman"/>
          <w:sz w:val="24"/>
          <w:szCs w:val="24"/>
        </w:rPr>
        <w:t>=</w:t>
      </w:r>
      <w:r w:rsidR="00C67D2C">
        <w:rPr>
          <w:rFonts w:ascii="Times New Roman" w:hAnsi="Times New Roman" w:cs="Times New Roman"/>
          <w:sz w:val="24"/>
          <w:szCs w:val="24"/>
        </w:rPr>
        <w:t xml:space="preserve"> </w:t>
      </w:r>
      <w:r w:rsidRPr="00C67D2C">
        <w:rPr>
          <w:rFonts w:ascii="Times New Roman" w:hAnsi="Times New Roman" w:cs="Times New Roman"/>
          <w:sz w:val="24"/>
          <w:szCs w:val="24"/>
        </w:rPr>
        <w:t>control, 1</w:t>
      </w:r>
      <w:r w:rsidR="00C67D2C">
        <w:rPr>
          <w:rFonts w:ascii="Times New Roman" w:hAnsi="Times New Roman" w:cs="Times New Roman"/>
          <w:sz w:val="24"/>
          <w:szCs w:val="24"/>
        </w:rPr>
        <w:t xml:space="preserve"> </w:t>
      </w:r>
      <w:r w:rsidRPr="00C67D2C">
        <w:rPr>
          <w:rFonts w:ascii="Times New Roman" w:hAnsi="Times New Roman" w:cs="Times New Roman"/>
          <w:sz w:val="24"/>
          <w:szCs w:val="24"/>
        </w:rPr>
        <w:t>=</w:t>
      </w:r>
      <w:r w:rsidR="00C67D2C">
        <w:rPr>
          <w:rFonts w:ascii="Times New Roman" w:hAnsi="Times New Roman" w:cs="Times New Roman"/>
          <w:sz w:val="24"/>
          <w:szCs w:val="24"/>
        </w:rPr>
        <w:t xml:space="preserve"> </w:t>
      </w:r>
      <w:r w:rsidRPr="00C67D2C">
        <w:rPr>
          <w:rFonts w:ascii="Times New Roman" w:hAnsi="Times New Roman" w:cs="Times New Roman"/>
          <w:sz w:val="24"/>
          <w:szCs w:val="24"/>
        </w:rPr>
        <w:t xml:space="preserve">amide treated). Fixed effects included: 1) the bat species, 2) individual experience, defined as the number of previous removal events attributable to the individual bat making the </w:t>
      </w:r>
      <w:r w:rsidRPr="00C67D2C">
        <w:rPr>
          <w:rFonts w:ascii="Times New Roman" w:hAnsi="Times New Roman" w:cs="Times New Roman"/>
          <w:sz w:val="24"/>
          <w:szCs w:val="24"/>
        </w:rPr>
        <w:lastRenderedPageBreak/>
        <w:t xml:space="preserve">choice, 3) group experience, defined as the total number of previous removal events by the entire group of bats in the cage, 4) the group size, and 5) the proportion of treatment infructescences remaining on the buffet at the time of the choice.  Because our dataset did not provide enough power to test all possible interactions among these fixed effects, we included only those </w:t>
      </w:r>
      <w:r w:rsidR="000439D1" w:rsidRPr="00C67D2C">
        <w:rPr>
          <w:rFonts w:ascii="Times New Roman" w:hAnsi="Times New Roman" w:cs="Times New Roman"/>
          <w:sz w:val="24"/>
          <w:szCs w:val="24"/>
        </w:rPr>
        <w:t xml:space="preserve">interactions for which we had </w:t>
      </w:r>
      <w:r w:rsidRPr="00C67D2C">
        <w:rPr>
          <w:rFonts w:ascii="Times New Roman" w:hAnsi="Times New Roman" w:cs="Times New Roman"/>
          <w:sz w:val="24"/>
          <w:szCs w:val="24"/>
        </w:rPr>
        <w:t>clear a priori</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biological explanation</w:t>
      </w:r>
      <w:r w:rsidR="000439D1" w:rsidRPr="00C67D2C">
        <w:rPr>
          <w:rFonts w:ascii="Times New Roman" w:hAnsi="Times New Roman" w:cs="Times New Roman"/>
          <w:sz w:val="24"/>
          <w:szCs w:val="24"/>
        </w:rPr>
        <w:t>s</w:t>
      </w:r>
      <w:r w:rsidRPr="00C67D2C">
        <w:rPr>
          <w:rFonts w:ascii="Times New Roman" w:hAnsi="Times New Roman" w:cs="Times New Roman"/>
          <w:sz w:val="24"/>
          <w:szCs w:val="24"/>
        </w:rPr>
        <w:t>, including: 1) species and individual experience, 2) species and group experience, 3) species and group size, and 4) group experience and group size. The random effects structure of the model accounted for the fact that individu</w:t>
      </w:r>
      <w:r w:rsidR="000439D1" w:rsidRPr="00C67D2C">
        <w:rPr>
          <w:rFonts w:ascii="Times New Roman" w:hAnsi="Times New Roman" w:cs="Times New Roman"/>
          <w:sz w:val="24"/>
          <w:szCs w:val="24"/>
        </w:rPr>
        <w:t xml:space="preserve">al experience </w:t>
      </w:r>
      <w:r w:rsidR="002640D6" w:rsidRPr="00C67D2C">
        <w:rPr>
          <w:rFonts w:ascii="Times New Roman" w:hAnsi="Times New Roman" w:cs="Times New Roman"/>
          <w:sz w:val="24"/>
          <w:szCs w:val="24"/>
        </w:rPr>
        <w:t xml:space="preserve">represented temporal </w:t>
      </w:r>
      <w:proofErr w:type="spellStart"/>
      <w:r w:rsidRPr="00C67D2C">
        <w:rPr>
          <w:rFonts w:ascii="Times New Roman" w:hAnsi="Times New Roman" w:cs="Times New Roman"/>
          <w:sz w:val="24"/>
          <w:szCs w:val="24"/>
        </w:rPr>
        <w:t>pseudoreplication</w:t>
      </w:r>
      <w:proofErr w:type="spellEnd"/>
      <w:r w:rsidRPr="00C67D2C">
        <w:rPr>
          <w:rFonts w:ascii="Times New Roman" w:hAnsi="Times New Roman" w:cs="Times New Roman"/>
          <w:sz w:val="24"/>
          <w:szCs w:val="24"/>
        </w:rPr>
        <w:t xml:space="preserve"> within each bat, and that group experience represented temporal </w:t>
      </w:r>
      <w:proofErr w:type="spellStart"/>
      <w:r w:rsidRPr="00C67D2C">
        <w:rPr>
          <w:rFonts w:ascii="Times New Roman" w:hAnsi="Times New Roman" w:cs="Times New Roman"/>
          <w:sz w:val="24"/>
          <w:szCs w:val="24"/>
        </w:rPr>
        <w:t>pseudoreplication</w:t>
      </w:r>
      <w:proofErr w:type="spellEnd"/>
      <w:r w:rsidRPr="00C67D2C">
        <w:rPr>
          <w:rFonts w:ascii="Times New Roman" w:hAnsi="Times New Roman" w:cs="Times New Roman"/>
          <w:sz w:val="24"/>
          <w:szCs w:val="24"/>
        </w:rPr>
        <w:t xml:space="preserve"> within the cage (Table A</w:t>
      </w:r>
      <w:r w:rsidR="002F5779" w:rsidRPr="00C67D2C">
        <w:rPr>
          <w:rFonts w:ascii="Times New Roman" w:hAnsi="Times New Roman" w:cs="Times New Roman"/>
          <w:sz w:val="24"/>
          <w:szCs w:val="24"/>
        </w:rPr>
        <w:t>4</w:t>
      </w:r>
      <w:r w:rsidRPr="00C67D2C">
        <w:rPr>
          <w:rFonts w:ascii="Times New Roman" w:hAnsi="Times New Roman" w:cs="Times New Roman"/>
          <w:sz w:val="24"/>
          <w:szCs w:val="24"/>
        </w:rPr>
        <w:t xml:space="preserve">). </w:t>
      </w:r>
    </w:p>
    <w:p w:rsidR="00103F98" w:rsidRPr="00C67D2C" w:rsidRDefault="002640D6" w:rsidP="00C67D2C">
      <w:pPr>
        <w:spacing w:after="0" w:line="360" w:lineRule="auto"/>
        <w:ind w:firstLine="720"/>
        <w:rPr>
          <w:rFonts w:ascii="Times New Roman" w:hAnsi="Times New Roman" w:cs="Times New Roman"/>
          <w:b/>
          <w:i/>
          <w:sz w:val="24"/>
          <w:szCs w:val="24"/>
        </w:rPr>
      </w:pPr>
      <w:r w:rsidRPr="00C67D2C">
        <w:rPr>
          <w:rFonts w:ascii="Times New Roman" w:hAnsi="Times New Roman" w:cs="Times New Roman"/>
          <w:sz w:val="24"/>
          <w:szCs w:val="24"/>
        </w:rPr>
        <w:t xml:space="preserve">Because we expected that the effect of learning or social facilitation might only occur for amides that have an overall deterrent effect, we examined two sets of models for this analysis: </w:t>
      </w:r>
      <w:r w:rsidR="00103F98" w:rsidRPr="00C67D2C">
        <w:rPr>
          <w:rFonts w:ascii="Times New Roman" w:hAnsi="Times New Roman" w:cs="Times New Roman"/>
          <w:sz w:val="24"/>
          <w:szCs w:val="24"/>
        </w:rPr>
        <w:t xml:space="preserve">first for all of the data combined and next for a subset of the data that included only the combinations of bat species and amide treatment for which there were significant overall effects of amides on preference (based on 95% confidence limits, </w:t>
      </w:r>
      <w:r w:rsidRPr="00C67D2C">
        <w:rPr>
          <w:rFonts w:ascii="Times New Roman" w:hAnsi="Times New Roman" w:cs="Times New Roman"/>
          <w:sz w:val="24"/>
          <w:szCs w:val="24"/>
        </w:rPr>
        <w:t>Appendix 5</w:t>
      </w:r>
      <w:r w:rsidR="00103F98" w:rsidRPr="00C67D2C">
        <w:rPr>
          <w:rFonts w:ascii="Times New Roman" w:hAnsi="Times New Roman" w:cs="Times New Roman"/>
          <w:sz w:val="24"/>
          <w:szCs w:val="24"/>
        </w:rPr>
        <w:t xml:space="preserve"> Table A</w:t>
      </w:r>
      <w:r w:rsidRPr="00C67D2C">
        <w:rPr>
          <w:rFonts w:ascii="Times New Roman" w:hAnsi="Times New Roman" w:cs="Times New Roman"/>
          <w:sz w:val="24"/>
          <w:szCs w:val="24"/>
        </w:rPr>
        <w:t>5c</w:t>
      </w:r>
      <w:r w:rsidR="00103F98" w:rsidRPr="00C67D2C">
        <w:rPr>
          <w:rFonts w:ascii="Times New Roman" w:hAnsi="Times New Roman" w:cs="Times New Roman"/>
          <w:sz w:val="24"/>
          <w:szCs w:val="24"/>
        </w:rPr>
        <w:t xml:space="preserve">). In all cases, we used a model simplification approach to determine the minimal adequate model </w:t>
      </w:r>
      <w:r w:rsidR="00103F98" w:rsidRPr="00C67D2C">
        <w:rPr>
          <w:rFonts w:ascii="Times New Roman" w:hAnsi="Times New Roman" w:cs="Times New Roman"/>
          <w:sz w:val="24"/>
          <w:szCs w:val="24"/>
        </w:rPr>
        <w:fldChar w:fldCharType="begin" w:fldLock="1"/>
      </w:r>
      <w:r w:rsidR="00103F98" w:rsidRPr="00C67D2C">
        <w:rPr>
          <w:rFonts w:ascii="Times New Roman" w:hAnsi="Times New Roman" w:cs="Times New Roman"/>
          <w:sz w:val="24"/>
          <w:szCs w:val="24"/>
        </w:rPr>
        <w:instrText>ADDIN CSL_CITATION { "citationItems" : [ { "id" : "ITEM-1", "itemData" : { "author" : [ { "dropping-particle" : "", "family" : "Crawley", "given" : "M J", "non-dropping-particle" : "", "parse-names" : false, "suffix" : "" } ], "id" : "ITEM-1", "issued" : { "date-parts" : [ [ "2007" ] ] }, "publisher" : "John Wiley and Sons, Ltd.", "publisher-place" : "Chichester, UK", "title" : "The R Book", "type" : "book" }, "uris" : [ "http://www.mendeley.com/documents/?uuid=dfe3f7e2-b771-4c4e-ae8b-bd47bf23fee5" ] } ], "mendeley" : { "formattedCitation" : "(Crawley 2007)", "plainTextFormattedCitation" : "(Crawley 2007)", "previouslyFormattedCitation" : "(Crawley 2007)" }, "properties" : { "noteIndex" : 0 }, "schema" : "https://github.com/citation-style-language/schema/raw/master/csl-citation.json" }</w:instrText>
      </w:r>
      <w:r w:rsidR="00103F98" w:rsidRPr="00C67D2C">
        <w:rPr>
          <w:rFonts w:ascii="Times New Roman" w:hAnsi="Times New Roman" w:cs="Times New Roman"/>
          <w:sz w:val="24"/>
          <w:szCs w:val="24"/>
        </w:rPr>
        <w:fldChar w:fldCharType="separate"/>
      </w:r>
      <w:r w:rsidR="00103F98" w:rsidRPr="00C67D2C">
        <w:rPr>
          <w:rFonts w:ascii="Times New Roman" w:hAnsi="Times New Roman" w:cs="Times New Roman"/>
          <w:noProof/>
          <w:sz w:val="24"/>
          <w:szCs w:val="24"/>
        </w:rPr>
        <w:t>(Crawley 2007)</w:t>
      </w:r>
      <w:r w:rsidR="00103F98" w:rsidRPr="00C67D2C">
        <w:rPr>
          <w:rFonts w:ascii="Times New Roman" w:hAnsi="Times New Roman" w:cs="Times New Roman"/>
          <w:sz w:val="24"/>
          <w:szCs w:val="24"/>
        </w:rPr>
        <w:fldChar w:fldCharType="end"/>
      </w:r>
      <w:r w:rsidR="00103F98" w:rsidRPr="00C67D2C">
        <w:rPr>
          <w:rFonts w:ascii="Times New Roman" w:hAnsi="Times New Roman" w:cs="Times New Roman"/>
          <w:sz w:val="24"/>
          <w:szCs w:val="24"/>
        </w:rPr>
        <w:t xml:space="preserve">, comparing models to simplified versions using </w:t>
      </w:r>
      <w:r w:rsidR="00C67D2C">
        <w:rPr>
          <w:rFonts w:ascii="Times New Roman" w:hAnsi="Times New Roman" w:cs="Times New Roman"/>
          <w:sz w:val="24"/>
          <w:szCs w:val="24"/>
        </w:rPr>
        <w:t>χ</w:t>
      </w:r>
      <w:r w:rsidR="00C67D2C" w:rsidRPr="00C67D2C">
        <w:rPr>
          <w:rFonts w:ascii="Times New Roman" w:hAnsi="Times New Roman" w:cs="Times New Roman"/>
          <w:sz w:val="24"/>
          <w:szCs w:val="24"/>
          <w:vertAlign w:val="superscript"/>
        </w:rPr>
        <w:t>2</w:t>
      </w:r>
      <w:r w:rsidR="00103F98" w:rsidRPr="00C67D2C">
        <w:rPr>
          <w:rFonts w:ascii="Times New Roman" w:hAnsi="Times New Roman" w:cs="Times New Roman"/>
          <w:sz w:val="24"/>
          <w:szCs w:val="24"/>
        </w:rPr>
        <w:t xml:space="preserve"> statistics to determine the significance of individual fixed effect terms (Table A</w:t>
      </w:r>
      <w:r w:rsidR="00B51AFE" w:rsidRPr="00C67D2C">
        <w:rPr>
          <w:rFonts w:ascii="Times New Roman" w:hAnsi="Times New Roman" w:cs="Times New Roman"/>
          <w:sz w:val="24"/>
          <w:szCs w:val="24"/>
        </w:rPr>
        <w:t>4</w:t>
      </w:r>
      <w:r w:rsidR="00103F98" w:rsidRPr="00C67D2C">
        <w:rPr>
          <w:rFonts w:ascii="Times New Roman" w:hAnsi="Times New Roman" w:cs="Times New Roman"/>
          <w:sz w:val="24"/>
          <w:szCs w:val="24"/>
        </w:rPr>
        <w:t xml:space="preserve">).   </w:t>
      </w:r>
    </w:p>
    <w:p w:rsidR="002640D6" w:rsidRPr="00C67D2C" w:rsidRDefault="002640D6" w:rsidP="00C67D2C">
      <w:pPr>
        <w:spacing w:after="0" w:line="360" w:lineRule="auto"/>
        <w:rPr>
          <w:rFonts w:ascii="Times New Roman" w:hAnsi="Times New Roman" w:cs="Times New Roman"/>
          <w:b/>
          <w:i/>
          <w:sz w:val="24"/>
          <w:szCs w:val="24"/>
        </w:rPr>
      </w:pPr>
    </w:p>
    <w:p w:rsidR="00C67D2C" w:rsidRPr="00C67D2C" w:rsidRDefault="00103F98" w:rsidP="00C67D2C">
      <w:pPr>
        <w:spacing w:after="0" w:line="360" w:lineRule="auto"/>
        <w:rPr>
          <w:rFonts w:ascii="Times New Roman" w:hAnsi="Times New Roman" w:cs="Times New Roman"/>
          <w:i/>
          <w:sz w:val="24"/>
          <w:szCs w:val="24"/>
        </w:rPr>
      </w:pPr>
      <w:r w:rsidRPr="00C67D2C">
        <w:rPr>
          <w:rFonts w:ascii="Times New Roman" w:hAnsi="Times New Roman" w:cs="Times New Roman"/>
          <w:i/>
          <w:sz w:val="24"/>
          <w:szCs w:val="24"/>
        </w:rPr>
        <w:t>Results</w:t>
      </w:r>
    </w:p>
    <w:p w:rsidR="00103F98" w:rsidRPr="00C67D2C" w:rsidRDefault="00103F98" w:rsidP="00C67D2C">
      <w:pPr>
        <w:spacing w:after="0" w:line="360" w:lineRule="auto"/>
        <w:rPr>
          <w:rFonts w:ascii="Times New Roman" w:hAnsi="Times New Roman" w:cs="Times New Roman"/>
          <w:b/>
          <w:i/>
          <w:sz w:val="24"/>
          <w:szCs w:val="24"/>
        </w:rPr>
      </w:pPr>
      <w:r w:rsidRPr="00C67D2C">
        <w:rPr>
          <w:rFonts w:ascii="Times New Roman" w:hAnsi="Times New Roman" w:cs="Times New Roman"/>
          <w:sz w:val="24"/>
          <w:szCs w:val="24"/>
        </w:rPr>
        <w:t>We found no evidence that learning affected bat choices at the individual level (no effects of individual experience), but there were effects of group size, group experience, and the interaction between these two variables</w:t>
      </w:r>
      <w:r w:rsidR="002640D6" w:rsidRPr="00C67D2C">
        <w:rPr>
          <w:rFonts w:ascii="Times New Roman" w:hAnsi="Times New Roman" w:cs="Times New Roman"/>
          <w:sz w:val="24"/>
          <w:szCs w:val="24"/>
        </w:rPr>
        <w:t>.</w:t>
      </w:r>
      <w:r w:rsidRPr="00C67D2C">
        <w:rPr>
          <w:rFonts w:ascii="Times New Roman" w:hAnsi="Times New Roman" w:cs="Times New Roman"/>
          <w:sz w:val="24"/>
          <w:szCs w:val="24"/>
        </w:rPr>
        <w:t xml:space="preserve"> For the analyses with the complete dataset, model simplification (Table A</w:t>
      </w:r>
      <w:r w:rsidR="002640D6" w:rsidRPr="00C67D2C">
        <w:rPr>
          <w:rFonts w:ascii="Times New Roman" w:hAnsi="Times New Roman" w:cs="Times New Roman"/>
          <w:sz w:val="24"/>
          <w:szCs w:val="24"/>
        </w:rPr>
        <w:t>4</w:t>
      </w:r>
      <w:r w:rsidRPr="00C67D2C">
        <w:rPr>
          <w:rFonts w:ascii="Times New Roman" w:hAnsi="Times New Roman" w:cs="Times New Roman"/>
          <w:sz w:val="24"/>
          <w:szCs w:val="24"/>
        </w:rPr>
        <w:t>) led to a minimum adequate model that included the significant effects of species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7.52,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2,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0.023),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6.94,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0.0084), group size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5.68,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0.017), and the interaction between group experience and group size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7.67,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0.0056). Due to the significant interaction between group experience and group size, we further examined the effects of group experience for different group sizes. We began with a visual inspection of the effects of group experience at each level of group size (1 to 6 bats). Because the trends in the data were qualitatively similar for group sizes 1</w:t>
      </w:r>
      <w:r w:rsidR="00C67D2C">
        <w:rPr>
          <w:rFonts w:ascii="Times New Roman" w:hAnsi="Times New Roman" w:cs="Times New Roman"/>
          <w:sz w:val="24"/>
          <w:szCs w:val="24"/>
        </w:rPr>
        <w:t>–</w:t>
      </w:r>
      <w:r w:rsidRPr="00C67D2C">
        <w:rPr>
          <w:rFonts w:ascii="Times New Roman" w:hAnsi="Times New Roman" w:cs="Times New Roman"/>
          <w:sz w:val="24"/>
          <w:szCs w:val="24"/>
        </w:rPr>
        <w:t>3 and group sizes 4</w:t>
      </w:r>
      <w:r w:rsidR="00C67D2C">
        <w:rPr>
          <w:rFonts w:ascii="Times New Roman" w:hAnsi="Times New Roman" w:cs="Times New Roman"/>
          <w:sz w:val="24"/>
          <w:szCs w:val="24"/>
        </w:rPr>
        <w:t>–</w:t>
      </w:r>
      <w:r w:rsidRPr="00C67D2C">
        <w:rPr>
          <w:rFonts w:ascii="Times New Roman" w:hAnsi="Times New Roman" w:cs="Times New Roman"/>
          <w:sz w:val="24"/>
          <w:szCs w:val="24"/>
        </w:rPr>
        <w:t>6, we binned the levels of group size into small groups (1</w:t>
      </w:r>
      <w:r w:rsidR="00C67D2C">
        <w:rPr>
          <w:rFonts w:ascii="Times New Roman" w:hAnsi="Times New Roman" w:cs="Times New Roman"/>
          <w:sz w:val="24"/>
          <w:szCs w:val="24"/>
        </w:rPr>
        <w:t>–</w:t>
      </w:r>
      <w:r w:rsidRPr="00C67D2C">
        <w:rPr>
          <w:rFonts w:ascii="Times New Roman" w:hAnsi="Times New Roman" w:cs="Times New Roman"/>
          <w:sz w:val="24"/>
          <w:szCs w:val="24"/>
        </w:rPr>
        <w:t>3 bats) and large groups (4</w:t>
      </w:r>
      <w:r w:rsidR="00C67D2C">
        <w:rPr>
          <w:rFonts w:ascii="Times New Roman" w:hAnsi="Times New Roman" w:cs="Times New Roman"/>
          <w:sz w:val="24"/>
          <w:szCs w:val="24"/>
        </w:rPr>
        <w:t>–</w:t>
      </w:r>
      <w:r w:rsidRPr="00C67D2C">
        <w:rPr>
          <w:rFonts w:ascii="Times New Roman" w:hAnsi="Times New Roman" w:cs="Times New Roman"/>
          <w:sz w:val="24"/>
          <w:szCs w:val="24"/>
        </w:rPr>
        <w:t>6 bats) and examined separate models for each.  For small groups, there was no effect of species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3.35,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2,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0.19), and a significant positive effect of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6.20,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0.013). Specifically, as the number of infructescences previously removed increased, bats were more likely to remove the treatment infructescences (</w:t>
      </w:r>
      <w:r w:rsidR="00B51AFE" w:rsidRPr="00C67D2C">
        <w:rPr>
          <w:rFonts w:ascii="Times New Roman" w:hAnsi="Times New Roman" w:cs="Times New Roman"/>
          <w:sz w:val="24"/>
          <w:szCs w:val="24"/>
        </w:rPr>
        <w:t xml:space="preserve">Fig. </w:t>
      </w:r>
      <w:r w:rsidRPr="00C67D2C">
        <w:rPr>
          <w:rFonts w:ascii="Times New Roman" w:hAnsi="Times New Roman" w:cs="Times New Roman"/>
          <w:sz w:val="24"/>
          <w:szCs w:val="24"/>
        </w:rPr>
        <w:t>A</w:t>
      </w:r>
      <w:r w:rsidR="00B51AFE" w:rsidRPr="00C67D2C">
        <w:rPr>
          <w:rFonts w:ascii="Times New Roman" w:hAnsi="Times New Roman" w:cs="Times New Roman"/>
          <w:sz w:val="24"/>
          <w:szCs w:val="24"/>
        </w:rPr>
        <w:t>4a</w:t>
      </w:r>
      <w:r w:rsidRPr="00C67D2C">
        <w:rPr>
          <w:rFonts w:ascii="Times New Roman" w:hAnsi="Times New Roman" w:cs="Times New Roman"/>
          <w:sz w:val="24"/>
          <w:szCs w:val="24"/>
        </w:rPr>
        <w:t>). For large groups, there was no effect of species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2.79,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2,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0.25), and a significant negative effect of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6.20,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xml:space="preserve">= 0.013). </w:t>
      </w:r>
      <w:r w:rsidRPr="00C67D2C">
        <w:rPr>
          <w:rFonts w:ascii="Times New Roman" w:hAnsi="Times New Roman" w:cs="Times New Roman"/>
          <w:sz w:val="24"/>
          <w:szCs w:val="24"/>
        </w:rPr>
        <w:lastRenderedPageBreak/>
        <w:t>In this case, as the number of fruits previously removed increased, bats were less likely to remove the treatment infructescences (</w:t>
      </w:r>
      <w:r w:rsidR="002640D6" w:rsidRPr="00C67D2C">
        <w:rPr>
          <w:rFonts w:ascii="Times New Roman" w:hAnsi="Times New Roman" w:cs="Times New Roman"/>
          <w:sz w:val="24"/>
          <w:szCs w:val="24"/>
        </w:rPr>
        <w:t>Fig. A4b</w:t>
      </w:r>
      <w:r w:rsidRPr="00C67D2C">
        <w:rPr>
          <w:rFonts w:ascii="Times New Roman" w:hAnsi="Times New Roman" w:cs="Times New Roman"/>
          <w:sz w:val="24"/>
          <w:szCs w:val="24"/>
        </w:rPr>
        <w:t xml:space="preserve">). </w:t>
      </w:r>
    </w:p>
    <w:p w:rsidR="00103F98" w:rsidRPr="00C67D2C" w:rsidRDefault="00103F98" w:rsidP="00C67D2C">
      <w:pPr>
        <w:spacing w:after="0" w:line="360" w:lineRule="auto"/>
        <w:ind w:firstLine="720"/>
        <w:rPr>
          <w:rFonts w:ascii="Times New Roman" w:hAnsi="Times New Roman" w:cs="Times New Roman"/>
          <w:sz w:val="24"/>
          <w:szCs w:val="24"/>
        </w:rPr>
      </w:pPr>
      <w:r w:rsidRPr="00C67D2C">
        <w:rPr>
          <w:rFonts w:ascii="Times New Roman" w:hAnsi="Times New Roman" w:cs="Times New Roman"/>
          <w:sz w:val="24"/>
          <w:szCs w:val="24"/>
        </w:rPr>
        <w:t>In our analysis of the data subset, we were unable to test the most complex model described above due to reduced power with the smaller dataset, thus we began with a simplified version based on the results above, leaving out the non-significant effects of individual experience and all two-way interactions involving bat species (Table A</w:t>
      </w:r>
      <w:r w:rsidR="002640D6" w:rsidRPr="00C67D2C">
        <w:rPr>
          <w:rFonts w:ascii="Times New Roman" w:hAnsi="Times New Roman" w:cs="Times New Roman"/>
          <w:sz w:val="24"/>
          <w:szCs w:val="24"/>
        </w:rPr>
        <w:t>4</w:t>
      </w:r>
      <w:r w:rsidRPr="00C67D2C">
        <w:rPr>
          <w:rFonts w:ascii="Times New Roman" w:hAnsi="Times New Roman" w:cs="Times New Roman"/>
          <w:sz w:val="24"/>
          <w:szCs w:val="24"/>
        </w:rPr>
        <w:t>). Model simplification led to a minimum adequate model that included the effects of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3.31,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0.067), group size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9.84,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0.0017), the proportion of treatment fruits remaining on the buffet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12.58,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0.00039) and the interaction between group experience and group size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6.97,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0.0083). As with the full data set, we examined separate models for small and large groups.  For small groups there was no effect of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0.05,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0.81) and a strong positive effect of the proportion of treatment fruits remaining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19.08,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&lt; 0.0001). For large groups there was a negative effect of group experience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6.42,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0.011), and a marginally significant positive effect of the proportion of treatment fruits remaining on the buffet (</w:t>
      </w:r>
      <w:r w:rsidR="00C67D2C">
        <w:rPr>
          <w:rFonts w:ascii="Times New Roman" w:hAnsi="Times New Roman" w:cs="Times New Roman"/>
          <w:sz w:val="24"/>
          <w:szCs w:val="24"/>
        </w:rPr>
        <w:t>χ</w:t>
      </w:r>
      <w:r w:rsidRPr="00C67D2C">
        <w:rPr>
          <w:rFonts w:ascii="Times New Roman" w:hAnsi="Times New Roman" w:cs="Times New Roman"/>
          <w:sz w:val="24"/>
          <w:szCs w:val="24"/>
          <w:vertAlign w:val="superscript"/>
        </w:rPr>
        <w:t>2</w:t>
      </w:r>
      <w:r w:rsidRPr="00C67D2C">
        <w:rPr>
          <w:rFonts w:ascii="Times New Roman" w:hAnsi="Times New Roman" w:cs="Times New Roman"/>
          <w:sz w:val="24"/>
          <w:szCs w:val="24"/>
        </w:rPr>
        <w:t xml:space="preserve"> = 3.03, </w:t>
      </w:r>
      <w:r w:rsidR="00C67D2C">
        <w:rPr>
          <w:rFonts w:ascii="Times New Roman" w:hAnsi="Times New Roman" w:cs="Times New Roman"/>
          <w:sz w:val="24"/>
          <w:szCs w:val="24"/>
        </w:rPr>
        <w:t>DF</w:t>
      </w:r>
      <w:r w:rsidRPr="00C67D2C">
        <w:rPr>
          <w:rFonts w:ascii="Times New Roman" w:hAnsi="Times New Roman" w:cs="Times New Roman"/>
          <w:sz w:val="24"/>
          <w:szCs w:val="24"/>
        </w:rPr>
        <w:t xml:space="preserve"> = 1, </w:t>
      </w:r>
      <w:r w:rsidR="00C67D2C">
        <w:rPr>
          <w:rFonts w:ascii="Times New Roman" w:hAnsi="Times New Roman" w:cs="Times New Roman"/>
          <w:sz w:val="24"/>
          <w:szCs w:val="24"/>
        </w:rPr>
        <w:t>p</w:t>
      </w:r>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 xml:space="preserve">= 0.082). </w:t>
      </w:r>
    </w:p>
    <w:p w:rsidR="002640D6" w:rsidRPr="00C67D2C" w:rsidRDefault="002640D6" w:rsidP="00C67D2C">
      <w:pPr>
        <w:spacing w:after="0" w:line="360" w:lineRule="auto"/>
        <w:rPr>
          <w:rFonts w:ascii="Times New Roman" w:hAnsi="Times New Roman" w:cs="Times New Roman"/>
          <w:sz w:val="24"/>
          <w:szCs w:val="24"/>
        </w:rPr>
      </w:pPr>
    </w:p>
    <w:p w:rsidR="00C67D2C" w:rsidRPr="00C67D2C" w:rsidRDefault="00C60759" w:rsidP="00C67D2C">
      <w:pPr>
        <w:spacing w:after="0" w:line="360" w:lineRule="auto"/>
        <w:rPr>
          <w:rFonts w:ascii="Times New Roman" w:hAnsi="Times New Roman" w:cs="Times New Roman"/>
          <w:i/>
          <w:sz w:val="24"/>
          <w:szCs w:val="24"/>
        </w:rPr>
      </w:pPr>
      <w:r w:rsidRPr="00C67D2C">
        <w:rPr>
          <w:rFonts w:ascii="Times New Roman" w:hAnsi="Times New Roman" w:cs="Times New Roman"/>
          <w:i/>
          <w:sz w:val="24"/>
          <w:szCs w:val="24"/>
        </w:rPr>
        <w:t>Discussion</w:t>
      </w:r>
    </w:p>
    <w:p w:rsidR="00C60759" w:rsidRDefault="00C60759" w:rsidP="00C67D2C">
      <w:pPr>
        <w:spacing w:after="0" w:line="360" w:lineRule="auto"/>
        <w:rPr>
          <w:rFonts w:ascii="Times New Roman" w:hAnsi="Times New Roman" w:cs="Times New Roman"/>
          <w:sz w:val="24"/>
          <w:szCs w:val="24"/>
        </w:rPr>
      </w:pPr>
      <w:r w:rsidRPr="00C67D2C">
        <w:rPr>
          <w:rFonts w:ascii="Times New Roman" w:hAnsi="Times New Roman" w:cs="Times New Roman"/>
          <w:sz w:val="24"/>
          <w:szCs w:val="24"/>
        </w:rPr>
        <w:t xml:space="preserve">For all three </w:t>
      </w:r>
      <w:proofErr w:type="spellStart"/>
      <w:r w:rsidRPr="00C67D2C">
        <w:rPr>
          <w:rFonts w:ascii="Times New Roman" w:hAnsi="Times New Roman" w:cs="Times New Roman"/>
          <w:i/>
          <w:sz w:val="24"/>
          <w:szCs w:val="24"/>
        </w:rPr>
        <w:t>Carollia</w:t>
      </w:r>
      <w:proofErr w:type="spellEnd"/>
      <w:r w:rsidRPr="00C67D2C">
        <w:rPr>
          <w:rFonts w:ascii="Times New Roman" w:hAnsi="Times New Roman" w:cs="Times New Roman"/>
          <w:i/>
          <w:sz w:val="24"/>
          <w:szCs w:val="24"/>
        </w:rPr>
        <w:t xml:space="preserve"> </w:t>
      </w:r>
      <w:r w:rsidRPr="00C67D2C">
        <w:rPr>
          <w:rFonts w:ascii="Times New Roman" w:hAnsi="Times New Roman" w:cs="Times New Roman"/>
          <w:sz w:val="24"/>
          <w:szCs w:val="24"/>
        </w:rPr>
        <w:t>species, we found that interactions among individuals housed in groups can alter the effects of amides on fruit preferences. For small groups of bats (1</w:t>
      </w:r>
      <w:r w:rsidR="00C67D2C">
        <w:rPr>
          <w:rFonts w:ascii="Times New Roman" w:hAnsi="Times New Roman" w:cs="Times New Roman"/>
          <w:sz w:val="24"/>
          <w:szCs w:val="24"/>
        </w:rPr>
        <w:t>–</w:t>
      </w:r>
      <w:r w:rsidRPr="00C67D2C">
        <w:rPr>
          <w:rFonts w:ascii="Times New Roman" w:hAnsi="Times New Roman" w:cs="Times New Roman"/>
          <w:sz w:val="24"/>
          <w:szCs w:val="24"/>
        </w:rPr>
        <w:t>3 individuals), bats were more likely to remove treatment infructescences over time during the two hour trial period</w:t>
      </w:r>
      <w:r w:rsidR="002F5779" w:rsidRPr="00C67D2C">
        <w:rPr>
          <w:rFonts w:ascii="Times New Roman" w:hAnsi="Times New Roman" w:cs="Times New Roman"/>
          <w:sz w:val="24"/>
          <w:szCs w:val="24"/>
        </w:rPr>
        <w:t xml:space="preserve"> (Fig. A4a</w:t>
      </w:r>
      <w:r w:rsidRPr="00C67D2C">
        <w:rPr>
          <w:rFonts w:ascii="Times New Roman" w:hAnsi="Times New Roman" w:cs="Times New Roman"/>
          <w:sz w:val="24"/>
          <w:szCs w:val="24"/>
        </w:rPr>
        <w:t>). For large groups of bats (4</w:t>
      </w:r>
      <w:r w:rsidR="00C67D2C">
        <w:rPr>
          <w:rFonts w:ascii="Times New Roman" w:hAnsi="Times New Roman" w:cs="Times New Roman"/>
          <w:sz w:val="24"/>
          <w:szCs w:val="24"/>
        </w:rPr>
        <w:t>–</w:t>
      </w:r>
      <w:r w:rsidRPr="00C67D2C">
        <w:rPr>
          <w:rFonts w:ascii="Times New Roman" w:hAnsi="Times New Roman" w:cs="Times New Roman"/>
          <w:sz w:val="24"/>
          <w:szCs w:val="24"/>
        </w:rPr>
        <w:t>6 individuals), bats were less likely to remove treatment infructescences over time during th</w:t>
      </w:r>
      <w:r w:rsidR="002F5779" w:rsidRPr="00C67D2C">
        <w:rPr>
          <w:rFonts w:ascii="Times New Roman" w:hAnsi="Times New Roman" w:cs="Times New Roman"/>
          <w:sz w:val="24"/>
          <w:szCs w:val="24"/>
        </w:rPr>
        <w:t>e two hour trial period (Fig. A4b</w:t>
      </w:r>
      <w:r w:rsidRPr="00C67D2C">
        <w:rPr>
          <w:rFonts w:ascii="Times New Roman" w:hAnsi="Times New Roman" w:cs="Times New Roman"/>
          <w:sz w:val="24"/>
          <w:szCs w:val="24"/>
        </w:rPr>
        <w:t xml:space="preserve">). When we analyzed only the subset of trials for which there was a significant negative effect of amides, we found that the effects of group experience disappeared for small groups, with the choices instead being explained primarily by the proportion of treatment infructescences remaining on the buffet. However, the negative effect of group experience held for large groups, even when accounting for changes in the proportion of treatment infructescences remaining on the buffet. This result is consistent with a hypothesis of social facilitation in large groups of bats </w:t>
      </w:r>
      <w:r w:rsidRPr="00C67D2C">
        <w:rPr>
          <w:rFonts w:ascii="Times New Roman" w:hAnsi="Times New Roman" w:cs="Times New Roman"/>
          <w:sz w:val="24"/>
          <w:szCs w:val="24"/>
        </w:rPr>
        <w:fldChar w:fldCharType="begin" w:fldLock="1"/>
      </w:r>
      <w:r w:rsidR="002F5779" w:rsidRPr="00C67D2C">
        <w:rPr>
          <w:rFonts w:ascii="Times New Roman" w:hAnsi="Times New Roman" w:cs="Times New Roman"/>
          <w:sz w:val="24"/>
          <w:szCs w:val="24"/>
        </w:rPr>
        <w:instrText>ADDIN CSL_CITATION { "citationItems" : [ { "id" : "ITEM-1", "itemData" : { "DOI" : "10.1098/rsbl.2004.0252", "ISSN" : "1744-9561", "PMID" : "17148131", "abstract" : "The short-tailed fruit bat, Carollia perspicillata, lives in groups in tree hollows and caves. To investigate whether these roosts might serve as information centres, we tested whether individuals' preferences for novel foods could be enhanced through social learning at the roost. We also determined whether socially learned preferences for novel foods were reversed through interaction with other roost mates by simulating changes in available food resources such as those associated with variations in timing of fruit production in different plant species. Bats exhibited socially induced preferences that were readily reversible. We suggest that for frugivorous bats, roosts can serve as centres for information exchange about novel and familiar, ephemeral foods without requiring conspecific recruitment to these resources.", "author" : [ { "dropping-particle" : "", "family" : "Ratcliffe", "given" : "John M", "non-dropping-particle" : "", "parse-names" : false, "suffix" : "" }, { "dropping-particle" : "", "family" : "Hofstede", "given" : "Hannah M", "non-dropping-particle" : "Ter", "parse-names" : false, "suffix" : "" } ], "container-title" : "Biology letters", "id" : "ITEM-1", "issue" : "1", "issued" : { "date-parts" : [ [ "2005", "3", "22" ] ] }, "page" : "72-4", "title" : "Roosts as information centres: social learning of food preferences in bats.", "type" : "article-journal", "volume" : "1" }, "uris" : [ "http://www.mendeley.com/documents/?uuid=fefb3fd2-65c4-418e-8eb9-0dcedf860fa2" ] }, { "id" : "ITEM-2", "itemData" : { "ISSN" : "0960-9822", "author" : [ { "dropping-particle" : "", "family" : "Page", "given" : "Rachel A", "non-dropping-particle" : "", "parse-names" : false, "suffix" : "" }, { "dropping-particle" : "", "family" : "Ryan", "given" : "Michael J", "non-dropping-particle" : "", "parse-names" : false, "suffix" : "" } ], "container-title" : "Current Biology", "id" : "ITEM-2", "issue" : "12", "issued" : { "date-parts" : [ [ "2006" ] ] }, "page" : "1201-1205", "title" : "Social transmission of novel foraging behavior in bats: Frog calls and their referents", "type" : "article-journal", "volume" : "16" }, "uris" : [ "http://www.mendeley.com/documents/?uuid=af7c3788-d579-4382-b2eb-22a08a231dd3" ] } ], "mendeley" : { "formattedCitation" : "(Ratcliffe and Ter Hofstede 2005, Page and Ryan 2006)", "plainTextFormattedCitation" : "(Ratcliffe and Ter Hofstede 2005, Page and Ryan 2006)", "previouslyFormattedCitation" : "(Ratcliffe and Ter Hofstede 2005, Page and Ryan 2006)" }, "properties" : { "noteIndex" : 0 }, "schema" : "https://github.com/citation-style-language/schema/raw/master/csl-citation.json" }</w:instrText>
      </w:r>
      <w:r w:rsidRPr="00C67D2C">
        <w:rPr>
          <w:rFonts w:ascii="Times New Roman" w:hAnsi="Times New Roman" w:cs="Times New Roman"/>
          <w:sz w:val="24"/>
          <w:szCs w:val="24"/>
        </w:rPr>
        <w:fldChar w:fldCharType="separate"/>
      </w:r>
      <w:r w:rsidR="002F5779" w:rsidRPr="00C67D2C">
        <w:rPr>
          <w:rFonts w:ascii="Times New Roman" w:hAnsi="Times New Roman" w:cs="Times New Roman"/>
          <w:noProof/>
          <w:sz w:val="24"/>
          <w:szCs w:val="24"/>
        </w:rPr>
        <w:t>(Ratcliffe and Ter Hofstede 2005, Page and Ryan 2006)</w:t>
      </w:r>
      <w:r w:rsidRPr="00C67D2C">
        <w:rPr>
          <w:rFonts w:ascii="Times New Roman" w:hAnsi="Times New Roman" w:cs="Times New Roman"/>
          <w:sz w:val="24"/>
          <w:szCs w:val="24"/>
        </w:rPr>
        <w:fldChar w:fldCharType="end"/>
      </w:r>
      <w:r w:rsidRPr="00C67D2C">
        <w:rPr>
          <w:rFonts w:ascii="Times New Roman" w:hAnsi="Times New Roman" w:cs="Times New Roman"/>
          <w:sz w:val="24"/>
          <w:szCs w:val="24"/>
        </w:rPr>
        <w:t xml:space="preserve">, where bats can exchange information among individuals and therefore learn more quickly to avoid less preferred resources, such as amide-rich fruits. However, another explanation for our results is that increased competition among individual bats in larger groups meant that bats were less selective with their choices early on in the trials. For bats housed in small groups, the probability of choosing a treatment infructescence as the first choice of the trial was 0.33 across the entire dataset </w:t>
      </w:r>
      <w:r w:rsidR="002F5779" w:rsidRPr="00C67D2C">
        <w:rPr>
          <w:rFonts w:ascii="Times New Roman" w:hAnsi="Times New Roman" w:cs="Times New Roman"/>
          <w:sz w:val="24"/>
          <w:szCs w:val="24"/>
        </w:rPr>
        <w:t>(Fig. A4a</w:t>
      </w:r>
      <w:r w:rsidRPr="00C67D2C">
        <w:rPr>
          <w:rFonts w:ascii="Times New Roman" w:hAnsi="Times New Roman" w:cs="Times New Roman"/>
          <w:sz w:val="24"/>
          <w:szCs w:val="24"/>
        </w:rPr>
        <w:t xml:space="preserve">) and 0.05 for the data subset involving only trials for which there was a significant effect of amide treatment. For large groups, the probability of choosing a treatment </w:t>
      </w:r>
      <w:r w:rsidRPr="00C67D2C">
        <w:rPr>
          <w:rFonts w:ascii="Times New Roman" w:hAnsi="Times New Roman" w:cs="Times New Roman"/>
          <w:sz w:val="24"/>
          <w:szCs w:val="24"/>
        </w:rPr>
        <w:lastRenderedPageBreak/>
        <w:t>infructescence as the first choice of the trial was 0.54 across th</w:t>
      </w:r>
      <w:r w:rsidR="002F5779" w:rsidRPr="00C67D2C">
        <w:rPr>
          <w:rFonts w:ascii="Times New Roman" w:hAnsi="Times New Roman" w:cs="Times New Roman"/>
          <w:sz w:val="24"/>
          <w:szCs w:val="24"/>
        </w:rPr>
        <w:t xml:space="preserve">e entire dataset (Fig. </w:t>
      </w:r>
      <w:proofErr w:type="gramStart"/>
      <w:r w:rsidR="002F5779" w:rsidRPr="00C67D2C">
        <w:rPr>
          <w:rFonts w:ascii="Times New Roman" w:hAnsi="Times New Roman" w:cs="Times New Roman"/>
          <w:sz w:val="24"/>
          <w:szCs w:val="24"/>
        </w:rPr>
        <w:t>A4b</w:t>
      </w:r>
      <w:r w:rsidRPr="00C67D2C">
        <w:rPr>
          <w:rFonts w:ascii="Times New Roman" w:hAnsi="Times New Roman" w:cs="Times New Roman"/>
          <w:sz w:val="24"/>
          <w:szCs w:val="24"/>
        </w:rPr>
        <w:t>) and 0.50 for the data subset.</w:t>
      </w:r>
      <w:proofErr w:type="gramEnd"/>
      <w:r w:rsidRPr="00C67D2C">
        <w:rPr>
          <w:rFonts w:ascii="Times New Roman" w:hAnsi="Times New Roman" w:cs="Times New Roman"/>
          <w:sz w:val="24"/>
          <w:szCs w:val="24"/>
        </w:rPr>
        <w:t xml:space="preserve"> This suggests that bats in large groups were less selective early on in the trials, but became more so once they had already consumed one or more infructescences. A more detailed experiment designed specifically to manipulate the potential for learning and social interactions among bats would be required to fully understand how group dynamics can affect bat feeding preferences. </w:t>
      </w:r>
    </w:p>
    <w:p w:rsidR="00C67D2C" w:rsidRPr="00C67D2C" w:rsidRDefault="00C67D2C" w:rsidP="00C67D2C">
      <w:pPr>
        <w:spacing w:after="0" w:line="360" w:lineRule="auto"/>
        <w:rPr>
          <w:rFonts w:ascii="Times New Roman" w:hAnsi="Times New Roman" w:cs="Times New Roman"/>
          <w:b/>
          <w:i/>
          <w:sz w:val="24"/>
          <w:szCs w:val="24"/>
        </w:rPr>
      </w:pPr>
    </w:p>
    <w:p w:rsidR="00721698" w:rsidRPr="00C67D2C" w:rsidRDefault="002F5779" w:rsidP="00C67D2C">
      <w:pPr>
        <w:spacing w:after="0" w:line="360" w:lineRule="auto"/>
        <w:rPr>
          <w:rFonts w:ascii="Times New Roman" w:hAnsi="Times New Roman" w:cs="Times New Roman"/>
          <w:i/>
          <w:sz w:val="24"/>
          <w:szCs w:val="24"/>
        </w:rPr>
      </w:pPr>
      <w:r w:rsidRPr="00C67D2C">
        <w:rPr>
          <w:rFonts w:ascii="Times New Roman" w:hAnsi="Times New Roman" w:cs="Times New Roman"/>
          <w:i/>
          <w:sz w:val="24"/>
          <w:szCs w:val="24"/>
        </w:rPr>
        <w:t xml:space="preserve">Additional </w:t>
      </w:r>
      <w:r w:rsidR="00721698" w:rsidRPr="00C67D2C">
        <w:rPr>
          <w:rFonts w:ascii="Times New Roman" w:hAnsi="Times New Roman" w:cs="Times New Roman"/>
          <w:i/>
          <w:sz w:val="24"/>
          <w:szCs w:val="24"/>
        </w:rPr>
        <w:t>References</w:t>
      </w:r>
    </w:p>
    <w:p w:rsidR="002F5779" w:rsidRPr="00C67D2C" w:rsidRDefault="002F5779" w:rsidP="00C67D2C">
      <w:pPr>
        <w:spacing w:after="0" w:line="360" w:lineRule="auto"/>
        <w:ind w:left="720" w:hanging="720"/>
        <w:rPr>
          <w:rFonts w:ascii="Times New Roman" w:eastAsiaTheme="minorEastAsia" w:hAnsi="Times New Roman" w:cs="Times New Roman"/>
          <w:sz w:val="24"/>
          <w:szCs w:val="24"/>
        </w:rPr>
      </w:pPr>
      <w:proofErr w:type="gramStart"/>
      <w:r w:rsidRPr="00C67D2C">
        <w:rPr>
          <w:rFonts w:ascii="Times New Roman" w:eastAsiaTheme="minorEastAsia" w:hAnsi="Times New Roman" w:cs="Times New Roman"/>
          <w:sz w:val="24"/>
          <w:szCs w:val="24"/>
        </w:rPr>
        <w:t>Page, R. A. and Ryan, M. J. 2006.</w:t>
      </w:r>
      <w:proofErr w:type="gramEnd"/>
      <w:r w:rsidRPr="00C67D2C">
        <w:rPr>
          <w:rFonts w:ascii="Times New Roman" w:eastAsiaTheme="minorEastAsia" w:hAnsi="Times New Roman" w:cs="Times New Roman"/>
          <w:sz w:val="24"/>
          <w:szCs w:val="24"/>
        </w:rPr>
        <w:t xml:space="preserve"> Social transmission of novel foraging behavior in bats: </w:t>
      </w:r>
      <w:r w:rsidR="00C67D2C">
        <w:rPr>
          <w:rFonts w:ascii="Times New Roman" w:eastAsiaTheme="minorEastAsia" w:hAnsi="Times New Roman" w:cs="Times New Roman"/>
          <w:sz w:val="24"/>
          <w:szCs w:val="24"/>
        </w:rPr>
        <w:t>f</w:t>
      </w:r>
      <w:r w:rsidRPr="00C67D2C">
        <w:rPr>
          <w:rFonts w:ascii="Times New Roman" w:eastAsiaTheme="minorEastAsia" w:hAnsi="Times New Roman" w:cs="Times New Roman"/>
          <w:sz w:val="24"/>
          <w:szCs w:val="24"/>
        </w:rPr>
        <w:t xml:space="preserve">rog calls and their referents. </w:t>
      </w:r>
      <w:r w:rsidR="00C67D2C">
        <w:rPr>
          <w:rFonts w:ascii="Times New Roman" w:eastAsiaTheme="minorEastAsia" w:hAnsi="Times New Roman" w:cs="Times New Roman"/>
          <w:sz w:val="24"/>
          <w:szCs w:val="24"/>
        </w:rPr>
        <w:t>–</w:t>
      </w:r>
      <w:r w:rsidRPr="00C67D2C">
        <w:rPr>
          <w:rFonts w:ascii="Times New Roman" w:eastAsiaTheme="minorEastAsia" w:hAnsi="Times New Roman" w:cs="Times New Roman"/>
          <w:sz w:val="24"/>
          <w:szCs w:val="24"/>
        </w:rPr>
        <w:t xml:space="preserve"> </w:t>
      </w:r>
      <w:proofErr w:type="spellStart"/>
      <w:r w:rsidRPr="00C67D2C">
        <w:rPr>
          <w:rFonts w:ascii="Times New Roman" w:eastAsiaTheme="minorEastAsia" w:hAnsi="Times New Roman" w:cs="Times New Roman"/>
          <w:sz w:val="24"/>
          <w:szCs w:val="24"/>
        </w:rPr>
        <w:t>Curr</w:t>
      </w:r>
      <w:proofErr w:type="spellEnd"/>
      <w:r w:rsidRPr="00C67D2C">
        <w:rPr>
          <w:rFonts w:ascii="Times New Roman" w:eastAsiaTheme="minorEastAsia" w:hAnsi="Times New Roman" w:cs="Times New Roman"/>
          <w:sz w:val="24"/>
          <w:szCs w:val="24"/>
        </w:rPr>
        <w:t>. Biol. 16: 1201–1205.</w:t>
      </w:r>
    </w:p>
    <w:p w:rsidR="002F5779" w:rsidRPr="00C67D2C" w:rsidRDefault="002F5779" w:rsidP="00C67D2C">
      <w:pPr>
        <w:spacing w:after="0" w:line="360" w:lineRule="auto"/>
        <w:ind w:left="720" w:hanging="720"/>
        <w:rPr>
          <w:rFonts w:ascii="Times New Roman" w:eastAsiaTheme="minorEastAsia" w:hAnsi="Times New Roman" w:cs="Times New Roman"/>
          <w:sz w:val="24"/>
          <w:szCs w:val="24"/>
        </w:rPr>
      </w:pPr>
      <w:proofErr w:type="spellStart"/>
      <w:proofErr w:type="gramStart"/>
      <w:r w:rsidRPr="00C67D2C">
        <w:rPr>
          <w:rFonts w:ascii="Times New Roman" w:eastAsiaTheme="minorEastAsia" w:hAnsi="Times New Roman" w:cs="Times New Roman"/>
          <w:sz w:val="24"/>
          <w:szCs w:val="24"/>
        </w:rPr>
        <w:t>Ratcliffe</w:t>
      </w:r>
      <w:proofErr w:type="spellEnd"/>
      <w:r w:rsidRPr="00C67D2C">
        <w:rPr>
          <w:rFonts w:ascii="Times New Roman" w:eastAsiaTheme="minorEastAsia" w:hAnsi="Times New Roman" w:cs="Times New Roman"/>
          <w:sz w:val="24"/>
          <w:szCs w:val="24"/>
        </w:rPr>
        <w:t xml:space="preserve">, J. M. and </w:t>
      </w:r>
      <w:proofErr w:type="spellStart"/>
      <w:r w:rsidRPr="00C67D2C">
        <w:rPr>
          <w:rFonts w:ascii="Times New Roman" w:eastAsiaTheme="minorEastAsia" w:hAnsi="Times New Roman" w:cs="Times New Roman"/>
          <w:sz w:val="24"/>
          <w:szCs w:val="24"/>
        </w:rPr>
        <w:t>Ter</w:t>
      </w:r>
      <w:proofErr w:type="spellEnd"/>
      <w:r w:rsidRPr="00C67D2C">
        <w:rPr>
          <w:rFonts w:ascii="Times New Roman" w:eastAsiaTheme="minorEastAsia" w:hAnsi="Times New Roman" w:cs="Times New Roman"/>
          <w:sz w:val="24"/>
          <w:szCs w:val="24"/>
        </w:rPr>
        <w:t xml:space="preserve"> Hofstede, H. M. 2005.</w:t>
      </w:r>
      <w:proofErr w:type="gramEnd"/>
      <w:r w:rsidRPr="00C67D2C">
        <w:rPr>
          <w:rFonts w:ascii="Times New Roman" w:eastAsiaTheme="minorEastAsia" w:hAnsi="Times New Roman" w:cs="Times New Roman"/>
          <w:sz w:val="24"/>
          <w:szCs w:val="24"/>
        </w:rPr>
        <w:t xml:space="preserve"> Roosts as information </w:t>
      </w:r>
      <w:proofErr w:type="spellStart"/>
      <w:r w:rsidRPr="00C67D2C">
        <w:rPr>
          <w:rFonts w:ascii="Times New Roman" w:eastAsiaTheme="minorEastAsia" w:hAnsi="Times New Roman" w:cs="Times New Roman"/>
          <w:sz w:val="24"/>
          <w:szCs w:val="24"/>
        </w:rPr>
        <w:t>centres</w:t>
      </w:r>
      <w:proofErr w:type="spellEnd"/>
      <w:r w:rsidRPr="00C67D2C">
        <w:rPr>
          <w:rFonts w:ascii="Times New Roman" w:eastAsiaTheme="minorEastAsia" w:hAnsi="Times New Roman" w:cs="Times New Roman"/>
          <w:sz w:val="24"/>
          <w:szCs w:val="24"/>
        </w:rPr>
        <w:t xml:space="preserve">: </w:t>
      </w:r>
      <w:r w:rsidR="00C67D2C">
        <w:rPr>
          <w:rFonts w:ascii="Times New Roman" w:eastAsiaTheme="minorEastAsia" w:hAnsi="Times New Roman" w:cs="Times New Roman"/>
          <w:sz w:val="24"/>
          <w:szCs w:val="24"/>
        </w:rPr>
        <w:t>s</w:t>
      </w:r>
      <w:r w:rsidRPr="00C67D2C">
        <w:rPr>
          <w:rFonts w:ascii="Times New Roman" w:eastAsiaTheme="minorEastAsia" w:hAnsi="Times New Roman" w:cs="Times New Roman"/>
          <w:sz w:val="24"/>
          <w:szCs w:val="24"/>
        </w:rPr>
        <w:t xml:space="preserve">ocial learning of food preferences in bats. </w:t>
      </w:r>
      <w:r w:rsidR="00C67D2C">
        <w:rPr>
          <w:rFonts w:ascii="Times New Roman" w:eastAsiaTheme="minorEastAsia" w:hAnsi="Times New Roman" w:cs="Times New Roman"/>
          <w:sz w:val="24"/>
          <w:szCs w:val="24"/>
        </w:rPr>
        <w:t>–</w:t>
      </w:r>
      <w:r w:rsidRPr="00C67D2C">
        <w:rPr>
          <w:rFonts w:ascii="Times New Roman" w:eastAsiaTheme="minorEastAsia" w:hAnsi="Times New Roman" w:cs="Times New Roman"/>
          <w:sz w:val="24"/>
          <w:szCs w:val="24"/>
        </w:rPr>
        <w:t xml:space="preserve"> Biol. Lett. 1: 72–</w:t>
      </w:r>
      <w:r w:rsidR="00C67D2C">
        <w:rPr>
          <w:rFonts w:ascii="Times New Roman" w:eastAsiaTheme="minorEastAsia" w:hAnsi="Times New Roman" w:cs="Times New Roman"/>
          <w:sz w:val="24"/>
          <w:szCs w:val="24"/>
        </w:rPr>
        <w:t>7</w:t>
      </w:r>
      <w:r w:rsidRPr="00C67D2C">
        <w:rPr>
          <w:rFonts w:ascii="Times New Roman" w:eastAsiaTheme="minorEastAsia" w:hAnsi="Times New Roman" w:cs="Times New Roman"/>
          <w:sz w:val="24"/>
          <w:szCs w:val="24"/>
        </w:rPr>
        <w:t>4.</w:t>
      </w:r>
    </w:p>
    <w:p w:rsidR="00C67D2C" w:rsidRDefault="00C67D2C">
      <w:pPr>
        <w:rPr>
          <w:rFonts w:ascii="Times New Roman" w:hAnsi="Times New Roman" w:cs="Times New Roman"/>
          <w:b/>
        </w:rPr>
      </w:pPr>
      <w:r>
        <w:rPr>
          <w:rFonts w:ascii="Times New Roman" w:hAnsi="Times New Roman" w:cs="Times New Roman"/>
          <w:b/>
        </w:rPr>
        <w:br w:type="page"/>
      </w:r>
    </w:p>
    <w:tbl>
      <w:tblPr>
        <w:tblW w:w="9288" w:type="dxa"/>
        <w:tblLook w:val="04A0" w:firstRow="1" w:lastRow="0" w:firstColumn="1" w:lastColumn="0" w:noHBand="0" w:noVBand="1"/>
      </w:tblPr>
      <w:tblGrid>
        <w:gridCol w:w="2991"/>
        <w:gridCol w:w="1788"/>
        <w:gridCol w:w="711"/>
        <w:gridCol w:w="1072"/>
        <w:gridCol w:w="1657"/>
        <w:gridCol w:w="941"/>
        <w:gridCol w:w="128"/>
      </w:tblGrid>
      <w:tr w:rsidR="002640D6" w:rsidRPr="00C67D2C" w:rsidTr="002F5779">
        <w:trPr>
          <w:gridAfter w:val="1"/>
          <w:wAfter w:w="128" w:type="dxa"/>
          <w:trHeight w:val="360"/>
        </w:trPr>
        <w:tc>
          <w:tcPr>
            <w:tcW w:w="9160" w:type="dxa"/>
            <w:gridSpan w:val="6"/>
            <w:tcBorders>
              <w:top w:val="nil"/>
              <w:left w:val="nil"/>
              <w:right w:val="nil"/>
            </w:tcBorders>
            <w:shd w:val="clear" w:color="auto" w:fill="auto"/>
            <w:vAlign w:val="bottom"/>
            <w:hideMark/>
          </w:tcPr>
          <w:p w:rsidR="002640D6" w:rsidRPr="00C67D2C" w:rsidRDefault="002640D6" w:rsidP="00C67D2C">
            <w:pPr>
              <w:spacing w:after="0" w:line="360" w:lineRule="auto"/>
              <w:rPr>
                <w:rFonts w:ascii="Times New Roman" w:eastAsia="Times New Roman" w:hAnsi="Times New Roman" w:cs="Times New Roman"/>
                <w:color w:val="000000"/>
                <w:sz w:val="24"/>
                <w:szCs w:val="24"/>
              </w:rPr>
            </w:pPr>
            <w:r w:rsidRPr="00C67D2C">
              <w:rPr>
                <w:rFonts w:ascii="Times New Roman" w:eastAsia="Times New Roman" w:hAnsi="Times New Roman" w:cs="Times New Roman"/>
                <w:color w:val="000000"/>
                <w:sz w:val="24"/>
                <w:szCs w:val="24"/>
              </w:rPr>
              <w:lastRenderedPageBreak/>
              <w:t>Table A4</w:t>
            </w:r>
            <w:r w:rsidR="00C67D2C" w:rsidRPr="00C67D2C">
              <w:rPr>
                <w:rFonts w:ascii="Times New Roman" w:eastAsia="Times New Roman" w:hAnsi="Times New Roman" w:cs="Times New Roman"/>
                <w:color w:val="000000"/>
                <w:sz w:val="24"/>
                <w:szCs w:val="24"/>
              </w:rPr>
              <w:t>.</w:t>
            </w:r>
            <w:r w:rsidRPr="00C67D2C">
              <w:rPr>
                <w:rFonts w:ascii="Times New Roman" w:eastAsia="Times New Roman" w:hAnsi="Times New Roman" w:cs="Times New Roman"/>
                <w:color w:val="000000"/>
                <w:sz w:val="24"/>
                <w:szCs w:val="24"/>
              </w:rPr>
              <w:t xml:space="preserve"> Candidate models describing factors affecting the probability that bats will choose an amide-supplemented infructescence rather than a control in paired choice tests. </w:t>
            </w:r>
          </w:p>
        </w:tc>
      </w:tr>
      <w:tr w:rsidR="002640D6" w:rsidRPr="00C67D2C" w:rsidTr="00C67D2C">
        <w:trPr>
          <w:trHeight w:val="645"/>
        </w:trPr>
        <w:tc>
          <w:tcPr>
            <w:tcW w:w="2991" w:type="dxa"/>
            <w:tcBorders>
              <w:top w:val="nil"/>
              <w:left w:val="nil"/>
              <w:bottom w:val="single" w:sz="4" w:space="0" w:color="auto"/>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rPr>
              <w:t xml:space="preserve">Fixed </w:t>
            </w:r>
            <w:r w:rsidR="00C67D2C">
              <w:rPr>
                <w:rFonts w:ascii="Times New Roman" w:eastAsia="Times New Roman" w:hAnsi="Times New Roman" w:cs="Times New Roman"/>
                <w:bCs/>
                <w:color w:val="000000"/>
              </w:rPr>
              <w:t>e</w:t>
            </w:r>
            <w:r w:rsidRPr="00C67D2C">
              <w:rPr>
                <w:rFonts w:ascii="Times New Roman" w:eastAsia="Times New Roman" w:hAnsi="Times New Roman" w:cs="Times New Roman"/>
                <w:bCs/>
                <w:color w:val="000000"/>
              </w:rPr>
              <w:t>ffects</w:t>
            </w:r>
            <w:r w:rsidR="00DC1E6E" w:rsidRPr="00C67D2C">
              <w:rPr>
                <w:rFonts w:ascii="Times New Roman" w:eastAsia="Times New Roman" w:hAnsi="Times New Roman" w:cs="Times New Roman"/>
                <w:bCs/>
                <w:color w:val="000000"/>
              </w:rPr>
              <w:t xml:space="preserve"> </w:t>
            </w:r>
            <w:r w:rsidR="00DC1E6E" w:rsidRPr="00C67D2C">
              <w:rPr>
                <w:rFonts w:ascii="Times New Roman" w:eastAsia="Times New Roman" w:hAnsi="Times New Roman" w:cs="Times New Roman"/>
                <w:bCs/>
                <w:color w:val="000000"/>
                <w:vertAlign w:val="superscript"/>
              </w:rPr>
              <w:t>a</w:t>
            </w:r>
          </w:p>
        </w:tc>
        <w:tc>
          <w:tcPr>
            <w:tcW w:w="1788" w:type="dxa"/>
            <w:tcBorders>
              <w:top w:val="nil"/>
              <w:left w:val="nil"/>
              <w:bottom w:val="single" w:sz="4" w:space="0" w:color="auto"/>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rPr>
              <w:t xml:space="preserve">Random </w:t>
            </w:r>
            <w:r w:rsidR="00C67D2C">
              <w:rPr>
                <w:rFonts w:ascii="Times New Roman" w:eastAsia="Times New Roman" w:hAnsi="Times New Roman" w:cs="Times New Roman"/>
                <w:bCs/>
                <w:color w:val="000000"/>
              </w:rPr>
              <w:t>e</w:t>
            </w:r>
            <w:r w:rsidRPr="00C67D2C">
              <w:rPr>
                <w:rFonts w:ascii="Times New Roman" w:eastAsia="Times New Roman" w:hAnsi="Times New Roman" w:cs="Times New Roman"/>
                <w:bCs/>
                <w:color w:val="000000"/>
              </w:rPr>
              <w:t>ffects</w:t>
            </w:r>
            <w:r w:rsidR="00DC1E6E" w:rsidRPr="00C67D2C">
              <w:rPr>
                <w:rFonts w:ascii="Times New Roman" w:eastAsia="Times New Roman" w:hAnsi="Times New Roman" w:cs="Times New Roman"/>
                <w:bCs/>
                <w:color w:val="000000"/>
              </w:rPr>
              <w:t xml:space="preserve"> </w:t>
            </w:r>
            <w:r w:rsidR="00DC1E6E" w:rsidRPr="00C67D2C">
              <w:rPr>
                <w:rFonts w:ascii="Times New Roman" w:eastAsia="Times New Roman" w:hAnsi="Times New Roman" w:cs="Times New Roman"/>
                <w:bCs/>
                <w:color w:val="000000"/>
                <w:vertAlign w:val="superscript"/>
              </w:rPr>
              <w:t>b</w:t>
            </w:r>
          </w:p>
        </w:tc>
        <w:tc>
          <w:tcPr>
            <w:tcW w:w="711"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rPr>
              <w:t>AIC</w:t>
            </w:r>
          </w:p>
        </w:tc>
        <w:tc>
          <w:tcPr>
            <w:tcW w:w="1072"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rPr>
              <w:t>Deviance</w:t>
            </w:r>
          </w:p>
        </w:tc>
        <w:tc>
          <w:tcPr>
            <w:tcW w:w="1657" w:type="dxa"/>
            <w:tcBorders>
              <w:top w:val="nil"/>
              <w:left w:val="nil"/>
              <w:bottom w:val="single" w:sz="4" w:space="0" w:color="auto"/>
              <w:right w:val="nil"/>
            </w:tcBorders>
            <w:shd w:val="clear" w:color="auto" w:fill="auto"/>
            <w:vAlign w:val="bottom"/>
            <w:hideMark/>
          </w:tcPr>
          <w:p w:rsidR="002640D6" w:rsidRPr="00C67D2C" w:rsidRDefault="002640D6" w:rsidP="00C67D2C">
            <w:pPr>
              <w:spacing w:after="0" w:line="240" w:lineRule="auto"/>
              <w:jc w:val="center"/>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rPr>
              <w:t xml:space="preserve">Single </w:t>
            </w:r>
            <w:r w:rsidR="00C67D2C">
              <w:rPr>
                <w:rFonts w:ascii="Times New Roman" w:eastAsia="Times New Roman" w:hAnsi="Times New Roman" w:cs="Times New Roman"/>
                <w:bCs/>
                <w:color w:val="000000"/>
              </w:rPr>
              <w:t>t</w:t>
            </w:r>
            <w:r w:rsidRPr="00C67D2C">
              <w:rPr>
                <w:rFonts w:ascii="Times New Roman" w:eastAsia="Times New Roman" w:hAnsi="Times New Roman" w:cs="Times New Roman"/>
                <w:bCs/>
                <w:color w:val="000000"/>
              </w:rPr>
              <w:t xml:space="preserve">erm </w:t>
            </w:r>
            <w:r w:rsidR="00C67D2C">
              <w:rPr>
                <w:rFonts w:ascii="Times New Roman" w:eastAsia="Times New Roman" w:hAnsi="Times New Roman" w:cs="Times New Roman"/>
                <w:bCs/>
                <w:color w:val="000000"/>
              </w:rPr>
              <w:t>d</w:t>
            </w:r>
            <w:r w:rsidRPr="00C67D2C">
              <w:rPr>
                <w:rFonts w:ascii="Times New Roman" w:eastAsia="Times New Roman" w:hAnsi="Times New Roman" w:cs="Times New Roman"/>
                <w:bCs/>
                <w:color w:val="000000"/>
              </w:rPr>
              <w:t xml:space="preserve">eletion </w:t>
            </w:r>
            <w:r w:rsidR="00DC1E6E" w:rsidRPr="00C67D2C">
              <w:rPr>
                <w:rFonts w:ascii="Times New Roman" w:eastAsia="Times New Roman" w:hAnsi="Times New Roman" w:cs="Times New Roman"/>
                <w:bCs/>
                <w:color w:val="000000"/>
                <w:vertAlign w:val="superscript"/>
              </w:rPr>
              <w:t>c</w:t>
            </w:r>
          </w:p>
        </w:tc>
        <w:tc>
          <w:tcPr>
            <w:tcW w:w="1069" w:type="dxa"/>
            <w:gridSpan w:val="2"/>
            <w:tcBorders>
              <w:top w:val="nil"/>
              <w:left w:val="nil"/>
              <w:bottom w:val="single" w:sz="4" w:space="0" w:color="auto"/>
              <w:right w:val="nil"/>
            </w:tcBorders>
            <w:shd w:val="clear" w:color="auto" w:fill="auto"/>
            <w:noWrap/>
            <w:vAlign w:val="bottom"/>
            <w:hideMark/>
          </w:tcPr>
          <w:p w:rsidR="002640D6" w:rsidRPr="00C67D2C" w:rsidRDefault="00C67D2C" w:rsidP="00C67D2C">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iCs/>
                <w:color w:val="000000"/>
              </w:rPr>
              <w:t>p</w:t>
            </w:r>
            <w:r w:rsidR="002640D6" w:rsidRPr="00C67D2C">
              <w:rPr>
                <w:rFonts w:ascii="Times New Roman" w:eastAsia="Times New Roman" w:hAnsi="Times New Roman" w:cs="Times New Roman"/>
                <w:bCs/>
                <w:color w:val="000000"/>
              </w:rPr>
              <w:t xml:space="preserve">-value </w:t>
            </w:r>
            <w:r w:rsidR="00DC1E6E" w:rsidRPr="00C67D2C">
              <w:rPr>
                <w:rFonts w:ascii="Times New Roman" w:eastAsia="Times New Roman" w:hAnsi="Times New Roman" w:cs="Times New Roman"/>
                <w:bCs/>
                <w:color w:val="000000"/>
                <w:vertAlign w:val="superscript"/>
              </w:rPr>
              <w:t>d</w:t>
            </w:r>
          </w:p>
        </w:tc>
      </w:tr>
      <w:tr w:rsidR="002640D6" w:rsidRPr="00C67D2C" w:rsidTr="00C67D2C">
        <w:trPr>
          <w:gridAfter w:val="1"/>
          <w:wAfter w:w="128" w:type="dxa"/>
          <w:trHeight w:val="300"/>
        </w:trPr>
        <w:tc>
          <w:tcPr>
            <w:tcW w:w="2991" w:type="dxa"/>
            <w:tcBorders>
              <w:top w:val="single" w:sz="4" w:space="0" w:color="auto"/>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Cs/>
                <w:color w:val="000000"/>
                <w:u w:val="single"/>
              </w:rPr>
            </w:pPr>
            <w:r w:rsidRPr="00C67D2C">
              <w:rPr>
                <w:rFonts w:ascii="Times New Roman" w:eastAsia="Times New Roman" w:hAnsi="Times New Roman" w:cs="Times New Roman"/>
                <w:bCs/>
                <w:color w:val="000000"/>
                <w:u w:val="single"/>
              </w:rPr>
              <w:t xml:space="preserve">Full </w:t>
            </w:r>
            <w:r w:rsidR="00C67D2C">
              <w:rPr>
                <w:rFonts w:ascii="Times New Roman" w:eastAsia="Times New Roman" w:hAnsi="Times New Roman" w:cs="Times New Roman"/>
                <w:bCs/>
                <w:color w:val="000000"/>
                <w:u w:val="single"/>
              </w:rPr>
              <w:t>d</w:t>
            </w:r>
            <w:r w:rsidRPr="00C67D2C">
              <w:rPr>
                <w:rFonts w:ascii="Times New Roman" w:eastAsia="Times New Roman" w:hAnsi="Times New Roman" w:cs="Times New Roman"/>
                <w:bCs/>
                <w:color w:val="000000"/>
                <w:u w:val="single"/>
              </w:rPr>
              <w:t xml:space="preserve">ata </w:t>
            </w:r>
            <w:r w:rsidR="00C67D2C">
              <w:rPr>
                <w:rFonts w:ascii="Times New Roman" w:eastAsia="Times New Roman" w:hAnsi="Times New Roman" w:cs="Times New Roman"/>
                <w:bCs/>
                <w:color w:val="000000"/>
                <w:u w:val="single"/>
              </w:rPr>
              <w:t>s</w:t>
            </w:r>
            <w:r w:rsidRPr="00C67D2C">
              <w:rPr>
                <w:rFonts w:ascii="Times New Roman" w:eastAsia="Times New Roman" w:hAnsi="Times New Roman" w:cs="Times New Roman"/>
                <w:bCs/>
                <w:color w:val="000000"/>
                <w:u w:val="single"/>
              </w:rPr>
              <w:t>et</w:t>
            </w:r>
          </w:p>
        </w:tc>
        <w:tc>
          <w:tcPr>
            <w:tcW w:w="1788" w:type="dxa"/>
            <w:tcBorders>
              <w:top w:val="single" w:sz="4" w:space="0" w:color="auto"/>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
                <w:bCs/>
                <w:color w:val="000000"/>
              </w:rPr>
            </w:pPr>
          </w:p>
        </w:tc>
        <w:tc>
          <w:tcPr>
            <w:tcW w:w="711" w:type="dxa"/>
            <w:tcBorders>
              <w:top w:val="single" w:sz="4" w:space="0" w:color="auto"/>
            </w:tcBorders>
            <w:shd w:val="clear" w:color="auto" w:fill="auto"/>
            <w:noWrap/>
            <w:vAlign w:val="bottom"/>
            <w:hideMark/>
          </w:tcPr>
          <w:p w:rsidR="002640D6" w:rsidRPr="00C67D2C" w:rsidRDefault="002640D6" w:rsidP="00C67D2C">
            <w:pPr>
              <w:spacing w:after="0" w:line="240" w:lineRule="auto"/>
              <w:rPr>
                <w:rFonts w:ascii="Times New Roman" w:eastAsia="Times New Roman" w:hAnsi="Times New Roman" w:cs="Times New Roman"/>
                <w:sz w:val="20"/>
                <w:szCs w:val="20"/>
              </w:rPr>
            </w:pPr>
          </w:p>
        </w:tc>
        <w:tc>
          <w:tcPr>
            <w:tcW w:w="1072" w:type="dxa"/>
            <w:tcBorders>
              <w:top w:val="single" w:sz="4" w:space="0" w:color="auto"/>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c>
          <w:tcPr>
            <w:tcW w:w="1657" w:type="dxa"/>
            <w:tcBorders>
              <w:top w:val="single" w:sz="4" w:space="0" w:color="auto"/>
            </w:tcBorders>
            <w:shd w:val="clear" w:color="auto" w:fill="auto"/>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c>
          <w:tcPr>
            <w:tcW w:w="941" w:type="dxa"/>
            <w:tcBorders>
              <w:top w:val="single" w:sz="4" w:space="0" w:color="auto"/>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r>
      <w:tr w:rsidR="002640D6" w:rsidRPr="00C67D2C" w:rsidTr="00C67D2C">
        <w:trPr>
          <w:gridAfter w:val="1"/>
          <w:wAfter w:w="128" w:type="dxa"/>
          <w:trHeight w:val="620"/>
        </w:trPr>
        <w:tc>
          <w:tcPr>
            <w:tcW w:w="2991" w:type="dxa"/>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IE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 xml:space="preserve">IE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 xml:space="preserve">GE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572</w:t>
            </w:r>
          </w:p>
        </w:tc>
        <w:tc>
          <w:tcPr>
            <w:tcW w:w="1072" w:type="dxa"/>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532</w:t>
            </w:r>
          </w:p>
        </w:tc>
        <w:tc>
          <w:tcPr>
            <w:tcW w:w="1657" w:type="dxa"/>
            <w:shd w:val="clear" w:color="auto" w:fill="auto"/>
            <w:noWrap/>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
        </w:tc>
        <w:tc>
          <w:tcPr>
            <w:tcW w:w="941" w:type="dxa"/>
            <w:shd w:val="clear" w:color="auto" w:fill="auto"/>
            <w:noWrap/>
            <w:vAlign w:val="bottom"/>
            <w:hideMark/>
          </w:tcPr>
          <w:p w:rsidR="002640D6" w:rsidRPr="00C67D2C" w:rsidRDefault="002640D6" w:rsidP="00C67D2C">
            <w:pPr>
              <w:spacing w:after="0" w:line="240" w:lineRule="auto"/>
              <w:rPr>
                <w:rFonts w:ascii="Times New Roman" w:eastAsia="Times New Roman" w:hAnsi="Times New Roman" w:cs="Times New Roman"/>
                <w:sz w:val="20"/>
                <w:szCs w:val="20"/>
              </w:rPr>
            </w:pPr>
          </w:p>
        </w:tc>
      </w:tr>
      <w:tr w:rsidR="002640D6" w:rsidRPr="00C67D2C" w:rsidTr="00C67D2C">
        <w:trPr>
          <w:gridAfter w:val="1"/>
          <w:wAfter w:w="128" w:type="dxa"/>
          <w:trHeight w:val="600"/>
        </w:trPr>
        <w:tc>
          <w:tcPr>
            <w:tcW w:w="2991" w:type="dxa"/>
            <w:tcBorders>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IE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 xml:space="preserve">GE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568</w:t>
            </w:r>
          </w:p>
        </w:tc>
        <w:tc>
          <w:tcPr>
            <w:tcW w:w="1072" w:type="dxa"/>
            <w:tcBorders>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532</w:t>
            </w:r>
          </w:p>
        </w:tc>
        <w:tc>
          <w:tcPr>
            <w:tcW w:w="1657" w:type="dxa"/>
            <w:tcBorders>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IE</w:t>
            </w:r>
          </w:p>
        </w:tc>
        <w:tc>
          <w:tcPr>
            <w:tcW w:w="941" w:type="dxa"/>
            <w:tcBorders>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0.96</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IE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565</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533</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GE</w:t>
            </w: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0.62</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IE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563</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535</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0.36</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567.2</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541.2</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0.013</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561.6</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535.6</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IE</w:t>
            </w: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0.46</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GE + 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 xml:space="preserve">GS </w:t>
            </w:r>
            <w:r w:rsidR="00DC1E6E" w:rsidRPr="00C67D2C">
              <w:rPr>
                <w:rFonts w:ascii="Times New Roman" w:eastAsia="Times New Roman" w:hAnsi="Times New Roman" w:cs="Times New Roman"/>
                <w:color w:val="000000"/>
                <w:vertAlign w:val="superscript"/>
              </w:rPr>
              <w:t>e</w:t>
            </w:r>
            <w:r w:rsidRPr="00C67D2C">
              <w:rPr>
                <w:rFonts w:ascii="Times New Roman" w:eastAsia="Times New Roman" w:hAnsi="Times New Roman" w:cs="Times New Roman"/>
                <w:color w:val="000000"/>
                <w:vertAlign w:val="superscript"/>
              </w:rPr>
              <w:t xml:space="preserve"> </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560.3</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536.3</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PropT</w:t>
            </w:r>
            <w:proofErr w:type="spellEnd"/>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0.40</w:t>
            </w:r>
          </w:p>
        </w:tc>
      </w:tr>
      <w:tr w:rsidR="002640D6" w:rsidRPr="00C67D2C" w:rsidTr="00C67D2C">
        <w:trPr>
          <w:gridAfter w:val="1"/>
          <w:wAfter w:w="128" w:type="dxa"/>
          <w:trHeight w:val="6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r w:rsidRPr="00C67D2C">
              <w:rPr>
                <w:rFonts w:ascii="Times New Roman" w:eastAsia="Times New Roman" w:hAnsi="Times New Roman" w:cs="Times New Roman"/>
                <w:color w:val="000000"/>
              </w:rPr>
              <w:t>GE + 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IE|BatID</w:t>
            </w:r>
            <w:proofErr w:type="spellEnd"/>
            <w:r w:rsidRPr="00C67D2C">
              <w:rPr>
                <w:rFonts w:ascii="Times New Roman" w:eastAsia="Times New Roman" w:hAnsi="Times New Roman" w:cs="Times New Roman"/>
                <w:color w:val="000000"/>
              </w:rPr>
              <w:t xml:space="preserve"> + </w:t>
            </w: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563.8</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543.8</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0.02</w:t>
            </w:r>
          </w:p>
        </w:tc>
      </w:tr>
      <w:tr w:rsidR="002640D6" w:rsidRPr="00C67D2C" w:rsidTr="00C67D2C">
        <w:trPr>
          <w:gridAfter w:val="1"/>
          <w:wAfter w:w="128" w:type="dxa"/>
          <w:trHeight w:val="345"/>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Cs/>
                <w:color w:val="000000"/>
              </w:rPr>
            </w:pPr>
            <w:r w:rsidRPr="00C67D2C">
              <w:rPr>
                <w:rFonts w:ascii="Times New Roman" w:eastAsia="Times New Roman" w:hAnsi="Times New Roman" w:cs="Times New Roman"/>
                <w:bCs/>
                <w:color w:val="000000"/>
                <w:u w:val="single"/>
              </w:rPr>
              <w:t xml:space="preserve">Data </w:t>
            </w:r>
            <w:r w:rsidR="00C67D2C">
              <w:rPr>
                <w:rFonts w:ascii="Times New Roman" w:eastAsia="Times New Roman" w:hAnsi="Times New Roman" w:cs="Times New Roman"/>
                <w:bCs/>
                <w:color w:val="000000"/>
                <w:u w:val="single"/>
              </w:rPr>
              <w:t>s</w:t>
            </w:r>
            <w:r w:rsidRPr="00C67D2C">
              <w:rPr>
                <w:rFonts w:ascii="Times New Roman" w:eastAsia="Times New Roman" w:hAnsi="Times New Roman" w:cs="Times New Roman"/>
                <w:bCs/>
                <w:color w:val="000000"/>
                <w:u w:val="single"/>
              </w:rPr>
              <w:t>ubset</w:t>
            </w:r>
            <w:r w:rsidRPr="00C67D2C">
              <w:rPr>
                <w:rFonts w:ascii="Times New Roman" w:eastAsia="Times New Roman" w:hAnsi="Times New Roman" w:cs="Times New Roman"/>
                <w:bCs/>
                <w:color w:val="000000"/>
              </w:rPr>
              <w:t xml:space="preserve"> </w:t>
            </w:r>
            <w:r w:rsidR="00DC1E6E" w:rsidRPr="00C67D2C">
              <w:rPr>
                <w:rFonts w:ascii="Times New Roman" w:eastAsia="Times New Roman" w:hAnsi="Times New Roman" w:cs="Times New Roman"/>
                <w:bCs/>
                <w:color w:val="000000"/>
                <w:vertAlign w:val="superscript"/>
              </w:rPr>
              <w:t>f</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b/>
                <w:bCs/>
                <w:color w:val="000000"/>
              </w:rPr>
            </w:pPr>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rPr>
                <w:rFonts w:ascii="Times New Roman" w:eastAsia="Times New Roman" w:hAnsi="Times New Roman" w:cs="Times New Roman"/>
                <w:sz w:val="20"/>
                <w:szCs w:val="20"/>
              </w:rPr>
            </w:pP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r>
      <w:tr w:rsidR="002640D6" w:rsidRPr="00C67D2C" w:rsidTr="00C67D2C">
        <w:trPr>
          <w:gridAfter w:val="1"/>
          <w:wAfter w:w="128" w:type="dxa"/>
          <w:trHeight w:val="3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204.7</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184.7</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sz w:val="20"/>
                <w:szCs w:val="20"/>
              </w:rPr>
            </w:pPr>
          </w:p>
        </w:tc>
      </w:tr>
      <w:tr w:rsidR="002640D6" w:rsidRPr="00C67D2C" w:rsidTr="00C67D2C">
        <w:trPr>
          <w:gridAfter w:val="1"/>
          <w:wAfter w:w="128" w:type="dxa"/>
          <w:trHeight w:val="300"/>
        </w:trPr>
        <w:tc>
          <w:tcPr>
            <w:tcW w:w="2991"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r w:rsidRPr="00C67D2C">
              <w:rPr>
                <w:rFonts w:ascii="Times New Roman" w:eastAsia="Times New Roman" w:hAnsi="Times New Roman" w:cs="Times New Roman"/>
                <w:color w:val="000000"/>
              </w:rPr>
              <w:t xml:space="preserve"> + GE + GS + </w:t>
            </w:r>
            <w:proofErr w:type="spellStart"/>
            <w:r w:rsidRPr="00C67D2C">
              <w:rPr>
                <w:rFonts w:ascii="Times New Roman" w:eastAsia="Times New Roman" w:hAnsi="Times New Roman" w:cs="Times New Roman"/>
                <w:color w:val="000000"/>
              </w:rPr>
              <w:t>PropT</w:t>
            </w:r>
            <w:proofErr w:type="spellEnd"/>
          </w:p>
        </w:tc>
        <w:tc>
          <w:tcPr>
            <w:tcW w:w="1788" w:type="dxa"/>
            <w:tcBorders>
              <w:top w:val="nil"/>
              <w:left w:val="nil"/>
              <w:bottom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209</w:t>
            </w:r>
          </w:p>
        </w:tc>
        <w:tc>
          <w:tcPr>
            <w:tcW w:w="1072"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191</w:t>
            </w:r>
          </w:p>
        </w:tc>
        <w:tc>
          <w:tcPr>
            <w:tcW w:w="1657"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941" w:type="dxa"/>
            <w:tcBorders>
              <w:top w:val="nil"/>
              <w:left w:val="nil"/>
              <w:bottom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0.011</w:t>
            </w:r>
          </w:p>
        </w:tc>
      </w:tr>
      <w:tr w:rsidR="002640D6" w:rsidRPr="00C67D2C" w:rsidTr="00C67D2C">
        <w:trPr>
          <w:gridAfter w:val="1"/>
          <w:wAfter w:w="128" w:type="dxa"/>
          <w:trHeight w:val="375"/>
        </w:trPr>
        <w:tc>
          <w:tcPr>
            <w:tcW w:w="2991" w:type="dxa"/>
            <w:tcBorders>
              <w:top w:val="nil"/>
              <w:left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r w:rsidRPr="00C67D2C">
              <w:rPr>
                <w:rFonts w:ascii="Times New Roman" w:eastAsia="Times New Roman" w:hAnsi="Times New Roman" w:cs="Times New Roman"/>
                <w:color w:val="000000"/>
              </w:rPr>
              <w:t xml:space="preserve">GE + GS + </w:t>
            </w:r>
            <w:proofErr w:type="spellStart"/>
            <w:r w:rsidRPr="00C67D2C">
              <w:rPr>
                <w:rFonts w:ascii="Times New Roman" w:eastAsia="Times New Roman" w:hAnsi="Times New Roman" w:cs="Times New Roman"/>
                <w:color w:val="000000"/>
              </w:rPr>
              <w:t>PropT</w:t>
            </w:r>
            <w:proofErr w:type="spellEnd"/>
            <w:r w:rsidRPr="00C67D2C">
              <w:rPr>
                <w:rFonts w:ascii="Times New Roman" w:eastAsia="Times New Roman" w:hAnsi="Times New Roman" w:cs="Times New Roman"/>
                <w:color w:val="000000"/>
              </w:rPr>
              <w:t xml:space="preserve">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 xml:space="preserve">GS </w:t>
            </w:r>
            <w:r w:rsidR="00DC1E6E" w:rsidRPr="00C67D2C">
              <w:rPr>
                <w:rFonts w:ascii="Times New Roman" w:eastAsia="Times New Roman" w:hAnsi="Times New Roman" w:cs="Times New Roman"/>
                <w:color w:val="000000"/>
                <w:vertAlign w:val="superscript"/>
              </w:rPr>
              <w:t>e</w:t>
            </w:r>
          </w:p>
        </w:tc>
        <w:tc>
          <w:tcPr>
            <w:tcW w:w="1788" w:type="dxa"/>
            <w:tcBorders>
              <w:top w:val="nil"/>
              <w:left w:val="nil"/>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201.4</w:t>
            </w:r>
          </w:p>
        </w:tc>
        <w:tc>
          <w:tcPr>
            <w:tcW w:w="1072" w:type="dxa"/>
            <w:tcBorders>
              <w:top w:val="nil"/>
              <w:left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185.4</w:t>
            </w:r>
          </w:p>
        </w:tc>
        <w:tc>
          <w:tcPr>
            <w:tcW w:w="1657" w:type="dxa"/>
            <w:tcBorders>
              <w:top w:val="nil"/>
              <w:left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Sp</w:t>
            </w:r>
            <w:proofErr w:type="spellEnd"/>
          </w:p>
        </w:tc>
        <w:tc>
          <w:tcPr>
            <w:tcW w:w="941" w:type="dxa"/>
            <w:tcBorders>
              <w:top w:val="nil"/>
              <w:left w:val="nil"/>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0.72</w:t>
            </w:r>
          </w:p>
        </w:tc>
      </w:tr>
      <w:tr w:rsidR="002640D6" w:rsidRPr="00C67D2C" w:rsidTr="00C67D2C">
        <w:trPr>
          <w:gridAfter w:val="1"/>
          <w:wAfter w:w="128" w:type="dxa"/>
          <w:trHeight w:val="300"/>
        </w:trPr>
        <w:tc>
          <w:tcPr>
            <w:tcW w:w="2991" w:type="dxa"/>
            <w:tcBorders>
              <w:top w:val="nil"/>
              <w:left w:val="nil"/>
              <w:bottom w:val="single" w:sz="4" w:space="0" w:color="auto"/>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r w:rsidRPr="00C67D2C">
              <w:rPr>
                <w:rFonts w:ascii="Times New Roman" w:eastAsia="Times New Roman" w:hAnsi="Times New Roman" w:cs="Times New Roman"/>
                <w:color w:val="000000"/>
              </w:rPr>
              <w:t>GE + GS + GE</w:t>
            </w:r>
            <w:r w:rsidR="00C67D2C">
              <w:rPr>
                <w:rFonts w:ascii="Times New Roman" w:eastAsia="Times New Roman" w:hAnsi="Times New Roman" w:cs="Times New Roman"/>
                <w:color w:val="000000"/>
              </w:rPr>
              <w:t xml:space="preserve"> × </w:t>
            </w:r>
            <w:r w:rsidRPr="00C67D2C">
              <w:rPr>
                <w:rFonts w:ascii="Times New Roman" w:eastAsia="Times New Roman" w:hAnsi="Times New Roman" w:cs="Times New Roman"/>
                <w:color w:val="000000"/>
              </w:rPr>
              <w:t>GS</w:t>
            </w:r>
          </w:p>
        </w:tc>
        <w:tc>
          <w:tcPr>
            <w:tcW w:w="1788" w:type="dxa"/>
            <w:tcBorders>
              <w:top w:val="nil"/>
              <w:left w:val="nil"/>
              <w:bottom w:val="single" w:sz="4" w:space="0" w:color="auto"/>
              <w:right w:val="nil"/>
            </w:tcBorders>
            <w:shd w:val="clear" w:color="auto" w:fill="auto"/>
            <w:vAlign w:val="bottom"/>
            <w:hideMark/>
          </w:tcPr>
          <w:p w:rsidR="002640D6" w:rsidRPr="00C67D2C" w:rsidRDefault="002640D6" w:rsidP="00C67D2C">
            <w:pPr>
              <w:spacing w:after="0" w:line="240" w:lineRule="auto"/>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GE|GroupID</w:t>
            </w:r>
            <w:proofErr w:type="spellEnd"/>
          </w:p>
        </w:tc>
        <w:tc>
          <w:tcPr>
            <w:tcW w:w="711"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211.9</w:t>
            </w:r>
          </w:p>
        </w:tc>
        <w:tc>
          <w:tcPr>
            <w:tcW w:w="1072"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197.9</w:t>
            </w:r>
          </w:p>
        </w:tc>
        <w:tc>
          <w:tcPr>
            <w:tcW w:w="1657"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proofErr w:type="spellStart"/>
            <w:r w:rsidRPr="00C67D2C">
              <w:rPr>
                <w:rFonts w:ascii="Times New Roman" w:eastAsia="Times New Roman" w:hAnsi="Times New Roman" w:cs="Times New Roman"/>
                <w:color w:val="000000"/>
              </w:rPr>
              <w:t>PropT</w:t>
            </w:r>
            <w:proofErr w:type="spellEnd"/>
          </w:p>
        </w:tc>
        <w:tc>
          <w:tcPr>
            <w:tcW w:w="941" w:type="dxa"/>
            <w:tcBorders>
              <w:top w:val="nil"/>
              <w:left w:val="nil"/>
              <w:bottom w:val="single" w:sz="4" w:space="0" w:color="auto"/>
              <w:right w:val="nil"/>
            </w:tcBorders>
            <w:shd w:val="clear" w:color="auto" w:fill="auto"/>
            <w:noWrap/>
            <w:vAlign w:val="bottom"/>
            <w:hideMark/>
          </w:tcPr>
          <w:p w:rsidR="002640D6" w:rsidRPr="00C67D2C" w:rsidRDefault="002640D6" w:rsidP="00C67D2C">
            <w:pPr>
              <w:spacing w:after="0" w:line="240" w:lineRule="auto"/>
              <w:jc w:val="center"/>
              <w:rPr>
                <w:rFonts w:ascii="Times New Roman" w:eastAsia="Times New Roman" w:hAnsi="Times New Roman" w:cs="Times New Roman"/>
                <w:color w:val="000000"/>
              </w:rPr>
            </w:pPr>
            <w:r w:rsidRPr="00C67D2C">
              <w:rPr>
                <w:rFonts w:ascii="Times New Roman" w:eastAsia="Times New Roman" w:hAnsi="Times New Roman" w:cs="Times New Roman"/>
                <w:color w:val="000000"/>
              </w:rPr>
              <w:t>0.00039</w:t>
            </w:r>
          </w:p>
        </w:tc>
      </w:tr>
      <w:tr w:rsidR="00C60759" w:rsidRPr="00C67D2C" w:rsidTr="00C60759">
        <w:trPr>
          <w:gridAfter w:val="1"/>
          <w:wAfter w:w="128" w:type="dxa"/>
          <w:trHeight w:val="395"/>
        </w:trPr>
        <w:tc>
          <w:tcPr>
            <w:tcW w:w="9160" w:type="dxa"/>
            <w:gridSpan w:val="6"/>
            <w:tcBorders>
              <w:top w:val="single" w:sz="4" w:space="0" w:color="auto"/>
              <w:left w:val="nil"/>
              <w:right w:val="nil"/>
            </w:tcBorders>
            <w:shd w:val="clear" w:color="auto" w:fill="auto"/>
            <w:vAlign w:val="bottom"/>
          </w:tcPr>
          <w:p w:rsidR="00C60759" w:rsidRPr="00C67D2C" w:rsidRDefault="00C60759" w:rsidP="00725022">
            <w:pPr>
              <w:spacing w:after="0" w:line="240" w:lineRule="auto"/>
              <w:rPr>
                <w:rFonts w:ascii="Times New Roman" w:eastAsia="Times New Roman" w:hAnsi="Times New Roman" w:cs="Times New Roman"/>
                <w:color w:val="000000"/>
                <w:sz w:val="18"/>
                <w:szCs w:val="18"/>
              </w:rPr>
            </w:pPr>
            <w:r w:rsidRPr="00C67D2C">
              <w:rPr>
                <w:rFonts w:ascii="Times New Roman" w:eastAsia="Times New Roman" w:hAnsi="Times New Roman" w:cs="Times New Roman"/>
                <w:color w:val="000000"/>
                <w:szCs w:val="18"/>
                <w:vertAlign w:val="superscript"/>
              </w:rPr>
              <w:t>a</w:t>
            </w:r>
            <w:r w:rsidRPr="00C67D2C">
              <w:rPr>
                <w:rFonts w:ascii="Times New Roman" w:eastAsia="Times New Roman" w:hAnsi="Times New Roman" w:cs="Times New Roman"/>
                <w:color w:val="000000"/>
                <w:sz w:val="18"/>
                <w:szCs w:val="18"/>
                <w:vertAlign w:val="superscript"/>
              </w:rPr>
              <w:t xml:space="preserve"> </w:t>
            </w:r>
            <w:r w:rsidR="00C67D2C">
              <w:rPr>
                <w:rFonts w:ascii="Times New Roman" w:eastAsia="Times New Roman" w:hAnsi="Times New Roman" w:cs="Times New Roman"/>
                <w:color w:val="000000"/>
                <w:sz w:val="18"/>
                <w:szCs w:val="18"/>
              </w:rPr>
              <w:t>f</w:t>
            </w:r>
            <w:r w:rsidRPr="00C67D2C">
              <w:rPr>
                <w:rFonts w:ascii="Times New Roman" w:eastAsia="Times New Roman" w:hAnsi="Times New Roman" w:cs="Times New Roman"/>
                <w:color w:val="000000"/>
                <w:sz w:val="18"/>
                <w:szCs w:val="18"/>
              </w:rPr>
              <w:t>ixed effects included the bat species (</w:t>
            </w:r>
            <w:proofErr w:type="spellStart"/>
            <w:r w:rsidRPr="00C67D2C">
              <w:rPr>
                <w:rFonts w:ascii="Times New Roman" w:eastAsia="Times New Roman" w:hAnsi="Times New Roman" w:cs="Times New Roman"/>
                <w:color w:val="000000"/>
                <w:sz w:val="18"/>
                <w:szCs w:val="18"/>
              </w:rPr>
              <w:t>Sp</w:t>
            </w:r>
            <w:proofErr w:type="spellEnd"/>
            <w:r w:rsidRPr="00C67D2C">
              <w:rPr>
                <w:rFonts w:ascii="Times New Roman" w:eastAsia="Times New Roman" w:hAnsi="Times New Roman" w:cs="Times New Roman"/>
                <w:color w:val="000000"/>
                <w:sz w:val="18"/>
                <w:szCs w:val="18"/>
              </w:rPr>
              <w:t>), individual experience (IE), group experience (GE), group size (GS), and the proportion of treatment fruits remaining (</w:t>
            </w:r>
            <w:proofErr w:type="spellStart"/>
            <w:r w:rsidRPr="00C67D2C">
              <w:rPr>
                <w:rFonts w:ascii="Times New Roman" w:eastAsia="Times New Roman" w:hAnsi="Times New Roman" w:cs="Times New Roman"/>
                <w:color w:val="000000"/>
                <w:sz w:val="18"/>
                <w:szCs w:val="18"/>
              </w:rPr>
              <w:t>PropT</w:t>
            </w:r>
            <w:proofErr w:type="spellEnd"/>
            <w:r w:rsidRPr="00C67D2C">
              <w:rPr>
                <w:rFonts w:ascii="Times New Roman" w:eastAsia="Times New Roman" w:hAnsi="Times New Roman" w:cs="Times New Roman"/>
                <w:color w:val="000000"/>
                <w:sz w:val="18"/>
                <w:szCs w:val="18"/>
              </w:rPr>
              <w:t>)</w:t>
            </w:r>
          </w:p>
        </w:tc>
      </w:tr>
      <w:tr w:rsidR="00C60759" w:rsidRPr="00C67D2C" w:rsidTr="00C60759">
        <w:trPr>
          <w:gridAfter w:val="1"/>
          <w:wAfter w:w="128" w:type="dxa"/>
          <w:trHeight w:val="225"/>
        </w:trPr>
        <w:tc>
          <w:tcPr>
            <w:tcW w:w="9160" w:type="dxa"/>
            <w:gridSpan w:val="6"/>
            <w:tcBorders>
              <w:left w:val="nil"/>
              <w:bottom w:val="nil"/>
              <w:right w:val="nil"/>
            </w:tcBorders>
            <w:shd w:val="clear" w:color="auto" w:fill="auto"/>
            <w:vAlign w:val="bottom"/>
          </w:tcPr>
          <w:p w:rsidR="00C60759" w:rsidRPr="00C67D2C" w:rsidRDefault="00C60759" w:rsidP="00725022">
            <w:pPr>
              <w:spacing w:after="0" w:line="240" w:lineRule="auto"/>
              <w:rPr>
                <w:rFonts w:ascii="Times New Roman" w:eastAsia="Times New Roman" w:hAnsi="Times New Roman" w:cs="Times New Roman"/>
                <w:color w:val="000000"/>
                <w:sz w:val="18"/>
                <w:szCs w:val="18"/>
                <w:vertAlign w:val="superscript"/>
              </w:rPr>
            </w:pPr>
            <w:r w:rsidRPr="00C67D2C">
              <w:rPr>
                <w:rFonts w:ascii="Times New Roman" w:eastAsia="Times New Roman" w:hAnsi="Times New Roman" w:cs="Times New Roman"/>
                <w:color w:val="000000"/>
                <w:szCs w:val="18"/>
                <w:vertAlign w:val="superscript"/>
              </w:rPr>
              <w:t>b</w:t>
            </w:r>
            <w:r w:rsidR="00DC1E6E" w:rsidRPr="00C67D2C">
              <w:rPr>
                <w:rFonts w:ascii="Times New Roman" w:eastAsia="Times New Roman" w:hAnsi="Times New Roman" w:cs="Times New Roman"/>
                <w:color w:val="000000"/>
                <w:sz w:val="18"/>
                <w:szCs w:val="18"/>
                <w:vertAlign w:val="superscript"/>
              </w:rPr>
              <w:t xml:space="preserve"> </w:t>
            </w:r>
            <w:r w:rsidR="00725022">
              <w:rPr>
                <w:rFonts w:ascii="Times New Roman" w:eastAsia="Times New Roman" w:hAnsi="Times New Roman" w:cs="Times New Roman"/>
                <w:color w:val="000000"/>
                <w:sz w:val="18"/>
                <w:szCs w:val="18"/>
              </w:rPr>
              <w:t>r</w:t>
            </w:r>
            <w:r w:rsidR="00DC1E6E" w:rsidRPr="00C67D2C">
              <w:rPr>
                <w:rFonts w:ascii="Times New Roman" w:eastAsia="Times New Roman" w:hAnsi="Times New Roman" w:cs="Times New Roman"/>
                <w:color w:val="000000"/>
                <w:sz w:val="18"/>
                <w:szCs w:val="18"/>
              </w:rPr>
              <w:t>andom effects accounted for the repeated measures of individual experience (IE) on individual bats (</w:t>
            </w:r>
            <w:proofErr w:type="spellStart"/>
            <w:r w:rsidR="00DC1E6E" w:rsidRPr="00C67D2C">
              <w:rPr>
                <w:rFonts w:ascii="Times New Roman" w:eastAsia="Times New Roman" w:hAnsi="Times New Roman" w:cs="Times New Roman"/>
                <w:color w:val="000000"/>
                <w:sz w:val="18"/>
                <w:szCs w:val="18"/>
              </w:rPr>
              <w:t>BatID</w:t>
            </w:r>
            <w:proofErr w:type="spellEnd"/>
            <w:r w:rsidR="00DC1E6E" w:rsidRPr="00C67D2C">
              <w:rPr>
                <w:rFonts w:ascii="Times New Roman" w:eastAsia="Times New Roman" w:hAnsi="Times New Roman" w:cs="Times New Roman"/>
                <w:color w:val="000000"/>
                <w:sz w:val="18"/>
                <w:szCs w:val="18"/>
              </w:rPr>
              <w:t>) and the repeated measures of group experience (GE) on groups of bats housed together for a trial (</w:t>
            </w:r>
            <w:proofErr w:type="spellStart"/>
            <w:r w:rsidR="00DC1E6E" w:rsidRPr="00C67D2C">
              <w:rPr>
                <w:rFonts w:ascii="Times New Roman" w:eastAsia="Times New Roman" w:hAnsi="Times New Roman" w:cs="Times New Roman"/>
                <w:color w:val="000000"/>
                <w:sz w:val="18"/>
                <w:szCs w:val="18"/>
              </w:rPr>
              <w:t>GroupID</w:t>
            </w:r>
            <w:proofErr w:type="spellEnd"/>
            <w:r w:rsidR="00DC1E6E" w:rsidRPr="00C67D2C">
              <w:rPr>
                <w:rFonts w:ascii="Times New Roman" w:eastAsia="Times New Roman" w:hAnsi="Times New Roman" w:cs="Times New Roman"/>
                <w:color w:val="000000"/>
                <w:sz w:val="18"/>
                <w:szCs w:val="18"/>
              </w:rPr>
              <w:t>)</w:t>
            </w:r>
          </w:p>
        </w:tc>
      </w:tr>
      <w:tr w:rsidR="002640D6" w:rsidRPr="00C67D2C" w:rsidTr="00C60759">
        <w:trPr>
          <w:gridAfter w:val="1"/>
          <w:wAfter w:w="128" w:type="dxa"/>
          <w:trHeight w:val="225"/>
        </w:trPr>
        <w:tc>
          <w:tcPr>
            <w:tcW w:w="9160" w:type="dxa"/>
            <w:gridSpan w:val="6"/>
            <w:tcBorders>
              <w:left w:val="nil"/>
              <w:bottom w:val="nil"/>
              <w:right w:val="nil"/>
            </w:tcBorders>
            <w:shd w:val="clear" w:color="auto" w:fill="auto"/>
            <w:vAlign w:val="bottom"/>
            <w:hideMark/>
          </w:tcPr>
          <w:p w:rsidR="002640D6" w:rsidRPr="00C67D2C" w:rsidRDefault="00DC1E6E" w:rsidP="00C67D2C">
            <w:pPr>
              <w:spacing w:after="0" w:line="240" w:lineRule="auto"/>
              <w:rPr>
                <w:rFonts w:ascii="Times New Roman" w:eastAsia="Times New Roman" w:hAnsi="Times New Roman" w:cs="Times New Roman"/>
                <w:color w:val="000000"/>
                <w:sz w:val="18"/>
                <w:szCs w:val="18"/>
              </w:rPr>
            </w:pPr>
            <w:r w:rsidRPr="00C67D2C">
              <w:rPr>
                <w:rFonts w:ascii="Times New Roman" w:eastAsia="Times New Roman" w:hAnsi="Times New Roman" w:cs="Times New Roman"/>
                <w:color w:val="000000"/>
                <w:szCs w:val="18"/>
                <w:vertAlign w:val="superscript"/>
              </w:rPr>
              <w:t>c</w:t>
            </w:r>
            <w:r w:rsidR="002640D6" w:rsidRPr="00725022">
              <w:rPr>
                <w:rFonts w:ascii="Times New Roman" w:eastAsia="Times New Roman" w:hAnsi="Times New Roman" w:cs="Times New Roman"/>
                <w:color w:val="000000"/>
                <w:szCs w:val="18"/>
              </w:rPr>
              <w:t xml:space="preserve"> </w:t>
            </w:r>
            <w:r w:rsidR="002640D6" w:rsidRPr="00C67D2C">
              <w:rPr>
                <w:rFonts w:ascii="Times New Roman" w:eastAsia="Times New Roman" w:hAnsi="Times New Roman" w:cs="Times New Roman"/>
                <w:color w:val="000000"/>
                <w:sz w:val="18"/>
                <w:szCs w:val="18"/>
              </w:rPr>
              <w:t>term removed from model in previous step of model simplification</w:t>
            </w:r>
          </w:p>
        </w:tc>
      </w:tr>
      <w:tr w:rsidR="002640D6" w:rsidRPr="00C67D2C" w:rsidTr="00C60759">
        <w:trPr>
          <w:gridAfter w:val="1"/>
          <w:wAfter w:w="128" w:type="dxa"/>
          <w:trHeight w:val="510"/>
        </w:trPr>
        <w:tc>
          <w:tcPr>
            <w:tcW w:w="9160" w:type="dxa"/>
            <w:gridSpan w:val="6"/>
            <w:tcBorders>
              <w:top w:val="nil"/>
              <w:left w:val="nil"/>
              <w:bottom w:val="nil"/>
              <w:right w:val="nil"/>
            </w:tcBorders>
            <w:shd w:val="clear" w:color="auto" w:fill="auto"/>
            <w:vAlign w:val="bottom"/>
            <w:hideMark/>
          </w:tcPr>
          <w:p w:rsidR="002640D6" w:rsidRPr="00C67D2C" w:rsidRDefault="00DC1E6E" w:rsidP="00725022">
            <w:pPr>
              <w:spacing w:after="0" w:line="240" w:lineRule="auto"/>
              <w:rPr>
                <w:rFonts w:ascii="Times New Roman" w:eastAsia="Times New Roman" w:hAnsi="Times New Roman" w:cs="Times New Roman"/>
                <w:color w:val="000000"/>
                <w:sz w:val="18"/>
                <w:szCs w:val="18"/>
              </w:rPr>
            </w:pPr>
            <w:r w:rsidRPr="00C67D2C">
              <w:rPr>
                <w:rFonts w:ascii="Times New Roman" w:eastAsia="Times New Roman" w:hAnsi="Times New Roman" w:cs="Times New Roman"/>
                <w:color w:val="000000"/>
                <w:szCs w:val="18"/>
                <w:vertAlign w:val="superscript"/>
              </w:rPr>
              <w:t>d</w:t>
            </w:r>
            <w:r w:rsidR="002640D6" w:rsidRPr="00C67D2C">
              <w:rPr>
                <w:rFonts w:ascii="Times New Roman" w:eastAsia="Times New Roman" w:hAnsi="Times New Roman" w:cs="Times New Roman"/>
                <w:color w:val="000000"/>
                <w:sz w:val="18"/>
                <w:szCs w:val="18"/>
              </w:rPr>
              <w:t xml:space="preserve"> </w:t>
            </w:r>
            <w:r w:rsidR="00725022">
              <w:rPr>
                <w:rFonts w:ascii="Times New Roman" w:eastAsia="Times New Roman" w:hAnsi="Times New Roman" w:cs="Times New Roman"/>
                <w:color w:val="000000"/>
                <w:sz w:val="18"/>
                <w:szCs w:val="18"/>
              </w:rPr>
              <w:t>p</w:t>
            </w:r>
            <w:r w:rsidR="002640D6" w:rsidRPr="00C67D2C">
              <w:rPr>
                <w:rFonts w:ascii="Times New Roman" w:eastAsia="Times New Roman" w:hAnsi="Times New Roman" w:cs="Times New Roman"/>
                <w:color w:val="000000"/>
                <w:sz w:val="18"/>
                <w:szCs w:val="18"/>
              </w:rPr>
              <w:t>-value resulting from a likelihood ratio test comparing the model to a more complex model that included the deleted term</w:t>
            </w:r>
          </w:p>
        </w:tc>
      </w:tr>
      <w:tr w:rsidR="002640D6" w:rsidRPr="00C67D2C" w:rsidTr="00C60759">
        <w:trPr>
          <w:gridAfter w:val="1"/>
          <w:wAfter w:w="128" w:type="dxa"/>
          <w:trHeight w:val="300"/>
        </w:trPr>
        <w:tc>
          <w:tcPr>
            <w:tcW w:w="9160" w:type="dxa"/>
            <w:gridSpan w:val="6"/>
            <w:tcBorders>
              <w:top w:val="nil"/>
              <w:left w:val="nil"/>
              <w:bottom w:val="nil"/>
              <w:right w:val="nil"/>
            </w:tcBorders>
            <w:shd w:val="clear" w:color="auto" w:fill="auto"/>
            <w:vAlign w:val="bottom"/>
            <w:hideMark/>
          </w:tcPr>
          <w:p w:rsidR="002640D6" w:rsidRPr="00C67D2C" w:rsidRDefault="00DC1E6E" w:rsidP="00C67D2C">
            <w:pPr>
              <w:spacing w:after="0" w:line="240" w:lineRule="auto"/>
              <w:rPr>
                <w:rFonts w:ascii="Times New Roman" w:eastAsia="Times New Roman" w:hAnsi="Times New Roman" w:cs="Times New Roman"/>
                <w:color w:val="000000"/>
                <w:sz w:val="18"/>
                <w:szCs w:val="18"/>
              </w:rPr>
            </w:pPr>
            <w:r w:rsidRPr="00C67D2C">
              <w:rPr>
                <w:rFonts w:ascii="Times New Roman" w:eastAsia="Times New Roman" w:hAnsi="Times New Roman" w:cs="Times New Roman"/>
                <w:color w:val="000000"/>
                <w:szCs w:val="18"/>
                <w:vertAlign w:val="superscript"/>
              </w:rPr>
              <w:t>e</w:t>
            </w:r>
            <w:r w:rsidR="002640D6" w:rsidRPr="00C67D2C">
              <w:rPr>
                <w:rFonts w:ascii="Times New Roman" w:eastAsia="Times New Roman" w:hAnsi="Times New Roman" w:cs="Times New Roman"/>
                <w:color w:val="000000"/>
                <w:sz w:val="18"/>
                <w:szCs w:val="18"/>
              </w:rPr>
              <w:t xml:space="preserve"> minimum adequate model</w:t>
            </w:r>
          </w:p>
        </w:tc>
      </w:tr>
      <w:tr w:rsidR="002640D6" w:rsidRPr="00C67D2C" w:rsidTr="00C60759">
        <w:trPr>
          <w:gridAfter w:val="1"/>
          <w:wAfter w:w="128" w:type="dxa"/>
          <w:trHeight w:val="300"/>
        </w:trPr>
        <w:tc>
          <w:tcPr>
            <w:tcW w:w="9160" w:type="dxa"/>
            <w:gridSpan w:val="6"/>
            <w:tcBorders>
              <w:top w:val="nil"/>
              <w:left w:val="nil"/>
              <w:bottom w:val="nil"/>
              <w:right w:val="nil"/>
            </w:tcBorders>
            <w:shd w:val="clear" w:color="auto" w:fill="auto"/>
            <w:vAlign w:val="bottom"/>
          </w:tcPr>
          <w:p w:rsidR="002640D6" w:rsidRPr="00C67D2C" w:rsidRDefault="00DC1E6E" w:rsidP="00725022">
            <w:pPr>
              <w:spacing w:after="0" w:line="240" w:lineRule="auto"/>
              <w:rPr>
                <w:rFonts w:ascii="Times New Roman" w:eastAsia="Times New Roman" w:hAnsi="Times New Roman" w:cs="Times New Roman"/>
                <w:color w:val="000000"/>
                <w:sz w:val="18"/>
                <w:szCs w:val="18"/>
                <w:vertAlign w:val="superscript"/>
              </w:rPr>
            </w:pPr>
            <w:proofErr w:type="spellStart"/>
            <w:r w:rsidRPr="00C67D2C">
              <w:rPr>
                <w:rFonts w:ascii="Times New Roman" w:eastAsia="Times New Roman" w:hAnsi="Times New Roman" w:cs="Times New Roman"/>
                <w:color w:val="000000"/>
                <w:szCs w:val="18"/>
                <w:vertAlign w:val="superscript"/>
              </w:rPr>
              <w:t>f</w:t>
            </w:r>
            <w:proofErr w:type="spellEnd"/>
            <w:r w:rsidRPr="00C67D2C">
              <w:rPr>
                <w:rFonts w:ascii="Times New Roman" w:eastAsia="Times New Roman" w:hAnsi="Times New Roman" w:cs="Times New Roman"/>
                <w:color w:val="000000"/>
                <w:sz w:val="18"/>
                <w:szCs w:val="18"/>
                <w:vertAlign w:val="superscript"/>
              </w:rPr>
              <w:t xml:space="preserve"> </w:t>
            </w:r>
            <w:r w:rsidR="002640D6" w:rsidRPr="00C67D2C">
              <w:rPr>
                <w:rFonts w:ascii="Times New Roman" w:eastAsia="Times New Roman" w:hAnsi="Times New Roman" w:cs="Times New Roman"/>
                <w:color w:val="000000"/>
                <w:sz w:val="18"/>
                <w:szCs w:val="18"/>
              </w:rPr>
              <w:t xml:space="preserve">The data subset included only data from trials involving combinations of amide treatment and bat species for which there was a significant negative effect of amides (Table </w:t>
            </w:r>
            <w:r w:rsidRPr="00C67D2C">
              <w:rPr>
                <w:rFonts w:ascii="Times New Roman" w:eastAsia="Times New Roman" w:hAnsi="Times New Roman" w:cs="Times New Roman"/>
                <w:color w:val="000000"/>
                <w:sz w:val="18"/>
                <w:szCs w:val="18"/>
              </w:rPr>
              <w:t>A5c</w:t>
            </w:r>
            <w:r w:rsidR="002640D6" w:rsidRPr="00C67D2C">
              <w:rPr>
                <w:rFonts w:ascii="Times New Roman" w:eastAsia="Times New Roman" w:hAnsi="Times New Roman" w:cs="Times New Roman"/>
                <w:color w:val="000000"/>
                <w:sz w:val="18"/>
                <w:szCs w:val="18"/>
              </w:rPr>
              <w:t>)</w:t>
            </w:r>
          </w:p>
        </w:tc>
      </w:tr>
    </w:tbl>
    <w:p w:rsidR="00725022" w:rsidRDefault="00725022" w:rsidP="00C67D2C">
      <w:pPr>
        <w:spacing w:line="240" w:lineRule="auto"/>
        <w:rPr>
          <w:rFonts w:ascii="Times New Roman" w:hAnsi="Times New Roman" w:cs="Times New Roman"/>
          <w:b/>
          <w:u w:val="single"/>
        </w:rPr>
      </w:pPr>
    </w:p>
    <w:p w:rsidR="00725022" w:rsidRDefault="00725022">
      <w:pPr>
        <w:rPr>
          <w:rFonts w:ascii="Times New Roman" w:hAnsi="Times New Roman" w:cs="Times New Roman"/>
          <w:b/>
          <w:u w:val="single"/>
        </w:rPr>
      </w:pPr>
      <w:r>
        <w:rPr>
          <w:rFonts w:ascii="Times New Roman" w:hAnsi="Times New Roman" w:cs="Times New Roman"/>
          <w:b/>
          <w:u w:val="single"/>
        </w:rPr>
        <w:br w:type="page"/>
      </w:r>
    </w:p>
    <w:p w:rsidR="00103F98" w:rsidRDefault="00103F98" w:rsidP="00103F98">
      <w:pPr>
        <w:spacing w:line="480" w:lineRule="auto"/>
      </w:pPr>
      <w:r>
        <w:rPr>
          <w:noProof/>
          <w:lang w:val="sv-SE" w:eastAsia="sv-SE"/>
        </w:rPr>
        <w:lastRenderedPageBreak/>
        <w:drawing>
          <wp:inline distT="0" distB="0" distL="0" distR="0" wp14:anchorId="2D042983" wp14:editId="13B94828">
            <wp:extent cx="3150860" cy="63006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3_GS x PR_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57712" cy="6314385"/>
                    </a:xfrm>
                    <a:prstGeom prst="rect">
                      <a:avLst/>
                    </a:prstGeom>
                  </pic:spPr>
                </pic:pic>
              </a:graphicData>
            </a:graphic>
          </wp:inline>
        </w:drawing>
      </w:r>
    </w:p>
    <w:p w:rsidR="00725022" w:rsidRDefault="00E62F93" w:rsidP="00725022">
      <w:pPr>
        <w:spacing w:line="360" w:lineRule="auto"/>
        <w:rPr>
          <w:rFonts w:ascii="Times New Roman" w:hAnsi="Times New Roman" w:cs="Times New Roman"/>
          <w:sz w:val="24"/>
          <w:szCs w:val="24"/>
        </w:rPr>
      </w:pPr>
      <w:r w:rsidRPr="00725022">
        <w:rPr>
          <w:rFonts w:ascii="Times New Roman" w:hAnsi="Times New Roman" w:cs="Times New Roman"/>
          <w:sz w:val="24"/>
          <w:szCs w:val="24"/>
        </w:rPr>
        <w:t>Figure A4</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 Changes in the probability of bats removing treatment inf</w:t>
      </w:r>
      <w:r w:rsidR="002F5779" w:rsidRPr="00725022">
        <w:rPr>
          <w:rFonts w:ascii="Times New Roman" w:hAnsi="Times New Roman" w:cs="Times New Roman"/>
          <w:sz w:val="24"/>
          <w:szCs w:val="24"/>
        </w:rPr>
        <w:t>r</w:t>
      </w:r>
      <w:r w:rsidRPr="00725022">
        <w:rPr>
          <w:rFonts w:ascii="Times New Roman" w:hAnsi="Times New Roman" w:cs="Times New Roman"/>
          <w:sz w:val="24"/>
          <w:szCs w:val="24"/>
        </w:rPr>
        <w:t>uctescences as a function of group experience, defined as the number of previous removal events by the group of bats housed together for a trial. Based on a significant interaction between group size and group experience the data were analyzed separately for small groups (1</w:t>
      </w:r>
      <w:r w:rsidR="00725022">
        <w:rPr>
          <w:rFonts w:ascii="Times New Roman" w:hAnsi="Times New Roman" w:cs="Times New Roman"/>
          <w:sz w:val="24"/>
          <w:szCs w:val="24"/>
        </w:rPr>
        <w:t>–</w:t>
      </w:r>
      <w:r w:rsidRPr="00725022">
        <w:rPr>
          <w:rFonts w:ascii="Times New Roman" w:hAnsi="Times New Roman" w:cs="Times New Roman"/>
          <w:sz w:val="24"/>
          <w:szCs w:val="24"/>
        </w:rPr>
        <w:t>3 bats; A) and large groups (4</w:t>
      </w:r>
      <w:r w:rsidR="00725022">
        <w:rPr>
          <w:rFonts w:ascii="Times New Roman" w:hAnsi="Times New Roman" w:cs="Times New Roman"/>
          <w:sz w:val="24"/>
          <w:szCs w:val="24"/>
        </w:rPr>
        <w:t>–</w:t>
      </w:r>
      <w:r w:rsidRPr="00725022">
        <w:rPr>
          <w:rFonts w:ascii="Times New Roman" w:hAnsi="Times New Roman" w:cs="Times New Roman"/>
          <w:sz w:val="24"/>
          <w:szCs w:val="24"/>
        </w:rPr>
        <w:t>6 bats; B). Ticks in the rugs at the top and bottom of the figures represent the observed removal events for control (0) and treatment (1) infructescences, with jitter added to values of x to allow visibility. Points represent the probability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 SE) of bats removing a treatment infructescence for each level of group experience, and lines represent the results from logistic regression models. </w:t>
      </w:r>
    </w:p>
    <w:p w:rsidR="00725022" w:rsidRDefault="00725022">
      <w:pPr>
        <w:rPr>
          <w:rFonts w:ascii="Times New Roman" w:hAnsi="Times New Roman" w:cs="Times New Roman"/>
          <w:sz w:val="24"/>
          <w:szCs w:val="24"/>
        </w:rPr>
      </w:pPr>
      <w:r>
        <w:rPr>
          <w:rFonts w:ascii="Times New Roman" w:hAnsi="Times New Roman" w:cs="Times New Roman"/>
          <w:sz w:val="24"/>
          <w:szCs w:val="24"/>
        </w:rPr>
        <w:br w:type="page"/>
      </w:r>
    </w:p>
    <w:p w:rsidR="00DC1E6E" w:rsidRPr="00725022" w:rsidRDefault="006B6563" w:rsidP="00875F32">
      <w:pPr>
        <w:rPr>
          <w:sz w:val="32"/>
          <w:szCs w:val="32"/>
        </w:rPr>
      </w:pPr>
      <w:r w:rsidRPr="00725022">
        <w:rPr>
          <w:sz w:val="32"/>
          <w:szCs w:val="32"/>
        </w:rPr>
        <w:lastRenderedPageBreak/>
        <w:t>Append</w:t>
      </w:r>
      <w:r w:rsidR="00B51AFE" w:rsidRPr="00725022">
        <w:rPr>
          <w:sz w:val="32"/>
          <w:szCs w:val="32"/>
        </w:rPr>
        <w:t>ix 5</w:t>
      </w:r>
      <w:r w:rsidRPr="00725022">
        <w:rPr>
          <w:sz w:val="32"/>
          <w:szCs w:val="32"/>
        </w:rPr>
        <w:t xml:space="preserve"> </w:t>
      </w:r>
    </w:p>
    <w:p w:rsidR="002F2FAB" w:rsidRPr="00725022" w:rsidRDefault="00875F32">
      <w:pPr>
        <w:rPr>
          <w:rFonts w:ascii="Times New Roman" w:hAnsi="Times New Roman" w:cs="Times New Roman"/>
          <w:sz w:val="28"/>
          <w:szCs w:val="28"/>
        </w:rPr>
      </w:pPr>
      <w:r w:rsidRPr="00725022">
        <w:rPr>
          <w:rFonts w:ascii="Times New Roman" w:hAnsi="Times New Roman" w:cs="Times New Roman"/>
          <w:sz w:val="28"/>
          <w:szCs w:val="28"/>
        </w:rPr>
        <w:t xml:space="preserve">Supplementary </w:t>
      </w:r>
      <w:r w:rsidR="00725022">
        <w:rPr>
          <w:rFonts w:ascii="Times New Roman" w:hAnsi="Times New Roman" w:cs="Times New Roman"/>
          <w:sz w:val="28"/>
          <w:szCs w:val="28"/>
        </w:rPr>
        <w:t>t</w:t>
      </w:r>
      <w:r w:rsidRPr="00725022">
        <w:rPr>
          <w:rFonts w:ascii="Times New Roman" w:hAnsi="Times New Roman" w:cs="Times New Roman"/>
          <w:sz w:val="28"/>
          <w:szCs w:val="28"/>
        </w:rPr>
        <w:t>ables</w:t>
      </w:r>
      <w:r w:rsidR="00043A91" w:rsidRPr="00725022">
        <w:rPr>
          <w:rFonts w:ascii="Times New Roman" w:hAnsi="Times New Roman" w:cs="Times New Roman"/>
          <w:sz w:val="28"/>
          <w:szCs w:val="28"/>
        </w:rPr>
        <w:t xml:space="preserve"> to </w:t>
      </w:r>
      <w:r w:rsidR="00725022">
        <w:rPr>
          <w:rFonts w:ascii="Times New Roman" w:hAnsi="Times New Roman" w:cs="Times New Roman"/>
          <w:sz w:val="28"/>
          <w:szCs w:val="28"/>
        </w:rPr>
        <w:t>a</w:t>
      </w:r>
      <w:r w:rsidR="00043A91" w:rsidRPr="00725022">
        <w:rPr>
          <w:rFonts w:ascii="Times New Roman" w:hAnsi="Times New Roman" w:cs="Times New Roman"/>
          <w:sz w:val="28"/>
          <w:szCs w:val="28"/>
        </w:rPr>
        <w:t xml:space="preserve">ccompany </w:t>
      </w:r>
      <w:r w:rsidR="00725022">
        <w:rPr>
          <w:rFonts w:ascii="Times New Roman" w:hAnsi="Times New Roman" w:cs="Times New Roman"/>
          <w:sz w:val="28"/>
          <w:szCs w:val="28"/>
        </w:rPr>
        <w:t>a</w:t>
      </w:r>
      <w:r w:rsidR="00043A91" w:rsidRPr="00725022">
        <w:rPr>
          <w:rFonts w:ascii="Times New Roman" w:hAnsi="Times New Roman" w:cs="Times New Roman"/>
          <w:sz w:val="28"/>
          <w:szCs w:val="28"/>
        </w:rPr>
        <w:t xml:space="preserve">nalyses </w:t>
      </w:r>
      <w:r w:rsidR="00725022">
        <w:rPr>
          <w:rFonts w:ascii="Times New Roman" w:hAnsi="Times New Roman" w:cs="Times New Roman"/>
          <w:sz w:val="28"/>
          <w:szCs w:val="28"/>
        </w:rPr>
        <w:t>p</w:t>
      </w:r>
      <w:r w:rsidR="00043A91" w:rsidRPr="00725022">
        <w:rPr>
          <w:rFonts w:ascii="Times New Roman" w:hAnsi="Times New Roman" w:cs="Times New Roman"/>
          <w:sz w:val="28"/>
          <w:szCs w:val="28"/>
        </w:rPr>
        <w:t xml:space="preserve">resented in </w:t>
      </w:r>
      <w:r w:rsidR="00725022">
        <w:rPr>
          <w:rFonts w:ascii="Times New Roman" w:hAnsi="Times New Roman" w:cs="Times New Roman"/>
          <w:sz w:val="28"/>
          <w:szCs w:val="28"/>
        </w:rPr>
        <w:t>m</w:t>
      </w:r>
      <w:r w:rsidR="00043A91" w:rsidRPr="00725022">
        <w:rPr>
          <w:rFonts w:ascii="Times New Roman" w:hAnsi="Times New Roman" w:cs="Times New Roman"/>
          <w:sz w:val="28"/>
          <w:szCs w:val="28"/>
        </w:rPr>
        <w:t xml:space="preserve">ain </w:t>
      </w:r>
      <w:r w:rsidR="00725022">
        <w:rPr>
          <w:rFonts w:ascii="Times New Roman" w:hAnsi="Times New Roman" w:cs="Times New Roman"/>
          <w:sz w:val="28"/>
          <w:szCs w:val="28"/>
        </w:rPr>
        <w:t>t</w:t>
      </w:r>
      <w:r w:rsidR="00043A91" w:rsidRPr="00725022">
        <w:rPr>
          <w:rFonts w:ascii="Times New Roman" w:hAnsi="Times New Roman" w:cs="Times New Roman"/>
          <w:sz w:val="28"/>
          <w:szCs w:val="28"/>
        </w:rPr>
        <w:t>ext</w:t>
      </w:r>
      <w:r w:rsidR="0034728C" w:rsidRPr="00725022">
        <w:rPr>
          <w:rFonts w:ascii="Times New Roman" w:hAnsi="Times New Roman" w:cs="Times New Roman"/>
          <w:sz w:val="28"/>
          <w:szCs w:val="28"/>
        </w:rPr>
        <w:fldChar w:fldCharType="begin"/>
      </w:r>
      <w:r w:rsidR="00EF5B9D" w:rsidRPr="00725022">
        <w:rPr>
          <w:rFonts w:ascii="Times New Roman" w:hAnsi="Times New Roman" w:cs="Times New Roman"/>
          <w:sz w:val="28"/>
          <w:szCs w:val="28"/>
        </w:rPr>
        <w:instrText xml:space="preserve"> LINK </w:instrText>
      </w:r>
      <w:r w:rsidR="00245CCB" w:rsidRPr="00725022">
        <w:rPr>
          <w:rFonts w:ascii="Times New Roman" w:hAnsi="Times New Roman" w:cs="Times New Roman"/>
          <w:sz w:val="28"/>
          <w:szCs w:val="28"/>
        </w:rPr>
        <w:instrText xml:space="preserve">Excel.Sheet.12 "C:\\Users\\Susan\\Google Drive\\Bat amide paper\\Oikos submission\\Supplementary Tables_no t-tests.xlsx" STable3!R1C1:R21C7 </w:instrText>
      </w:r>
      <w:r w:rsidR="00EF5B9D" w:rsidRPr="00725022">
        <w:rPr>
          <w:rFonts w:ascii="Times New Roman" w:hAnsi="Times New Roman" w:cs="Times New Roman"/>
          <w:sz w:val="28"/>
          <w:szCs w:val="28"/>
        </w:rPr>
        <w:instrText xml:space="preserve">\a \f 4 \h  \* MERGEFORMAT </w:instrText>
      </w:r>
      <w:r w:rsidR="0034728C" w:rsidRPr="00725022">
        <w:rPr>
          <w:rFonts w:ascii="Times New Roman" w:hAnsi="Times New Roman" w:cs="Times New Roman"/>
          <w:sz w:val="28"/>
          <w:szCs w:val="28"/>
        </w:rPr>
        <w:fldChar w:fldCharType="separate"/>
      </w:r>
    </w:p>
    <w:tbl>
      <w:tblPr>
        <w:tblW w:w="8460" w:type="dxa"/>
        <w:tblInd w:w="-180" w:type="dxa"/>
        <w:tblLook w:val="04A0" w:firstRow="1" w:lastRow="0" w:firstColumn="1" w:lastColumn="0" w:noHBand="0" w:noVBand="1"/>
      </w:tblPr>
      <w:tblGrid>
        <w:gridCol w:w="1563"/>
        <w:gridCol w:w="1587"/>
        <w:gridCol w:w="1111"/>
        <w:gridCol w:w="973"/>
        <w:gridCol w:w="1367"/>
        <w:gridCol w:w="870"/>
        <w:gridCol w:w="989"/>
      </w:tblGrid>
      <w:tr w:rsidR="002F2FAB" w:rsidRPr="00725022" w:rsidTr="002F2FAB">
        <w:trPr>
          <w:divId w:val="1455445517"/>
          <w:trHeight w:val="720"/>
        </w:trPr>
        <w:tc>
          <w:tcPr>
            <w:tcW w:w="8460" w:type="dxa"/>
            <w:gridSpan w:val="7"/>
            <w:tcBorders>
              <w:top w:val="nil"/>
              <w:left w:val="nil"/>
              <w:bottom w:val="single" w:sz="4" w:space="0" w:color="auto"/>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rPr>
            </w:pPr>
            <w:r w:rsidRPr="00725022">
              <w:rPr>
                <w:rFonts w:ascii="Times New Roman" w:eastAsia="Times New Roman" w:hAnsi="Times New Roman" w:cs="Times New Roman"/>
                <w:b/>
                <w:color w:val="000000"/>
              </w:rPr>
              <w:t>T</w:t>
            </w:r>
            <w:r w:rsidRPr="00725022">
              <w:rPr>
                <w:rFonts w:ascii="Times New Roman" w:eastAsia="Times New Roman" w:hAnsi="Times New Roman" w:cs="Times New Roman"/>
                <w:color w:val="000000"/>
              </w:rPr>
              <w:t>able A</w:t>
            </w:r>
            <w:r w:rsidR="00B51AFE" w:rsidRPr="00725022">
              <w:rPr>
                <w:rFonts w:ascii="Times New Roman" w:eastAsia="Times New Roman" w:hAnsi="Times New Roman" w:cs="Times New Roman"/>
                <w:color w:val="000000"/>
              </w:rPr>
              <w:t>5</w:t>
            </w:r>
            <w:r w:rsidR="001F6500" w:rsidRPr="00725022">
              <w:rPr>
                <w:rFonts w:ascii="Times New Roman" w:eastAsia="Times New Roman" w:hAnsi="Times New Roman" w:cs="Times New Roman"/>
                <w:color w:val="000000"/>
              </w:rPr>
              <w:t>a</w:t>
            </w:r>
            <w:r w:rsidR="00725022" w:rsidRPr="00725022">
              <w:rPr>
                <w:rFonts w:ascii="Times New Roman" w:eastAsia="Times New Roman" w:hAnsi="Times New Roman" w:cs="Times New Roman"/>
                <w:color w:val="000000"/>
              </w:rPr>
              <w:t>.</w:t>
            </w:r>
            <w:r w:rsidRPr="00725022">
              <w:rPr>
                <w:rFonts w:ascii="Times New Roman" w:eastAsia="Times New Roman" w:hAnsi="Times New Roman" w:cs="Times New Roman"/>
                <w:b/>
                <w:color w:val="000000"/>
              </w:rPr>
              <w:t xml:space="preserve"> </w:t>
            </w:r>
            <w:r w:rsidRPr="00725022">
              <w:rPr>
                <w:rFonts w:ascii="Times New Roman" w:eastAsia="Times New Roman" w:hAnsi="Times New Roman" w:cs="Times New Roman"/>
                <w:color w:val="000000"/>
              </w:rPr>
              <w:t xml:space="preserve">Means and 95% confidence intervals for the </w:t>
            </w:r>
            <w:proofErr w:type="spellStart"/>
            <w:r w:rsidRPr="00725022">
              <w:rPr>
                <w:rFonts w:ascii="Times New Roman" w:eastAsia="Times New Roman" w:hAnsi="Times New Roman" w:cs="Times New Roman"/>
                <w:color w:val="000000"/>
              </w:rPr>
              <w:t>infructescence</w:t>
            </w:r>
            <w:proofErr w:type="spellEnd"/>
            <w:r w:rsidRPr="00725022">
              <w:rPr>
                <w:rFonts w:ascii="Times New Roman" w:eastAsia="Times New Roman" w:hAnsi="Times New Roman" w:cs="Times New Roman"/>
                <w:color w:val="000000"/>
              </w:rPr>
              <w:t xml:space="preserve"> removal index calculated for each combination of bat species and amide treatment </w:t>
            </w:r>
          </w:p>
        </w:tc>
      </w:tr>
      <w:tr w:rsidR="002F2FAB" w:rsidRPr="00725022" w:rsidTr="002F2FAB">
        <w:trPr>
          <w:divId w:val="1455445517"/>
          <w:trHeight w:val="945"/>
        </w:trPr>
        <w:tc>
          <w:tcPr>
            <w:tcW w:w="1563" w:type="dxa"/>
            <w:tcBorders>
              <w:top w:val="nil"/>
              <w:left w:val="nil"/>
              <w:bottom w:val="single" w:sz="4" w:space="0" w:color="auto"/>
              <w:right w:val="nil"/>
            </w:tcBorders>
            <w:shd w:val="clear" w:color="auto" w:fill="auto"/>
            <w:noWrap/>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Bat </w:t>
            </w:r>
            <w:r w:rsidR="00725022" w:rsidRPr="00725022">
              <w:rPr>
                <w:rFonts w:ascii="Times New Roman" w:eastAsia="Times New Roman" w:hAnsi="Times New Roman" w:cs="Times New Roman"/>
                <w:color w:val="000000"/>
              </w:rPr>
              <w:t>s</w:t>
            </w:r>
            <w:r w:rsidRPr="00725022">
              <w:rPr>
                <w:rFonts w:ascii="Times New Roman" w:eastAsia="Times New Roman" w:hAnsi="Times New Roman" w:cs="Times New Roman"/>
                <w:color w:val="000000"/>
              </w:rPr>
              <w:t>pecies</w:t>
            </w:r>
          </w:p>
        </w:tc>
        <w:tc>
          <w:tcPr>
            <w:tcW w:w="1587" w:type="dxa"/>
            <w:tcBorders>
              <w:top w:val="nil"/>
              <w:left w:val="nil"/>
              <w:bottom w:val="single" w:sz="4" w:space="0" w:color="auto"/>
              <w:right w:val="nil"/>
            </w:tcBorders>
            <w:shd w:val="clear" w:color="auto" w:fill="auto"/>
            <w:noWrap/>
            <w:vAlign w:val="bottom"/>
            <w:hideMark/>
          </w:tcPr>
          <w:p w:rsidR="002F2FAB" w:rsidRPr="00725022" w:rsidRDefault="002F2FAB" w:rsidP="00725022">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Amide </w:t>
            </w:r>
            <w:r w:rsidR="00725022" w:rsidRPr="00725022">
              <w:rPr>
                <w:rFonts w:ascii="Times New Roman" w:eastAsia="Times New Roman" w:hAnsi="Times New Roman" w:cs="Times New Roman"/>
                <w:color w:val="000000"/>
              </w:rPr>
              <w:t>t</w:t>
            </w:r>
            <w:r w:rsidRPr="00725022">
              <w:rPr>
                <w:rFonts w:ascii="Times New Roman" w:eastAsia="Times New Roman" w:hAnsi="Times New Roman" w:cs="Times New Roman"/>
                <w:color w:val="000000"/>
              </w:rPr>
              <w:t>reatment</w:t>
            </w:r>
          </w:p>
        </w:tc>
        <w:tc>
          <w:tcPr>
            <w:tcW w:w="1111" w:type="dxa"/>
            <w:tcBorders>
              <w:top w:val="nil"/>
              <w:left w:val="nil"/>
              <w:bottom w:val="single" w:sz="4" w:space="0" w:color="auto"/>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N</w:t>
            </w:r>
            <w:r w:rsidR="00725022">
              <w:rPr>
                <w:rFonts w:ascii="Times New Roman" w:eastAsia="Times New Roman" w:hAnsi="Times New Roman" w:cs="Times New Roman"/>
                <w:color w:val="000000"/>
              </w:rPr>
              <w:t>o.</w:t>
            </w:r>
            <w:r w:rsidRPr="00725022">
              <w:rPr>
                <w:rFonts w:ascii="Times New Roman" w:eastAsia="Times New Roman" w:hAnsi="Times New Roman" w:cs="Times New Roman"/>
                <w:color w:val="000000"/>
              </w:rPr>
              <w:t xml:space="preserve"> of </w:t>
            </w:r>
            <w:r w:rsidR="00725022">
              <w:rPr>
                <w:rFonts w:ascii="Times New Roman" w:eastAsia="Times New Roman" w:hAnsi="Times New Roman" w:cs="Times New Roman"/>
                <w:color w:val="000000"/>
              </w:rPr>
              <w:t>t</w:t>
            </w:r>
            <w:r w:rsidRPr="00725022">
              <w:rPr>
                <w:rFonts w:ascii="Times New Roman" w:eastAsia="Times New Roman" w:hAnsi="Times New Roman" w:cs="Times New Roman"/>
                <w:color w:val="000000"/>
              </w:rPr>
              <w:t xml:space="preserve">rials </w:t>
            </w:r>
            <w:r w:rsidRPr="00725022">
              <w:rPr>
                <w:rFonts w:ascii="Times New Roman" w:eastAsia="Times New Roman" w:hAnsi="Times New Roman" w:cs="Times New Roman"/>
                <w:color w:val="000000"/>
                <w:vertAlign w:val="superscript"/>
              </w:rPr>
              <w:t>a</w:t>
            </w:r>
          </w:p>
        </w:tc>
        <w:tc>
          <w:tcPr>
            <w:tcW w:w="973" w:type="dxa"/>
            <w:tcBorders>
              <w:top w:val="nil"/>
              <w:left w:val="nil"/>
              <w:bottom w:val="single" w:sz="4" w:space="0" w:color="auto"/>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N</w:t>
            </w:r>
            <w:r w:rsidR="00725022">
              <w:rPr>
                <w:rFonts w:ascii="Times New Roman" w:eastAsia="Times New Roman" w:hAnsi="Times New Roman" w:cs="Times New Roman"/>
                <w:color w:val="000000"/>
              </w:rPr>
              <w:t>o.</w:t>
            </w:r>
            <w:r w:rsidRPr="00725022">
              <w:rPr>
                <w:rFonts w:ascii="Times New Roman" w:eastAsia="Times New Roman" w:hAnsi="Times New Roman" w:cs="Times New Roman"/>
                <w:color w:val="000000"/>
              </w:rPr>
              <w:t xml:space="preserve"> of </w:t>
            </w:r>
            <w:r w:rsidR="00725022">
              <w:rPr>
                <w:rFonts w:ascii="Times New Roman" w:eastAsia="Times New Roman" w:hAnsi="Times New Roman" w:cs="Times New Roman"/>
                <w:color w:val="000000"/>
              </w:rPr>
              <w:t>b</w:t>
            </w:r>
            <w:r w:rsidRPr="00725022">
              <w:rPr>
                <w:rFonts w:ascii="Times New Roman" w:eastAsia="Times New Roman" w:hAnsi="Times New Roman" w:cs="Times New Roman"/>
                <w:color w:val="000000"/>
              </w:rPr>
              <w:t xml:space="preserve">ats </w:t>
            </w:r>
            <w:r w:rsidRPr="00725022">
              <w:rPr>
                <w:rFonts w:ascii="Times New Roman" w:eastAsia="Times New Roman" w:hAnsi="Times New Roman" w:cs="Times New Roman"/>
                <w:color w:val="000000"/>
                <w:vertAlign w:val="superscript"/>
              </w:rPr>
              <w:t>b</w:t>
            </w:r>
          </w:p>
        </w:tc>
        <w:tc>
          <w:tcPr>
            <w:tcW w:w="1367" w:type="dxa"/>
            <w:tcBorders>
              <w:top w:val="nil"/>
              <w:left w:val="nil"/>
              <w:bottom w:val="single" w:sz="4" w:space="0" w:color="auto"/>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Mean </w:t>
            </w:r>
            <w:r w:rsidR="00725022">
              <w:rPr>
                <w:rFonts w:ascii="Times New Roman" w:eastAsia="Times New Roman" w:hAnsi="Times New Roman" w:cs="Times New Roman"/>
                <w:color w:val="000000"/>
              </w:rPr>
              <w:t>r</w:t>
            </w:r>
            <w:r w:rsidRPr="00725022">
              <w:rPr>
                <w:rFonts w:ascii="Times New Roman" w:eastAsia="Times New Roman" w:hAnsi="Times New Roman" w:cs="Times New Roman"/>
                <w:color w:val="000000"/>
              </w:rPr>
              <w:t xml:space="preserve">emoval </w:t>
            </w:r>
            <w:r w:rsidR="00725022">
              <w:rPr>
                <w:rFonts w:ascii="Times New Roman" w:eastAsia="Times New Roman" w:hAnsi="Times New Roman" w:cs="Times New Roman"/>
                <w:color w:val="000000"/>
              </w:rPr>
              <w:t>i</w:t>
            </w:r>
            <w:r w:rsidRPr="00725022">
              <w:rPr>
                <w:rFonts w:ascii="Times New Roman" w:eastAsia="Times New Roman" w:hAnsi="Times New Roman" w:cs="Times New Roman"/>
                <w:color w:val="000000"/>
              </w:rPr>
              <w:t xml:space="preserve">ndex </w:t>
            </w:r>
            <w:r w:rsidRPr="00725022">
              <w:rPr>
                <w:rFonts w:ascii="Times New Roman" w:eastAsia="Times New Roman" w:hAnsi="Times New Roman" w:cs="Times New Roman"/>
                <w:color w:val="000000"/>
                <w:vertAlign w:val="superscript"/>
              </w:rPr>
              <w:t>c</w:t>
            </w:r>
          </w:p>
        </w:tc>
        <w:tc>
          <w:tcPr>
            <w:tcW w:w="870" w:type="dxa"/>
            <w:tcBorders>
              <w:top w:val="nil"/>
              <w:left w:val="nil"/>
              <w:bottom w:val="single" w:sz="4" w:space="0" w:color="auto"/>
              <w:right w:val="nil"/>
            </w:tcBorders>
            <w:shd w:val="clear" w:color="auto" w:fill="auto"/>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95% CI lower </w:t>
            </w:r>
            <w:r w:rsidRPr="00725022">
              <w:rPr>
                <w:rFonts w:ascii="Times New Roman" w:eastAsia="Times New Roman" w:hAnsi="Times New Roman" w:cs="Times New Roman"/>
                <w:color w:val="000000"/>
                <w:vertAlign w:val="superscript"/>
              </w:rPr>
              <w:t>d</w:t>
            </w:r>
          </w:p>
        </w:tc>
        <w:tc>
          <w:tcPr>
            <w:tcW w:w="989" w:type="dxa"/>
            <w:tcBorders>
              <w:top w:val="nil"/>
              <w:left w:val="nil"/>
              <w:bottom w:val="single" w:sz="4" w:space="0" w:color="auto"/>
              <w:right w:val="nil"/>
            </w:tcBorders>
            <w:shd w:val="clear" w:color="auto" w:fill="auto"/>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95% CI upper </w:t>
            </w:r>
            <w:r w:rsidRPr="00725022">
              <w:rPr>
                <w:rFonts w:ascii="Times New Roman" w:eastAsia="Times New Roman" w:hAnsi="Times New Roman" w:cs="Times New Roman"/>
                <w:color w:val="000000"/>
                <w:vertAlign w:val="superscript"/>
              </w:rPr>
              <w:t>d</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castanea</w:t>
            </w:r>
            <w:proofErr w:type="spellEnd"/>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16</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0.40</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-1.86</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2.66</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21</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-0.29</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-1.44</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0.87</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8</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22</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-1.38</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-2.00</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-0.75</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12</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-3.00</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-6.90</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0.90</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20</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-2.2</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-3.82</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-0.58</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sowelli</w:t>
            </w:r>
            <w:proofErr w:type="spellEnd"/>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12</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-2.75</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-5.14</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-0.36</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17</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0.57</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-1.02</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2.16</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14</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1.6</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-0.97</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4.17</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14</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-1.25</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-3.97</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1.47</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14</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-2.82</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2.02</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perspicillata</w:t>
            </w:r>
            <w:proofErr w:type="spellEnd"/>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21</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-2.71</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-4.46</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-0.97</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15</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-1.00</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-2.93</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0.93</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19</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-1.29</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-2.31</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-0.26</w:t>
            </w:r>
          </w:p>
        </w:tc>
      </w:tr>
      <w:tr w:rsidR="002F2FAB" w:rsidRPr="00725022" w:rsidTr="002F2FAB">
        <w:trPr>
          <w:divId w:val="1455445517"/>
          <w:trHeight w:val="300"/>
        </w:trPr>
        <w:tc>
          <w:tcPr>
            <w:tcW w:w="156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p>
        </w:tc>
        <w:tc>
          <w:tcPr>
            <w:tcW w:w="158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111"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15</w:t>
            </w: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-2.5</w:t>
            </w: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-4.55</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-0.45</w:t>
            </w:r>
          </w:p>
        </w:tc>
      </w:tr>
      <w:tr w:rsidR="002F2FAB" w:rsidRPr="00725022" w:rsidTr="002F2FAB">
        <w:trPr>
          <w:divId w:val="1455445517"/>
          <w:trHeight w:val="300"/>
        </w:trPr>
        <w:tc>
          <w:tcPr>
            <w:tcW w:w="1563"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color w:val="000000"/>
              </w:rPr>
            </w:pPr>
            <w:r w:rsidRPr="00725022">
              <w:rPr>
                <w:rFonts w:ascii="Times New Roman" w:eastAsia="Times New Roman" w:hAnsi="Times New Roman" w:cs="Times New Roman"/>
                <w:color w:val="000000"/>
              </w:rPr>
              <w:t> </w:t>
            </w:r>
          </w:p>
        </w:tc>
        <w:tc>
          <w:tcPr>
            <w:tcW w:w="1587"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111"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6</w:t>
            </w:r>
          </w:p>
        </w:tc>
        <w:tc>
          <w:tcPr>
            <w:tcW w:w="973"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19</w:t>
            </w:r>
          </w:p>
        </w:tc>
        <w:tc>
          <w:tcPr>
            <w:tcW w:w="1367"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-1.33</w:t>
            </w:r>
          </w:p>
        </w:tc>
        <w:tc>
          <w:tcPr>
            <w:tcW w:w="870"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-3.17</w:t>
            </w:r>
          </w:p>
        </w:tc>
        <w:tc>
          <w:tcPr>
            <w:tcW w:w="989" w:type="dxa"/>
            <w:tcBorders>
              <w:top w:val="nil"/>
              <w:left w:val="nil"/>
              <w:bottom w:val="single" w:sz="4" w:space="0" w:color="auto"/>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0.50</w:t>
            </w:r>
          </w:p>
        </w:tc>
      </w:tr>
      <w:tr w:rsidR="002F2FAB" w:rsidRPr="00725022" w:rsidTr="002F2FAB">
        <w:trPr>
          <w:divId w:val="1455445517"/>
          <w:trHeight w:val="555"/>
        </w:trPr>
        <w:tc>
          <w:tcPr>
            <w:tcW w:w="8460" w:type="dxa"/>
            <w:gridSpan w:val="7"/>
            <w:tcBorders>
              <w:top w:val="single" w:sz="4" w:space="0" w:color="auto"/>
              <w:left w:val="nil"/>
              <w:bottom w:val="nil"/>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sz w:val="20"/>
                <w:szCs w:val="20"/>
              </w:rPr>
            </w:pPr>
            <w:proofErr w:type="spellStart"/>
            <w:r w:rsidRPr="00725022">
              <w:rPr>
                <w:rFonts w:ascii="Times New Roman" w:eastAsia="Times New Roman" w:hAnsi="Times New Roman" w:cs="Times New Roman"/>
                <w:color w:val="000000"/>
                <w:sz w:val="20"/>
                <w:szCs w:val="20"/>
                <w:vertAlign w:val="superscript"/>
              </w:rPr>
              <w:t>a</w:t>
            </w:r>
            <w:proofErr w:type="spellEnd"/>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e</w:t>
            </w:r>
            <w:r w:rsidRPr="00725022">
              <w:rPr>
                <w:rFonts w:ascii="Times New Roman" w:eastAsia="Times New Roman" w:hAnsi="Times New Roman" w:cs="Times New Roman"/>
                <w:color w:val="000000"/>
                <w:sz w:val="20"/>
                <w:szCs w:val="20"/>
              </w:rPr>
              <w:t xml:space="preserve">ach trial consisted of a group of one to six bats allowed to feed on </w:t>
            </w:r>
            <w:r w:rsidRPr="00725022">
              <w:rPr>
                <w:rFonts w:ascii="Times New Roman" w:eastAsia="Times New Roman" w:hAnsi="Times New Roman" w:cs="Times New Roman"/>
                <w:i/>
                <w:iCs/>
                <w:color w:val="000000"/>
                <w:sz w:val="20"/>
                <w:szCs w:val="20"/>
              </w:rPr>
              <w:t xml:space="preserve">Piper </w:t>
            </w:r>
            <w:r w:rsidRPr="00725022">
              <w:rPr>
                <w:rFonts w:ascii="Times New Roman" w:eastAsia="Times New Roman" w:hAnsi="Times New Roman" w:cs="Times New Roman"/>
                <w:color w:val="000000"/>
                <w:sz w:val="20"/>
                <w:szCs w:val="20"/>
              </w:rPr>
              <w:t>fruit for a period of two hours</w:t>
            </w:r>
          </w:p>
        </w:tc>
      </w:tr>
      <w:tr w:rsidR="002F2FAB" w:rsidRPr="00725022" w:rsidTr="002F2FAB">
        <w:trPr>
          <w:divId w:val="1455445517"/>
          <w:trHeight w:val="315"/>
        </w:trPr>
        <w:tc>
          <w:tcPr>
            <w:tcW w:w="4261" w:type="dxa"/>
            <w:gridSpan w:val="3"/>
            <w:tcBorders>
              <w:top w:val="nil"/>
              <w:left w:val="nil"/>
              <w:bottom w:val="nil"/>
              <w:right w:val="nil"/>
            </w:tcBorders>
            <w:shd w:val="clear" w:color="auto" w:fill="auto"/>
            <w:noWrap/>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b</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t</w:t>
            </w:r>
            <w:r w:rsidRPr="00725022">
              <w:rPr>
                <w:rFonts w:ascii="Times New Roman" w:eastAsia="Times New Roman" w:hAnsi="Times New Roman" w:cs="Times New Roman"/>
                <w:color w:val="000000"/>
                <w:sz w:val="20"/>
                <w:szCs w:val="20"/>
              </w:rPr>
              <w:t>he total number of bats in all trials combined</w:t>
            </w:r>
          </w:p>
        </w:tc>
        <w:tc>
          <w:tcPr>
            <w:tcW w:w="973"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color w:val="000000"/>
                <w:sz w:val="20"/>
                <w:szCs w:val="20"/>
              </w:rPr>
            </w:pPr>
          </w:p>
        </w:tc>
        <w:tc>
          <w:tcPr>
            <w:tcW w:w="1367"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sz w:val="20"/>
                <w:szCs w:val="20"/>
              </w:rPr>
            </w:pPr>
          </w:p>
        </w:tc>
        <w:tc>
          <w:tcPr>
            <w:tcW w:w="870"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sz w:val="20"/>
                <w:szCs w:val="20"/>
              </w:rPr>
            </w:pP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sz w:val="20"/>
                <w:szCs w:val="20"/>
              </w:rPr>
            </w:pPr>
          </w:p>
        </w:tc>
      </w:tr>
      <w:tr w:rsidR="002F2FAB" w:rsidRPr="00725022" w:rsidTr="002F2FAB">
        <w:trPr>
          <w:divId w:val="1455445517"/>
          <w:trHeight w:val="525"/>
        </w:trPr>
        <w:tc>
          <w:tcPr>
            <w:tcW w:w="8460" w:type="dxa"/>
            <w:gridSpan w:val="7"/>
            <w:tcBorders>
              <w:top w:val="nil"/>
              <w:left w:val="nil"/>
              <w:bottom w:val="nil"/>
              <w:right w:val="nil"/>
            </w:tcBorders>
            <w:shd w:val="clear" w:color="auto" w:fill="auto"/>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c</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c</w:t>
            </w:r>
            <w:r w:rsidRPr="00725022">
              <w:rPr>
                <w:rFonts w:ascii="Times New Roman" w:eastAsia="Times New Roman" w:hAnsi="Times New Roman" w:cs="Times New Roman"/>
                <w:color w:val="000000"/>
                <w:sz w:val="20"/>
                <w:szCs w:val="20"/>
              </w:rPr>
              <w:t xml:space="preserve">alculated as the number of control </w:t>
            </w:r>
            <w:proofErr w:type="spellStart"/>
            <w:r w:rsidRPr="00725022">
              <w:rPr>
                <w:rFonts w:ascii="Times New Roman" w:eastAsia="Times New Roman" w:hAnsi="Times New Roman" w:cs="Times New Roman"/>
                <w:color w:val="000000"/>
                <w:sz w:val="20"/>
                <w:szCs w:val="20"/>
              </w:rPr>
              <w:t>infructescences</w:t>
            </w:r>
            <w:proofErr w:type="spellEnd"/>
            <w:r w:rsidRPr="00725022">
              <w:rPr>
                <w:rFonts w:ascii="Times New Roman" w:eastAsia="Times New Roman" w:hAnsi="Times New Roman" w:cs="Times New Roman"/>
                <w:color w:val="000000"/>
                <w:sz w:val="20"/>
                <w:szCs w:val="20"/>
              </w:rPr>
              <w:t xml:space="preserve"> minus the number of treatment </w:t>
            </w:r>
            <w:proofErr w:type="spellStart"/>
            <w:r w:rsidRPr="00725022">
              <w:rPr>
                <w:rFonts w:ascii="Times New Roman" w:eastAsia="Times New Roman" w:hAnsi="Times New Roman" w:cs="Times New Roman"/>
                <w:color w:val="000000"/>
                <w:sz w:val="20"/>
                <w:szCs w:val="20"/>
              </w:rPr>
              <w:t>infructescences</w:t>
            </w:r>
            <w:proofErr w:type="spellEnd"/>
            <w:r w:rsidRPr="00725022">
              <w:rPr>
                <w:rFonts w:ascii="Times New Roman" w:eastAsia="Times New Roman" w:hAnsi="Times New Roman" w:cs="Times New Roman"/>
                <w:color w:val="000000"/>
                <w:sz w:val="20"/>
                <w:szCs w:val="20"/>
              </w:rPr>
              <w:t xml:space="preserve"> removed by a group of bats during the trial period</w:t>
            </w:r>
          </w:p>
        </w:tc>
      </w:tr>
      <w:tr w:rsidR="002F2FAB" w:rsidRPr="00725022" w:rsidTr="002F2FAB">
        <w:trPr>
          <w:divId w:val="1455445517"/>
          <w:trHeight w:val="315"/>
        </w:trPr>
        <w:tc>
          <w:tcPr>
            <w:tcW w:w="7471" w:type="dxa"/>
            <w:gridSpan w:val="6"/>
            <w:tcBorders>
              <w:top w:val="nil"/>
              <w:left w:val="nil"/>
              <w:bottom w:val="nil"/>
              <w:right w:val="nil"/>
            </w:tcBorders>
            <w:shd w:val="clear" w:color="auto" w:fill="auto"/>
            <w:noWrap/>
            <w:vAlign w:val="bottom"/>
            <w:hideMark/>
          </w:tcPr>
          <w:p w:rsidR="002F2FAB" w:rsidRPr="00725022" w:rsidRDefault="002F2FAB" w:rsidP="00725022">
            <w:pPr>
              <w:framePr w:hSpace="180" w:wrap="around" w:vAnchor="text" w:hAnchor="text" w:y="1"/>
              <w:spacing w:after="0" w:line="240" w:lineRule="auto"/>
              <w:suppressOverlap/>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d</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c</w:t>
            </w:r>
            <w:r w:rsidRPr="00725022">
              <w:rPr>
                <w:rFonts w:ascii="Times New Roman" w:eastAsia="Times New Roman" w:hAnsi="Times New Roman" w:cs="Times New Roman"/>
                <w:color w:val="000000"/>
                <w:sz w:val="20"/>
                <w:szCs w:val="20"/>
              </w:rPr>
              <w:t>onfidence limits based on one-sample t-tests using each trial as a replicate</w:t>
            </w:r>
          </w:p>
        </w:tc>
        <w:tc>
          <w:tcPr>
            <w:tcW w:w="989" w:type="dxa"/>
            <w:tcBorders>
              <w:top w:val="nil"/>
              <w:left w:val="nil"/>
              <w:bottom w:val="nil"/>
              <w:right w:val="nil"/>
            </w:tcBorders>
            <w:shd w:val="clear" w:color="auto" w:fill="auto"/>
            <w:noWrap/>
            <w:vAlign w:val="bottom"/>
            <w:hideMark/>
          </w:tcPr>
          <w:p w:rsidR="002F2FAB" w:rsidRPr="00725022" w:rsidRDefault="002F2FAB" w:rsidP="002F2FAB">
            <w:pPr>
              <w:framePr w:hSpace="180" w:wrap="around" w:vAnchor="text" w:hAnchor="text" w:y="1"/>
              <w:spacing w:after="0" w:line="240" w:lineRule="auto"/>
              <w:suppressOverlap/>
              <w:rPr>
                <w:rFonts w:ascii="Times New Roman" w:eastAsia="Times New Roman" w:hAnsi="Times New Roman" w:cs="Times New Roman"/>
                <w:color w:val="000000"/>
                <w:sz w:val="20"/>
                <w:szCs w:val="20"/>
              </w:rPr>
            </w:pPr>
          </w:p>
        </w:tc>
      </w:tr>
    </w:tbl>
    <w:p w:rsidR="00725022" w:rsidRDefault="0034728C">
      <w:pPr>
        <w:rPr>
          <w:rFonts w:ascii="Times New Roman" w:hAnsi="Times New Roman" w:cs="Times New Roman"/>
        </w:rPr>
      </w:pPr>
      <w:r w:rsidRPr="00725022">
        <w:rPr>
          <w:rFonts w:ascii="Times New Roman" w:hAnsi="Times New Roman" w:cs="Times New Roman"/>
        </w:rPr>
        <w:fldChar w:fldCharType="end"/>
      </w:r>
      <w:r w:rsidR="009D0543" w:rsidRPr="00725022">
        <w:rPr>
          <w:rFonts w:ascii="Times New Roman" w:hAnsi="Times New Roman" w:cs="Times New Roman"/>
        </w:rPr>
        <w:br w:type="textWrapping" w:clear="all"/>
      </w:r>
    </w:p>
    <w:p w:rsidR="00725022" w:rsidRDefault="00725022">
      <w:pPr>
        <w:rPr>
          <w:rFonts w:ascii="Times New Roman" w:hAnsi="Times New Roman" w:cs="Times New Roman"/>
        </w:rPr>
      </w:pPr>
      <w:r>
        <w:rPr>
          <w:rFonts w:ascii="Times New Roman" w:hAnsi="Times New Roman" w:cs="Times New Roman"/>
        </w:rPr>
        <w:br w:type="page"/>
      </w:r>
    </w:p>
    <w:p w:rsidR="002F2FAB" w:rsidRPr="00725022" w:rsidRDefault="0034728C">
      <w:pPr>
        <w:rPr>
          <w:rFonts w:ascii="Times New Roman" w:hAnsi="Times New Roman" w:cs="Times New Roman"/>
        </w:rPr>
      </w:pPr>
      <w:r w:rsidRPr="00725022">
        <w:rPr>
          <w:rFonts w:ascii="Times New Roman" w:hAnsi="Times New Roman" w:cs="Times New Roman"/>
        </w:rPr>
        <w:lastRenderedPageBreak/>
        <w:fldChar w:fldCharType="begin"/>
      </w:r>
      <w:r w:rsidR="00042459" w:rsidRPr="00725022">
        <w:rPr>
          <w:rFonts w:ascii="Times New Roman" w:hAnsi="Times New Roman" w:cs="Times New Roman"/>
        </w:rPr>
        <w:instrText xml:space="preserve"> LINK </w:instrText>
      </w:r>
      <w:r w:rsidR="00245CCB" w:rsidRPr="00725022">
        <w:rPr>
          <w:rFonts w:ascii="Times New Roman" w:hAnsi="Times New Roman" w:cs="Times New Roman"/>
        </w:rPr>
        <w:instrText xml:space="preserve">Excel.Sheet.12 "C:\\Users\\Susan\\Google Drive\\Bat amide paper\\Oikos submission\\Supplementary Tables_no t-tests.xlsx" STable4!R1C1:R21C7 </w:instrText>
      </w:r>
      <w:r w:rsidR="00042459" w:rsidRPr="00725022">
        <w:rPr>
          <w:rFonts w:ascii="Times New Roman" w:hAnsi="Times New Roman" w:cs="Times New Roman"/>
        </w:rPr>
        <w:instrText xml:space="preserve">\a \f 4 \h  \* MERGEFORMAT </w:instrText>
      </w:r>
      <w:r w:rsidRPr="00725022">
        <w:rPr>
          <w:rFonts w:ascii="Times New Roman" w:hAnsi="Times New Roman" w:cs="Times New Roman"/>
        </w:rPr>
        <w:fldChar w:fldCharType="separate"/>
      </w:r>
    </w:p>
    <w:tbl>
      <w:tblPr>
        <w:tblW w:w="8370" w:type="dxa"/>
        <w:tblInd w:w="-180" w:type="dxa"/>
        <w:tblLook w:val="04A0" w:firstRow="1" w:lastRow="0" w:firstColumn="1" w:lastColumn="0" w:noHBand="0" w:noVBand="1"/>
      </w:tblPr>
      <w:tblGrid>
        <w:gridCol w:w="1593"/>
        <w:gridCol w:w="1698"/>
        <w:gridCol w:w="1056"/>
        <w:gridCol w:w="994"/>
        <w:gridCol w:w="1353"/>
        <w:gridCol w:w="934"/>
        <w:gridCol w:w="956"/>
      </w:tblGrid>
      <w:tr w:rsidR="002F2FAB" w:rsidRPr="00725022" w:rsidTr="00993C73">
        <w:trPr>
          <w:divId w:val="1612973215"/>
          <w:trHeight w:val="180"/>
        </w:trPr>
        <w:tc>
          <w:tcPr>
            <w:tcW w:w="8370" w:type="dxa"/>
            <w:gridSpan w:val="7"/>
            <w:tcBorders>
              <w:top w:val="nil"/>
              <w:left w:val="nil"/>
              <w:bottom w:val="single" w:sz="4" w:space="0" w:color="auto"/>
              <w:right w:val="nil"/>
            </w:tcBorders>
            <w:shd w:val="clear" w:color="auto" w:fill="auto"/>
            <w:vAlign w:val="bottom"/>
            <w:hideMark/>
          </w:tcPr>
          <w:p w:rsidR="002F2FAB" w:rsidRPr="00725022" w:rsidRDefault="002F2FAB" w:rsidP="00725022">
            <w:pPr>
              <w:spacing w:after="0" w:line="240" w:lineRule="auto"/>
              <w:rPr>
                <w:rFonts w:ascii="Times New Roman" w:eastAsia="Times New Roman" w:hAnsi="Times New Roman" w:cs="Times New Roman"/>
                <w:color w:val="000000"/>
                <w:sz w:val="24"/>
                <w:szCs w:val="24"/>
              </w:rPr>
            </w:pPr>
            <w:r w:rsidRPr="00725022">
              <w:rPr>
                <w:rFonts w:ascii="Times New Roman" w:eastAsia="Times New Roman" w:hAnsi="Times New Roman" w:cs="Times New Roman"/>
                <w:color w:val="000000"/>
                <w:sz w:val="24"/>
                <w:szCs w:val="24"/>
              </w:rPr>
              <w:t>Table A</w:t>
            </w:r>
            <w:r w:rsidR="00B51AFE" w:rsidRPr="00725022">
              <w:rPr>
                <w:rFonts w:ascii="Times New Roman" w:eastAsia="Times New Roman" w:hAnsi="Times New Roman" w:cs="Times New Roman"/>
                <w:color w:val="000000"/>
                <w:sz w:val="24"/>
                <w:szCs w:val="24"/>
              </w:rPr>
              <w:t>5</w:t>
            </w:r>
            <w:r w:rsidR="001F6500" w:rsidRPr="00725022">
              <w:rPr>
                <w:rFonts w:ascii="Times New Roman" w:eastAsia="Times New Roman" w:hAnsi="Times New Roman" w:cs="Times New Roman"/>
                <w:color w:val="000000"/>
                <w:sz w:val="24"/>
                <w:szCs w:val="24"/>
              </w:rPr>
              <w:t>b</w:t>
            </w:r>
            <w:r w:rsidR="00725022" w:rsidRPr="00725022">
              <w:rPr>
                <w:rFonts w:ascii="Times New Roman" w:eastAsia="Times New Roman" w:hAnsi="Times New Roman" w:cs="Times New Roman"/>
                <w:color w:val="000000"/>
                <w:sz w:val="24"/>
                <w:szCs w:val="24"/>
              </w:rPr>
              <w:t>.</w:t>
            </w:r>
            <w:r w:rsidRPr="00725022">
              <w:rPr>
                <w:rFonts w:ascii="Times New Roman" w:eastAsia="Times New Roman" w:hAnsi="Times New Roman" w:cs="Times New Roman"/>
                <w:color w:val="000000"/>
                <w:sz w:val="24"/>
                <w:szCs w:val="24"/>
              </w:rPr>
              <w:t xml:space="preserve"> </w:t>
            </w:r>
            <w:r w:rsidR="00993C73" w:rsidRPr="00725022">
              <w:rPr>
                <w:rFonts w:ascii="Times New Roman" w:eastAsia="Times New Roman" w:hAnsi="Times New Roman" w:cs="Times New Roman"/>
                <w:color w:val="000000"/>
                <w:sz w:val="24"/>
                <w:szCs w:val="24"/>
              </w:rPr>
              <w:t xml:space="preserve">Means and 95% confidence intervals for the </w:t>
            </w:r>
            <w:proofErr w:type="spellStart"/>
            <w:r w:rsidR="00993C73" w:rsidRPr="00725022">
              <w:rPr>
                <w:rFonts w:ascii="Times New Roman" w:eastAsia="Times New Roman" w:hAnsi="Times New Roman" w:cs="Times New Roman"/>
                <w:color w:val="000000"/>
                <w:sz w:val="24"/>
                <w:szCs w:val="24"/>
              </w:rPr>
              <w:t>infructescence</w:t>
            </w:r>
            <w:proofErr w:type="spellEnd"/>
            <w:r w:rsidR="00993C73" w:rsidRPr="00725022">
              <w:rPr>
                <w:rFonts w:ascii="Times New Roman" w:eastAsia="Times New Roman" w:hAnsi="Times New Roman" w:cs="Times New Roman"/>
                <w:color w:val="000000"/>
                <w:sz w:val="24"/>
                <w:szCs w:val="24"/>
              </w:rPr>
              <w:t xml:space="preserve"> consumption index calculated for each combination of bat species and amide treatment</w:t>
            </w:r>
          </w:p>
        </w:tc>
      </w:tr>
      <w:tr w:rsidR="002F2FAB" w:rsidRPr="00725022" w:rsidTr="002F2FAB">
        <w:trPr>
          <w:divId w:val="1612973215"/>
          <w:trHeight w:val="945"/>
        </w:trPr>
        <w:tc>
          <w:tcPr>
            <w:tcW w:w="1593" w:type="dxa"/>
            <w:tcBorders>
              <w:top w:val="nil"/>
              <w:left w:val="nil"/>
              <w:bottom w:val="single" w:sz="4" w:space="0" w:color="auto"/>
              <w:right w:val="nil"/>
            </w:tcBorders>
            <w:shd w:val="clear" w:color="auto" w:fill="auto"/>
            <w:noWrap/>
            <w:vAlign w:val="bottom"/>
            <w:hideMark/>
          </w:tcPr>
          <w:p w:rsidR="002F2FAB" w:rsidRPr="00725022" w:rsidRDefault="002F2FAB" w:rsidP="00725022">
            <w:pPr>
              <w:spacing w:after="0" w:line="240" w:lineRule="auto"/>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Bat </w:t>
            </w:r>
            <w:r w:rsidR="00725022">
              <w:rPr>
                <w:rFonts w:ascii="Times New Roman" w:eastAsia="Times New Roman" w:hAnsi="Times New Roman" w:cs="Times New Roman"/>
                <w:color w:val="000000"/>
              </w:rPr>
              <w:t>s</w:t>
            </w:r>
            <w:r w:rsidRPr="00725022">
              <w:rPr>
                <w:rFonts w:ascii="Times New Roman" w:eastAsia="Times New Roman" w:hAnsi="Times New Roman" w:cs="Times New Roman"/>
                <w:color w:val="000000"/>
              </w:rPr>
              <w:t>pecies</w:t>
            </w:r>
          </w:p>
        </w:tc>
        <w:tc>
          <w:tcPr>
            <w:tcW w:w="1698" w:type="dxa"/>
            <w:tcBorders>
              <w:top w:val="nil"/>
              <w:left w:val="nil"/>
              <w:bottom w:val="single" w:sz="4" w:space="0" w:color="auto"/>
              <w:right w:val="nil"/>
            </w:tcBorders>
            <w:shd w:val="clear" w:color="auto" w:fill="auto"/>
            <w:noWrap/>
            <w:vAlign w:val="bottom"/>
            <w:hideMark/>
          </w:tcPr>
          <w:p w:rsidR="002F2FAB" w:rsidRPr="00725022" w:rsidRDefault="002F2FAB" w:rsidP="00725022">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Amide </w:t>
            </w:r>
            <w:r w:rsidR="00725022">
              <w:rPr>
                <w:rFonts w:ascii="Times New Roman" w:eastAsia="Times New Roman" w:hAnsi="Times New Roman" w:cs="Times New Roman"/>
                <w:color w:val="000000"/>
              </w:rPr>
              <w:t>t</w:t>
            </w:r>
            <w:r w:rsidRPr="00725022">
              <w:rPr>
                <w:rFonts w:ascii="Times New Roman" w:eastAsia="Times New Roman" w:hAnsi="Times New Roman" w:cs="Times New Roman"/>
                <w:color w:val="000000"/>
              </w:rPr>
              <w:t>reatment</w:t>
            </w:r>
          </w:p>
        </w:tc>
        <w:tc>
          <w:tcPr>
            <w:tcW w:w="1056" w:type="dxa"/>
            <w:tcBorders>
              <w:top w:val="nil"/>
              <w:left w:val="nil"/>
              <w:bottom w:val="single" w:sz="4" w:space="0" w:color="auto"/>
              <w:right w:val="nil"/>
            </w:tcBorders>
            <w:shd w:val="clear" w:color="auto" w:fill="auto"/>
            <w:vAlign w:val="bottom"/>
            <w:hideMark/>
          </w:tcPr>
          <w:p w:rsidR="002F2FAB" w:rsidRPr="00725022" w:rsidRDefault="002F2FAB" w:rsidP="00725022">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N</w:t>
            </w:r>
            <w:r w:rsidR="00725022">
              <w:rPr>
                <w:rFonts w:ascii="Times New Roman" w:eastAsia="Times New Roman" w:hAnsi="Times New Roman" w:cs="Times New Roman"/>
                <w:color w:val="000000"/>
              </w:rPr>
              <w:t>o.</w:t>
            </w:r>
            <w:r w:rsidRPr="00725022">
              <w:rPr>
                <w:rFonts w:ascii="Times New Roman" w:eastAsia="Times New Roman" w:hAnsi="Times New Roman" w:cs="Times New Roman"/>
                <w:color w:val="000000"/>
              </w:rPr>
              <w:t xml:space="preserve"> of </w:t>
            </w:r>
            <w:r w:rsidR="00725022">
              <w:rPr>
                <w:rFonts w:ascii="Times New Roman" w:eastAsia="Times New Roman" w:hAnsi="Times New Roman" w:cs="Times New Roman"/>
                <w:color w:val="000000"/>
              </w:rPr>
              <w:t>t</w:t>
            </w:r>
            <w:r w:rsidRPr="00725022">
              <w:rPr>
                <w:rFonts w:ascii="Times New Roman" w:eastAsia="Times New Roman" w:hAnsi="Times New Roman" w:cs="Times New Roman"/>
                <w:color w:val="000000"/>
              </w:rPr>
              <w:t xml:space="preserve">rials </w:t>
            </w:r>
            <w:r w:rsidRPr="00725022">
              <w:rPr>
                <w:rFonts w:ascii="Times New Roman" w:eastAsia="Times New Roman" w:hAnsi="Times New Roman" w:cs="Times New Roman"/>
                <w:color w:val="000000"/>
                <w:vertAlign w:val="superscript"/>
              </w:rPr>
              <w:t>a</w:t>
            </w:r>
          </w:p>
        </w:tc>
        <w:tc>
          <w:tcPr>
            <w:tcW w:w="994" w:type="dxa"/>
            <w:tcBorders>
              <w:top w:val="nil"/>
              <w:left w:val="nil"/>
              <w:bottom w:val="single" w:sz="4" w:space="0" w:color="auto"/>
              <w:right w:val="nil"/>
            </w:tcBorders>
            <w:shd w:val="clear" w:color="auto" w:fill="auto"/>
            <w:vAlign w:val="bottom"/>
            <w:hideMark/>
          </w:tcPr>
          <w:p w:rsidR="002F2FAB" w:rsidRPr="00725022" w:rsidRDefault="002F2FAB" w:rsidP="00725022">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N</w:t>
            </w:r>
            <w:r w:rsidR="00725022">
              <w:rPr>
                <w:rFonts w:ascii="Times New Roman" w:eastAsia="Times New Roman" w:hAnsi="Times New Roman" w:cs="Times New Roman"/>
                <w:color w:val="000000"/>
              </w:rPr>
              <w:t>o.</w:t>
            </w:r>
            <w:r w:rsidRPr="00725022">
              <w:rPr>
                <w:rFonts w:ascii="Times New Roman" w:eastAsia="Times New Roman" w:hAnsi="Times New Roman" w:cs="Times New Roman"/>
                <w:color w:val="000000"/>
              </w:rPr>
              <w:t xml:space="preserve"> of </w:t>
            </w:r>
            <w:r w:rsidR="00725022">
              <w:rPr>
                <w:rFonts w:ascii="Times New Roman" w:eastAsia="Times New Roman" w:hAnsi="Times New Roman" w:cs="Times New Roman"/>
                <w:color w:val="000000"/>
              </w:rPr>
              <w:t>b</w:t>
            </w:r>
            <w:r w:rsidRPr="00725022">
              <w:rPr>
                <w:rFonts w:ascii="Times New Roman" w:eastAsia="Times New Roman" w:hAnsi="Times New Roman" w:cs="Times New Roman"/>
                <w:color w:val="000000"/>
              </w:rPr>
              <w:t xml:space="preserve">ats </w:t>
            </w:r>
            <w:r w:rsidRPr="00725022">
              <w:rPr>
                <w:rFonts w:ascii="Times New Roman" w:eastAsia="Times New Roman" w:hAnsi="Times New Roman" w:cs="Times New Roman"/>
                <w:color w:val="000000"/>
                <w:vertAlign w:val="superscript"/>
              </w:rPr>
              <w:t>b</w:t>
            </w:r>
          </w:p>
        </w:tc>
        <w:tc>
          <w:tcPr>
            <w:tcW w:w="1139" w:type="dxa"/>
            <w:tcBorders>
              <w:top w:val="nil"/>
              <w:left w:val="nil"/>
              <w:bottom w:val="single" w:sz="4" w:space="0" w:color="auto"/>
              <w:right w:val="nil"/>
            </w:tcBorders>
            <w:shd w:val="clear" w:color="auto" w:fill="auto"/>
            <w:vAlign w:val="bottom"/>
            <w:hideMark/>
          </w:tcPr>
          <w:p w:rsidR="002F2FAB" w:rsidRPr="00725022" w:rsidRDefault="00993C73" w:rsidP="00725022">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Mean </w:t>
            </w:r>
            <w:r w:rsidR="00725022">
              <w:rPr>
                <w:rFonts w:ascii="Times New Roman" w:eastAsia="Times New Roman" w:hAnsi="Times New Roman" w:cs="Times New Roman"/>
                <w:color w:val="000000"/>
              </w:rPr>
              <w:t>c</w:t>
            </w:r>
            <w:r w:rsidRPr="00725022">
              <w:rPr>
                <w:rFonts w:ascii="Times New Roman" w:eastAsia="Times New Roman" w:hAnsi="Times New Roman" w:cs="Times New Roman"/>
                <w:color w:val="000000"/>
              </w:rPr>
              <w:t>onsumption</w:t>
            </w:r>
            <w:r w:rsidR="002F2FAB" w:rsidRPr="00725022">
              <w:rPr>
                <w:rFonts w:ascii="Times New Roman" w:eastAsia="Times New Roman" w:hAnsi="Times New Roman" w:cs="Times New Roman"/>
                <w:color w:val="000000"/>
              </w:rPr>
              <w:t xml:space="preserve"> </w:t>
            </w:r>
            <w:r w:rsidR="00725022">
              <w:rPr>
                <w:rFonts w:ascii="Times New Roman" w:eastAsia="Times New Roman" w:hAnsi="Times New Roman" w:cs="Times New Roman"/>
                <w:color w:val="000000"/>
              </w:rPr>
              <w:t>i</w:t>
            </w:r>
            <w:r w:rsidR="002F2FAB" w:rsidRPr="00725022">
              <w:rPr>
                <w:rFonts w:ascii="Times New Roman" w:eastAsia="Times New Roman" w:hAnsi="Times New Roman" w:cs="Times New Roman"/>
                <w:color w:val="000000"/>
              </w:rPr>
              <w:t xml:space="preserve">ndex </w:t>
            </w:r>
            <w:r w:rsidR="002F2FAB" w:rsidRPr="00725022">
              <w:rPr>
                <w:rFonts w:ascii="Times New Roman" w:eastAsia="Times New Roman" w:hAnsi="Times New Roman" w:cs="Times New Roman"/>
                <w:color w:val="000000"/>
                <w:vertAlign w:val="superscript"/>
              </w:rPr>
              <w:t>c</w:t>
            </w:r>
          </w:p>
        </w:tc>
        <w:tc>
          <w:tcPr>
            <w:tcW w:w="934" w:type="dxa"/>
            <w:tcBorders>
              <w:top w:val="nil"/>
              <w:left w:val="nil"/>
              <w:bottom w:val="single" w:sz="4" w:space="0" w:color="auto"/>
              <w:right w:val="nil"/>
            </w:tcBorders>
            <w:shd w:val="clear" w:color="auto" w:fill="auto"/>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95% CI lower </w:t>
            </w:r>
            <w:r w:rsidRPr="00725022">
              <w:rPr>
                <w:rFonts w:ascii="Times New Roman" w:eastAsia="Times New Roman" w:hAnsi="Times New Roman" w:cs="Times New Roman"/>
                <w:color w:val="000000"/>
                <w:vertAlign w:val="superscript"/>
              </w:rPr>
              <w:t>d</w:t>
            </w:r>
          </w:p>
        </w:tc>
        <w:tc>
          <w:tcPr>
            <w:tcW w:w="956" w:type="dxa"/>
            <w:tcBorders>
              <w:top w:val="nil"/>
              <w:left w:val="nil"/>
              <w:bottom w:val="single" w:sz="4" w:space="0" w:color="auto"/>
              <w:right w:val="nil"/>
            </w:tcBorders>
            <w:shd w:val="clear" w:color="auto" w:fill="auto"/>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95% CI upper </w:t>
            </w:r>
            <w:r w:rsidRPr="00725022">
              <w:rPr>
                <w:rFonts w:ascii="Times New Roman" w:eastAsia="Times New Roman" w:hAnsi="Times New Roman" w:cs="Times New Roman"/>
                <w:color w:val="000000"/>
                <w:vertAlign w:val="superscript"/>
              </w:rPr>
              <w:t>d</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castanea</w:t>
            </w:r>
            <w:proofErr w:type="spellEnd"/>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056" w:type="dxa"/>
            <w:tcBorders>
              <w:top w:val="nil"/>
              <w:left w:val="nil"/>
              <w:bottom w:val="nil"/>
              <w:right w:val="nil"/>
            </w:tcBorders>
            <w:shd w:val="clear" w:color="auto" w:fill="auto"/>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94" w:type="dxa"/>
            <w:tcBorders>
              <w:top w:val="nil"/>
              <w:left w:val="nil"/>
              <w:bottom w:val="nil"/>
              <w:right w:val="nil"/>
            </w:tcBorders>
            <w:shd w:val="clear" w:color="auto" w:fill="auto"/>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15</w:t>
            </w:r>
          </w:p>
        </w:tc>
        <w:tc>
          <w:tcPr>
            <w:tcW w:w="1139" w:type="dxa"/>
            <w:tcBorders>
              <w:top w:val="nil"/>
              <w:left w:val="nil"/>
              <w:bottom w:val="nil"/>
              <w:right w:val="nil"/>
            </w:tcBorders>
            <w:shd w:val="clear" w:color="auto" w:fill="auto"/>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-0.43</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-1.10</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0.23</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18</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-0.08</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-0.24</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0.08</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6</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19</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-0.29</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-0.55</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-0.04</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6</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-0.28</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-4.09</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3.53</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20</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-0.51</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-0.77</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-0.25</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sowelli</w:t>
            </w:r>
            <w:proofErr w:type="spellEnd"/>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2</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9</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-0.17</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-5.05</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4.71</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9</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0.04</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-0.37</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0.45</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7</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-0.04</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-0.67</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0.59</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3</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13</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-0.24</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-0.48</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-0.004</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13</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-0.20</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-0.77</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0.37</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i/>
                <w:iCs/>
                <w:color w:val="000000"/>
              </w:rPr>
            </w:pPr>
            <w:r w:rsidRPr="00725022">
              <w:rPr>
                <w:rFonts w:ascii="Times New Roman" w:eastAsia="Times New Roman" w:hAnsi="Times New Roman" w:cs="Times New Roman"/>
                <w:i/>
                <w:iCs/>
                <w:color w:val="000000"/>
              </w:rPr>
              <w:t xml:space="preserve">C. </w:t>
            </w:r>
            <w:proofErr w:type="spellStart"/>
            <w:r w:rsidRPr="00725022">
              <w:rPr>
                <w:rFonts w:ascii="Times New Roman" w:eastAsia="Times New Roman" w:hAnsi="Times New Roman" w:cs="Times New Roman"/>
                <w:i/>
                <w:iCs/>
                <w:color w:val="000000"/>
              </w:rPr>
              <w:t>perspicillata</w:t>
            </w:r>
            <w:proofErr w:type="spellEnd"/>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piperine</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6</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18</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-0.20</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-0.46</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0.05</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roofErr w:type="spellStart"/>
            <w:r w:rsidRPr="00725022">
              <w:rPr>
                <w:rFonts w:ascii="Times New Roman" w:eastAsia="Times New Roman" w:hAnsi="Times New Roman" w:cs="Times New Roman"/>
                <w:color w:val="000000"/>
              </w:rPr>
              <w:t>piplartine</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13</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0.02</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-0.02</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0.06</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 xml:space="preserve">pip and </w:t>
            </w:r>
            <w:proofErr w:type="spellStart"/>
            <w:r w:rsidRPr="00725022">
              <w:rPr>
                <w:rFonts w:ascii="Times New Roman" w:eastAsia="Times New Roman" w:hAnsi="Times New Roman" w:cs="Times New Roman"/>
                <w:color w:val="000000"/>
              </w:rPr>
              <w:t>pipl</w:t>
            </w:r>
            <w:proofErr w:type="spellEnd"/>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16</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-0.22</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-0.43</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-0.02</w:t>
            </w:r>
          </w:p>
        </w:tc>
      </w:tr>
      <w:tr w:rsidR="002F2FAB" w:rsidRPr="00725022" w:rsidTr="002F2FAB">
        <w:trPr>
          <w:divId w:val="1612973215"/>
          <w:trHeight w:val="300"/>
        </w:trPr>
        <w:tc>
          <w:tcPr>
            <w:tcW w:w="1593"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p>
        </w:tc>
        <w:tc>
          <w:tcPr>
            <w:tcW w:w="1698"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unripe extracts</w:t>
            </w:r>
          </w:p>
        </w:tc>
        <w:tc>
          <w:tcPr>
            <w:tcW w:w="10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4</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15</w:t>
            </w: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-0.09</w:t>
            </w: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-0.34</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0.16</w:t>
            </w:r>
          </w:p>
        </w:tc>
      </w:tr>
      <w:tr w:rsidR="002F2FAB" w:rsidRPr="00725022" w:rsidTr="002F2FAB">
        <w:trPr>
          <w:divId w:val="1612973215"/>
          <w:trHeight w:val="300"/>
        </w:trPr>
        <w:tc>
          <w:tcPr>
            <w:tcW w:w="1593"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color w:val="000000"/>
              </w:rPr>
            </w:pPr>
            <w:r w:rsidRPr="00725022">
              <w:rPr>
                <w:rFonts w:ascii="Times New Roman" w:eastAsia="Times New Roman" w:hAnsi="Times New Roman" w:cs="Times New Roman"/>
                <w:color w:val="000000"/>
              </w:rPr>
              <w:t> </w:t>
            </w:r>
          </w:p>
        </w:tc>
        <w:tc>
          <w:tcPr>
            <w:tcW w:w="1698"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ripe extracts</w:t>
            </w:r>
          </w:p>
        </w:tc>
        <w:tc>
          <w:tcPr>
            <w:tcW w:w="1056"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5</w:t>
            </w:r>
          </w:p>
        </w:tc>
        <w:tc>
          <w:tcPr>
            <w:tcW w:w="994"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16</w:t>
            </w:r>
          </w:p>
        </w:tc>
        <w:tc>
          <w:tcPr>
            <w:tcW w:w="1139"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-0.06</w:t>
            </w:r>
          </w:p>
        </w:tc>
        <w:tc>
          <w:tcPr>
            <w:tcW w:w="934"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-0.41</w:t>
            </w:r>
          </w:p>
        </w:tc>
        <w:tc>
          <w:tcPr>
            <w:tcW w:w="956" w:type="dxa"/>
            <w:tcBorders>
              <w:top w:val="nil"/>
              <w:left w:val="nil"/>
              <w:bottom w:val="single" w:sz="4" w:space="0" w:color="auto"/>
              <w:right w:val="nil"/>
            </w:tcBorders>
            <w:shd w:val="clear" w:color="auto" w:fill="auto"/>
            <w:noWrap/>
            <w:vAlign w:val="bottom"/>
            <w:hideMark/>
          </w:tcPr>
          <w:p w:rsidR="002F2FAB" w:rsidRPr="00725022" w:rsidRDefault="002F2FAB" w:rsidP="002F2FAB">
            <w:pPr>
              <w:spacing w:after="0" w:line="240" w:lineRule="auto"/>
              <w:jc w:val="center"/>
              <w:rPr>
                <w:rFonts w:ascii="Times New Roman" w:eastAsia="Times New Roman" w:hAnsi="Times New Roman" w:cs="Times New Roman"/>
                <w:color w:val="000000"/>
              </w:rPr>
            </w:pPr>
            <w:r w:rsidRPr="00725022">
              <w:rPr>
                <w:rFonts w:ascii="Times New Roman" w:eastAsia="Times New Roman" w:hAnsi="Times New Roman" w:cs="Times New Roman"/>
                <w:color w:val="000000"/>
              </w:rPr>
              <w:t>0.29</w:t>
            </w:r>
          </w:p>
        </w:tc>
      </w:tr>
      <w:tr w:rsidR="002F2FAB" w:rsidRPr="00725022" w:rsidTr="002F2FAB">
        <w:trPr>
          <w:divId w:val="1612973215"/>
          <w:trHeight w:val="600"/>
        </w:trPr>
        <w:tc>
          <w:tcPr>
            <w:tcW w:w="8370" w:type="dxa"/>
            <w:gridSpan w:val="7"/>
            <w:tcBorders>
              <w:top w:val="single" w:sz="4" w:space="0" w:color="auto"/>
              <w:left w:val="nil"/>
              <w:bottom w:val="nil"/>
              <w:right w:val="nil"/>
            </w:tcBorders>
            <w:shd w:val="clear" w:color="auto" w:fill="auto"/>
            <w:vAlign w:val="bottom"/>
            <w:hideMark/>
          </w:tcPr>
          <w:p w:rsidR="002F2FAB" w:rsidRPr="00725022" w:rsidRDefault="002F2FAB" w:rsidP="00725022">
            <w:pPr>
              <w:spacing w:after="0" w:line="240" w:lineRule="auto"/>
              <w:rPr>
                <w:rFonts w:ascii="Times New Roman" w:eastAsia="Times New Roman" w:hAnsi="Times New Roman" w:cs="Times New Roman"/>
                <w:color w:val="000000"/>
                <w:sz w:val="20"/>
                <w:szCs w:val="20"/>
              </w:rPr>
            </w:pPr>
            <w:proofErr w:type="spellStart"/>
            <w:r w:rsidRPr="00725022">
              <w:rPr>
                <w:rFonts w:ascii="Times New Roman" w:eastAsia="Times New Roman" w:hAnsi="Times New Roman" w:cs="Times New Roman"/>
                <w:color w:val="000000"/>
                <w:sz w:val="20"/>
                <w:szCs w:val="20"/>
                <w:vertAlign w:val="superscript"/>
              </w:rPr>
              <w:t>a</w:t>
            </w:r>
            <w:proofErr w:type="spellEnd"/>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e</w:t>
            </w:r>
            <w:r w:rsidRPr="00725022">
              <w:rPr>
                <w:rFonts w:ascii="Times New Roman" w:eastAsia="Times New Roman" w:hAnsi="Times New Roman" w:cs="Times New Roman"/>
                <w:color w:val="000000"/>
                <w:sz w:val="20"/>
                <w:szCs w:val="20"/>
              </w:rPr>
              <w:t xml:space="preserve">ach trial consisted of a group of one to six bats allowed to feed on </w:t>
            </w:r>
            <w:r w:rsidRPr="00725022">
              <w:rPr>
                <w:rFonts w:ascii="Times New Roman" w:eastAsia="Times New Roman" w:hAnsi="Times New Roman" w:cs="Times New Roman"/>
                <w:i/>
                <w:iCs/>
                <w:color w:val="000000"/>
                <w:sz w:val="20"/>
                <w:szCs w:val="20"/>
              </w:rPr>
              <w:t xml:space="preserve">Piper </w:t>
            </w:r>
            <w:r w:rsidRPr="00725022">
              <w:rPr>
                <w:rFonts w:ascii="Times New Roman" w:eastAsia="Times New Roman" w:hAnsi="Times New Roman" w:cs="Times New Roman"/>
                <w:color w:val="000000"/>
                <w:sz w:val="20"/>
                <w:szCs w:val="20"/>
              </w:rPr>
              <w:t>fruit for a period of two hours</w:t>
            </w:r>
          </w:p>
        </w:tc>
      </w:tr>
      <w:tr w:rsidR="002F2FAB" w:rsidRPr="00725022" w:rsidTr="002F2FAB">
        <w:trPr>
          <w:divId w:val="1612973215"/>
          <w:trHeight w:val="315"/>
        </w:trPr>
        <w:tc>
          <w:tcPr>
            <w:tcW w:w="4347" w:type="dxa"/>
            <w:gridSpan w:val="3"/>
            <w:tcBorders>
              <w:top w:val="nil"/>
              <w:left w:val="nil"/>
              <w:bottom w:val="nil"/>
              <w:right w:val="nil"/>
            </w:tcBorders>
            <w:shd w:val="clear" w:color="auto" w:fill="auto"/>
            <w:noWrap/>
            <w:vAlign w:val="bottom"/>
            <w:hideMark/>
          </w:tcPr>
          <w:p w:rsidR="002F2FAB" w:rsidRPr="00725022" w:rsidRDefault="002F2FAB" w:rsidP="00725022">
            <w:pPr>
              <w:spacing w:after="0" w:line="240" w:lineRule="auto"/>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b</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t</w:t>
            </w:r>
            <w:r w:rsidRPr="00725022">
              <w:rPr>
                <w:rFonts w:ascii="Times New Roman" w:eastAsia="Times New Roman" w:hAnsi="Times New Roman" w:cs="Times New Roman"/>
                <w:color w:val="000000"/>
                <w:sz w:val="20"/>
                <w:szCs w:val="20"/>
              </w:rPr>
              <w:t>he total number of bats in all trials combined</w:t>
            </w:r>
          </w:p>
        </w:tc>
        <w:tc>
          <w:tcPr>
            <w:tcW w:w="99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color w:val="000000"/>
                <w:sz w:val="20"/>
                <w:szCs w:val="20"/>
              </w:rPr>
            </w:pPr>
          </w:p>
        </w:tc>
        <w:tc>
          <w:tcPr>
            <w:tcW w:w="1139"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sz w:val="20"/>
                <w:szCs w:val="20"/>
              </w:rPr>
            </w:pPr>
          </w:p>
        </w:tc>
        <w:tc>
          <w:tcPr>
            <w:tcW w:w="934"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sz w:val="20"/>
                <w:szCs w:val="20"/>
              </w:rPr>
            </w:pP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sz w:val="20"/>
                <w:szCs w:val="20"/>
              </w:rPr>
            </w:pPr>
          </w:p>
        </w:tc>
      </w:tr>
      <w:tr w:rsidR="002F2FAB" w:rsidRPr="00725022" w:rsidTr="002F2FAB">
        <w:trPr>
          <w:divId w:val="1612973215"/>
          <w:trHeight w:val="555"/>
        </w:trPr>
        <w:tc>
          <w:tcPr>
            <w:tcW w:w="8370" w:type="dxa"/>
            <w:gridSpan w:val="7"/>
            <w:tcBorders>
              <w:top w:val="nil"/>
              <w:left w:val="nil"/>
              <w:bottom w:val="nil"/>
              <w:right w:val="nil"/>
            </w:tcBorders>
            <w:shd w:val="clear" w:color="auto" w:fill="auto"/>
            <w:vAlign w:val="bottom"/>
            <w:hideMark/>
          </w:tcPr>
          <w:p w:rsidR="002F2FAB" w:rsidRPr="00725022" w:rsidRDefault="002F2FAB" w:rsidP="00725022">
            <w:pPr>
              <w:spacing w:after="0" w:line="240" w:lineRule="auto"/>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c</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c</w:t>
            </w:r>
            <w:r w:rsidRPr="00725022">
              <w:rPr>
                <w:rFonts w:ascii="Times New Roman" w:eastAsia="Times New Roman" w:hAnsi="Times New Roman" w:cs="Times New Roman"/>
                <w:color w:val="000000"/>
                <w:sz w:val="20"/>
                <w:szCs w:val="20"/>
              </w:rPr>
              <w:t xml:space="preserve">alculated as the average proportion of fruit consumed from control </w:t>
            </w:r>
            <w:proofErr w:type="spellStart"/>
            <w:r w:rsidRPr="00725022">
              <w:rPr>
                <w:rFonts w:ascii="Times New Roman" w:eastAsia="Times New Roman" w:hAnsi="Times New Roman" w:cs="Times New Roman"/>
                <w:color w:val="000000"/>
                <w:sz w:val="20"/>
                <w:szCs w:val="20"/>
              </w:rPr>
              <w:t>infructescences</w:t>
            </w:r>
            <w:proofErr w:type="spellEnd"/>
            <w:r w:rsidRPr="00725022">
              <w:rPr>
                <w:rFonts w:ascii="Times New Roman" w:eastAsia="Times New Roman" w:hAnsi="Times New Roman" w:cs="Times New Roman"/>
                <w:color w:val="000000"/>
                <w:sz w:val="20"/>
                <w:szCs w:val="20"/>
              </w:rPr>
              <w:t xml:space="preserve"> minus the average proportion of fruit consumed from treatment </w:t>
            </w:r>
            <w:proofErr w:type="spellStart"/>
            <w:r w:rsidRPr="00725022">
              <w:rPr>
                <w:rFonts w:ascii="Times New Roman" w:eastAsia="Times New Roman" w:hAnsi="Times New Roman" w:cs="Times New Roman"/>
                <w:color w:val="000000"/>
                <w:sz w:val="20"/>
                <w:szCs w:val="20"/>
              </w:rPr>
              <w:t>infructescences</w:t>
            </w:r>
            <w:proofErr w:type="spellEnd"/>
            <w:r w:rsidRPr="00725022">
              <w:rPr>
                <w:rFonts w:ascii="Times New Roman" w:eastAsia="Times New Roman" w:hAnsi="Times New Roman" w:cs="Times New Roman"/>
                <w:color w:val="000000"/>
                <w:sz w:val="20"/>
                <w:szCs w:val="20"/>
              </w:rPr>
              <w:t xml:space="preserve"> by a group of bats</w:t>
            </w:r>
          </w:p>
        </w:tc>
      </w:tr>
      <w:tr w:rsidR="002F2FAB" w:rsidRPr="00725022" w:rsidTr="002F2FAB">
        <w:trPr>
          <w:divId w:val="1612973215"/>
          <w:trHeight w:val="315"/>
        </w:trPr>
        <w:tc>
          <w:tcPr>
            <w:tcW w:w="7414" w:type="dxa"/>
            <w:gridSpan w:val="6"/>
            <w:tcBorders>
              <w:top w:val="nil"/>
              <w:left w:val="nil"/>
              <w:bottom w:val="nil"/>
              <w:right w:val="nil"/>
            </w:tcBorders>
            <w:shd w:val="clear" w:color="auto" w:fill="auto"/>
            <w:noWrap/>
            <w:vAlign w:val="bottom"/>
            <w:hideMark/>
          </w:tcPr>
          <w:p w:rsidR="002F2FAB" w:rsidRPr="00725022" w:rsidRDefault="002F2FAB" w:rsidP="00725022">
            <w:pPr>
              <w:spacing w:after="0" w:line="240" w:lineRule="auto"/>
              <w:rPr>
                <w:rFonts w:ascii="Times New Roman" w:eastAsia="Times New Roman" w:hAnsi="Times New Roman" w:cs="Times New Roman"/>
                <w:color w:val="000000"/>
                <w:sz w:val="20"/>
                <w:szCs w:val="20"/>
              </w:rPr>
            </w:pPr>
            <w:r w:rsidRPr="00725022">
              <w:rPr>
                <w:rFonts w:ascii="Times New Roman" w:eastAsia="Times New Roman" w:hAnsi="Times New Roman" w:cs="Times New Roman"/>
                <w:color w:val="000000"/>
                <w:sz w:val="20"/>
                <w:szCs w:val="20"/>
                <w:vertAlign w:val="superscript"/>
              </w:rPr>
              <w:t>d</w:t>
            </w:r>
            <w:r w:rsidRPr="00725022">
              <w:rPr>
                <w:rFonts w:ascii="Times New Roman" w:eastAsia="Times New Roman" w:hAnsi="Times New Roman" w:cs="Times New Roman"/>
                <w:color w:val="000000"/>
                <w:sz w:val="20"/>
                <w:szCs w:val="20"/>
              </w:rPr>
              <w:t xml:space="preserve"> </w:t>
            </w:r>
            <w:r w:rsidR="00725022">
              <w:rPr>
                <w:rFonts w:ascii="Times New Roman" w:eastAsia="Times New Roman" w:hAnsi="Times New Roman" w:cs="Times New Roman"/>
                <w:color w:val="000000"/>
                <w:sz w:val="20"/>
                <w:szCs w:val="20"/>
              </w:rPr>
              <w:t>c</w:t>
            </w:r>
            <w:r w:rsidRPr="00725022">
              <w:rPr>
                <w:rFonts w:ascii="Times New Roman" w:eastAsia="Times New Roman" w:hAnsi="Times New Roman" w:cs="Times New Roman"/>
                <w:color w:val="000000"/>
                <w:sz w:val="20"/>
                <w:szCs w:val="20"/>
              </w:rPr>
              <w:t>onfidence limits based on one-sample t-tests using each trial as a replicate</w:t>
            </w:r>
          </w:p>
        </w:tc>
        <w:tc>
          <w:tcPr>
            <w:tcW w:w="956" w:type="dxa"/>
            <w:tcBorders>
              <w:top w:val="nil"/>
              <w:left w:val="nil"/>
              <w:bottom w:val="nil"/>
              <w:right w:val="nil"/>
            </w:tcBorders>
            <w:shd w:val="clear" w:color="auto" w:fill="auto"/>
            <w:noWrap/>
            <w:vAlign w:val="bottom"/>
            <w:hideMark/>
          </w:tcPr>
          <w:p w:rsidR="002F2FAB" w:rsidRPr="00725022" w:rsidRDefault="002F2FAB" w:rsidP="002F2FAB">
            <w:pPr>
              <w:spacing w:after="0" w:line="240" w:lineRule="auto"/>
              <w:rPr>
                <w:rFonts w:ascii="Times New Roman" w:eastAsia="Times New Roman" w:hAnsi="Times New Roman" w:cs="Times New Roman"/>
                <w:color w:val="000000"/>
                <w:sz w:val="20"/>
                <w:szCs w:val="20"/>
              </w:rPr>
            </w:pPr>
          </w:p>
        </w:tc>
      </w:tr>
    </w:tbl>
    <w:p w:rsidR="00F8592B" w:rsidRPr="00725022" w:rsidRDefault="0034728C">
      <w:pPr>
        <w:rPr>
          <w:rFonts w:ascii="Times New Roman" w:hAnsi="Times New Roman" w:cs="Times New Roman"/>
        </w:rPr>
      </w:pPr>
      <w:r w:rsidRPr="00725022">
        <w:rPr>
          <w:rFonts w:ascii="Times New Roman" w:hAnsi="Times New Roman" w:cs="Times New Roman"/>
        </w:rPr>
        <w:fldChar w:fldCharType="end"/>
      </w:r>
    </w:p>
    <w:p w:rsidR="00725022" w:rsidRDefault="00725022">
      <w:r>
        <w:br w:type="page"/>
      </w:r>
    </w:p>
    <w:p w:rsidR="00DC1E6E" w:rsidRPr="00725022" w:rsidRDefault="00B51AFE" w:rsidP="00725022">
      <w:pPr>
        <w:spacing w:after="0" w:line="360" w:lineRule="auto"/>
        <w:rPr>
          <w:rFonts w:ascii="Times New Roman" w:hAnsi="Times New Roman" w:cs="Times New Roman"/>
          <w:sz w:val="32"/>
          <w:szCs w:val="32"/>
        </w:rPr>
      </w:pPr>
      <w:r w:rsidRPr="00725022">
        <w:rPr>
          <w:rFonts w:ascii="Times New Roman" w:hAnsi="Times New Roman" w:cs="Times New Roman"/>
          <w:sz w:val="32"/>
          <w:szCs w:val="32"/>
        </w:rPr>
        <w:lastRenderedPageBreak/>
        <w:t>App</w:t>
      </w:r>
      <w:bookmarkStart w:id="0" w:name="_GoBack"/>
      <w:bookmarkEnd w:id="0"/>
      <w:r w:rsidRPr="00725022">
        <w:rPr>
          <w:rFonts w:ascii="Times New Roman" w:hAnsi="Times New Roman" w:cs="Times New Roman"/>
          <w:sz w:val="32"/>
          <w:szCs w:val="32"/>
        </w:rPr>
        <w:t>endix 6</w:t>
      </w:r>
      <w:r w:rsidR="00A31736" w:rsidRPr="00725022">
        <w:rPr>
          <w:rFonts w:ascii="Times New Roman" w:hAnsi="Times New Roman" w:cs="Times New Roman"/>
          <w:sz w:val="32"/>
          <w:szCs w:val="32"/>
        </w:rPr>
        <w:t xml:space="preserve"> </w:t>
      </w:r>
    </w:p>
    <w:p w:rsidR="00043A91" w:rsidRPr="00725022" w:rsidRDefault="00043A91" w:rsidP="00725022">
      <w:pPr>
        <w:spacing w:after="0" w:line="360" w:lineRule="auto"/>
        <w:rPr>
          <w:rFonts w:ascii="Times New Roman" w:hAnsi="Times New Roman" w:cs="Times New Roman"/>
          <w:sz w:val="28"/>
          <w:szCs w:val="28"/>
        </w:rPr>
      </w:pPr>
      <w:r w:rsidRPr="00725022">
        <w:rPr>
          <w:rFonts w:ascii="Times New Roman" w:hAnsi="Times New Roman" w:cs="Times New Roman"/>
          <w:sz w:val="28"/>
          <w:szCs w:val="28"/>
        </w:rPr>
        <w:t xml:space="preserve">Testing the </w:t>
      </w:r>
      <w:r w:rsidR="00725022">
        <w:rPr>
          <w:rFonts w:ascii="Times New Roman" w:hAnsi="Times New Roman" w:cs="Times New Roman"/>
          <w:sz w:val="28"/>
          <w:szCs w:val="28"/>
        </w:rPr>
        <w:t>p</w:t>
      </w:r>
      <w:r w:rsidRPr="00725022">
        <w:rPr>
          <w:rFonts w:ascii="Times New Roman" w:hAnsi="Times New Roman" w:cs="Times New Roman"/>
          <w:sz w:val="28"/>
          <w:szCs w:val="28"/>
        </w:rPr>
        <w:t xml:space="preserve">otential for </w:t>
      </w:r>
      <w:r w:rsidR="00725022">
        <w:rPr>
          <w:rFonts w:ascii="Times New Roman" w:hAnsi="Times New Roman" w:cs="Times New Roman"/>
          <w:sz w:val="28"/>
          <w:szCs w:val="28"/>
        </w:rPr>
        <w:t>n</w:t>
      </w:r>
      <w:r w:rsidRPr="00725022">
        <w:rPr>
          <w:rFonts w:ascii="Times New Roman" w:hAnsi="Times New Roman" w:cs="Times New Roman"/>
          <w:sz w:val="28"/>
          <w:szCs w:val="28"/>
        </w:rPr>
        <w:t xml:space="preserve">on-additive </w:t>
      </w:r>
      <w:r w:rsidR="00725022">
        <w:rPr>
          <w:rFonts w:ascii="Times New Roman" w:hAnsi="Times New Roman" w:cs="Times New Roman"/>
          <w:sz w:val="28"/>
          <w:szCs w:val="28"/>
        </w:rPr>
        <w:t>i</w:t>
      </w:r>
      <w:r w:rsidRPr="00725022">
        <w:rPr>
          <w:rFonts w:ascii="Times New Roman" w:hAnsi="Times New Roman" w:cs="Times New Roman"/>
          <w:sz w:val="28"/>
          <w:szCs w:val="28"/>
        </w:rPr>
        <w:t xml:space="preserve">nteractions between </w:t>
      </w:r>
      <w:proofErr w:type="spellStart"/>
      <w:r w:rsidR="00725022">
        <w:rPr>
          <w:rFonts w:ascii="Times New Roman" w:hAnsi="Times New Roman" w:cs="Times New Roman"/>
          <w:sz w:val="28"/>
          <w:szCs w:val="28"/>
        </w:rPr>
        <w:t>p</w:t>
      </w:r>
      <w:r w:rsidRPr="00725022">
        <w:rPr>
          <w:rFonts w:ascii="Times New Roman" w:hAnsi="Times New Roman" w:cs="Times New Roman"/>
          <w:sz w:val="28"/>
          <w:szCs w:val="28"/>
        </w:rPr>
        <w:t>iperine</w:t>
      </w:r>
      <w:proofErr w:type="spellEnd"/>
      <w:r w:rsidRPr="00725022">
        <w:rPr>
          <w:rFonts w:ascii="Times New Roman" w:hAnsi="Times New Roman" w:cs="Times New Roman"/>
          <w:sz w:val="28"/>
          <w:szCs w:val="28"/>
        </w:rPr>
        <w:t xml:space="preserve"> and </w:t>
      </w:r>
      <w:proofErr w:type="spellStart"/>
      <w:r w:rsidR="00725022">
        <w:rPr>
          <w:rFonts w:ascii="Times New Roman" w:hAnsi="Times New Roman" w:cs="Times New Roman"/>
          <w:sz w:val="28"/>
          <w:szCs w:val="28"/>
        </w:rPr>
        <w:t>p</w:t>
      </w:r>
      <w:r w:rsidRPr="00725022">
        <w:rPr>
          <w:rFonts w:ascii="Times New Roman" w:hAnsi="Times New Roman" w:cs="Times New Roman"/>
          <w:sz w:val="28"/>
          <w:szCs w:val="28"/>
        </w:rPr>
        <w:t>iplartine</w:t>
      </w:r>
      <w:proofErr w:type="spellEnd"/>
      <w:r w:rsidRPr="00725022">
        <w:rPr>
          <w:rFonts w:ascii="Times New Roman" w:hAnsi="Times New Roman" w:cs="Times New Roman"/>
          <w:sz w:val="28"/>
          <w:szCs w:val="28"/>
        </w:rPr>
        <w:t xml:space="preserve"> in their </w:t>
      </w:r>
      <w:r w:rsidR="00725022">
        <w:rPr>
          <w:rFonts w:ascii="Times New Roman" w:hAnsi="Times New Roman" w:cs="Times New Roman"/>
          <w:sz w:val="28"/>
          <w:szCs w:val="28"/>
        </w:rPr>
        <w:t>e</w:t>
      </w:r>
      <w:r w:rsidRPr="00725022">
        <w:rPr>
          <w:rFonts w:ascii="Times New Roman" w:hAnsi="Times New Roman" w:cs="Times New Roman"/>
          <w:sz w:val="28"/>
          <w:szCs w:val="28"/>
        </w:rPr>
        <w:t xml:space="preserve">ffects on </w:t>
      </w:r>
      <w:r w:rsidR="00725022">
        <w:rPr>
          <w:rFonts w:ascii="Times New Roman" w:hAnsi="Times New Roman" w:cs="Times New Roman"/>
          <w:sz w:val="28"/>
          <w:szCs w:val="28"/>
        </w:rPr>
        <w:t>f</w:t>
      </w:r>
      <w:r w:rsidRPr="00725022">
        <w:rPr>
          <w:rFonts w:ascii="Times New Roman" w:hAnsi="Times New Roman" w:cs="Times New Roman"/>
          <w:sz w:val="28"/>
          <w:szCs w:val="28"/>
        </w:rPr>
        <w:t xml:space="preserve">ruit </w:t>
      </w:r>
      <w:r w:rsidR="00725022">
        <w:rPr>
          <w:rFonts w:ascii="Times New Roman" w:hAnsi="Times New Roman" w:cs="Times New Roman"/>
          <w:sz w:val="28"/>
          <w:szCs w:val="28"/>
        </w:rPr>
        <w:t>r</w:t>
      </w:r>
      <w:r w:rsidRPr="00725022">
        <w:rPr>
          <w:rFonts w:ascii="Times New Roman" w:hAnsi="Times New Roman" w:cs="Times New Roman"/>
          <w:sz w:val="28"/>
          <w:szCs w:val="28"/>
        </w:rPr>
        <w:t xml:space="preserve">emoval and </w:t>
      </w:r>
      <w:r w:rsidR="00725022">
        <w:rPr>
          <w:rFonts w:ascii="Times New Roman" w:hAnsi="Times New Roman" w:cs="Times New Roman"/>
          <w:sz w:val="28"/>
          <w:szCs w:val="28"/>
        </w:rPr>
        <w:t>f</w:t>
      </w:r>
      <w:r w:rsidRPr="00725022">
        <w:rPr>
          <w:rFonts w:ascii="Times New Roman" w:hAnsi="Times New Roman" w:cs="Times New Roman"/>
          <w:sz w:val="28"/>
          <w:szCs w:val="28"/>
        </w:rPr>
        <w:t xml:space="preserve">ruit </w:t>
      </w:r>
      <w:r w:rsidR="00725022">
        <w:rPr>
          <w:rFonts w:ascii="Times New Roman" w:hAnsi="Times New Roman" w:cs="Times New Roman"/>
          <w:sz w:val="28"/>
          <w:szCs w:val="28"/>
        </w:rPr>
        <w:t>c</w:t>
      </w:r>
      <w:r w:rsidRPr="00725022">
        <w:rPr>
          <w:rFonts w:ascii="Times New Roman" w:hAnsi="Times New Roman" w:cs="Times New Roman"/>
          <w:sz w:val="28"/>
          <w:szCs w:val="28"/>
        </w:rPr>
        <w:t xml:space="preserve">onsumption </w:t>
      </w:r>
    </w:p>
    <w:p w:rsidR="00043A91" w:rsidRPr="00725022" w:rsidRDefault="00043A91" w:rsidP="00725022">
      <w:pPr>
        <w:spacing w:after="0" w:line="360" w:lineRule="auto"/>
        <w:rPr>
          <w:rFonts w:ascii="Times New Roman" w:hAnsi="Times New Roman" w:cs="Times New Roman"/>
          <w:i/>
          <w:sz w:val="24"/>
          <w:szCs w:val="24"/>
        </w:rPr>
      </w:pPr>
      <w:r w:rsidRPr="00725022">
        <w:rPr>
          <w:rFonts w:ascii="Times New Roman" w:hAnsi="Times New Roman" w:cs="Times New Roman"/>
          <w:i/>
          <w:sz w:val="24"/>
          <w:szCs w:val="24"/>
        </w:rPr>
        <w:t>Methods</w:t>
      </w:r>
    </w:p>
    <w:p w:rsidR="00725022" w:rsidRDefault="00043A91" w:rsidP="00725022">
      <w:pPr>
        <w:spacing w:after="0" w:line="360" w:lineRule="auto"/>
        <w:rPr>
          <w:rFonts w:ascii="Times New Roman" w:eastAsiaTheme="minorEastAsia" w:hAnsi="Times New Roman" w:cs="Times New Roman"/>
          <w:sz w:val="24"/>
          <w:szCs w:val="24"/>
        </w:rPr>
      </w:pPr>
      <w:r w:rsidRPr="00725022">
        <w:rPr>
          <w:rFonts w:ascii="Times New Roman" w:hAnsi="Times New Roman" w:cs="Times New Roman"/>
          <w:sz w:val="24"/>
          <w:szCs w:val="24"/>
        </w:rPr>
        <w:t xml:space="preserve">To test whether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and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interact synergistically or antagonistically when present in combination, we compared the observed effect of the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treatment to the expected effect based on an additive interaction between the two compounds</w:t>
      </w:r>
      <w:r w:rsidR="007449FB" w:rsidRPr="00725022">
        <w:rPr>
          <w:rFonts w:ascii="Times New Roman" w:hAnsi="Times New Roman" w:cs="Times New Roman"/>
          <w:sz w:val="24"/>
          <w:szCs w:val="24"/>
        </w:rPr>
        <w:t xml:space="preserve"> </w:t>
      </w:r>
      <w:r w:rsidR="007449FB" w:rsidRPr="00725022">
        <w:rPr>
          <w:rFonts w:ascii="Times New Roman" w:hAnsi="Times New Roman" w:cs="Times New Roman"/>
          <w:sz w:val="24"/>
          <w:szCs w:val="24"/>
        </w:rPr>
        <w:fldChar w:fldCharType="begin" w:fldLock="1"/>
      </w:r>
      <w:r w:rsidR="007449FB" w:rsidRPr="00725022">
        <w:rPr>
          <w:rFonts w:ascii="Times New Roman" w:hAnsi="Times New Roman" w:cs="Times New Roman"/>
          <w:sz w:val="24"/>
          <w:szCs w:val="24"/>
        </w:rPr>
        <w:instrText>ADDIN CSL_CITATION { "citationItems" : [ { "id" : "ITEM-1", "itemData" : { "DOI" : "10.1007/s000490050037", "ISBN" : "0937-7409", "abstract" : "Plants contain an enormous diversity and quantity of secondary metabolites, some of which are toxic and deterrent to herbivores and pathogens. This impressive diversity of plant compounds suggests a high probability of interactions among them. Synergistic interactions are those in which the combined activity of two or more chemicals is greater than that expected given their individual activities. On the other hand, antagonistic interactions are those in which the combined activity of two or more chemicals is less than that expected given their individual activities. Synergistic interactions could increase plant fitness whereas antagonistic interactions could decrease plant fitness. Interactions are thus potentially very important, not only in explaining the diversity of defense compounds within individual plants, but also in providing insight into plant defense strategies. Although synergistic interactions have received increased attention in the ecological literature in the last decade, the number of documented cases of synergy remains small and antagonistic interactions are rarely considered. The primary reason for this scarcity may be the difficulty of detecting, analyzing and displaying such interactions. Analysis by ANOVA, though sometimes used, often is not appropriate. We introduce a simple technique, isobolographic analysis, that is used in pharmacology for detecting and rigorously quantifying synergy and antagonism and provide an example using the brine shrimp toxicity assay. More statistically sophisticated approaches, such as isobolographic analysis, will allow ecologists to effectively document the role of chemical synergy and antagonism in interactions between species. Such chemical interactions may ultimately provide insight into longstanding, ecological questions.", "author" : [ { "dropping-particle" : "", "family" : "Nelson", "given" : "A C", "non-dropping-particle" : "", "parse-names" : false, "suffix" : "" }, { "dropping-particle" : "", "family" : "Kursar", "given" : "T A", "non-dropping-particle" : "", "parse-names" : false, "suffix" : "" } ], "container-title" : "Chemoecology", "id" : "ITEM-1", "issue" : "2", "issued" : { "date-parts" : [ [ "1999" ] ] }, "note" : "Nelson, Ann C. Kursar, Thomas A.", "page" : "81-92", "title" : "Interactions among plant defense compounds: A method for analysis", "type" : "article-journal", "volume" : "9" }, "uris" : [ "http://www.mendeley.com/documents/?uuid=e7b40bac-6865-4962-a298-dfaddc792f50" ] }, { "id" : "ITEM-2", "itemData" : { "ISBN" : "1584880457", "author" : [ { "dropping-particle" : "", "family" : "Tallarida", "given" : "R J", "non-dropping-particle" : "", "parse-names" : false, "suffix" : "" } ], "id" : "ITEM-2", "issued" : { "date-parts" : [ [ "2000" ] ] }, "publisher" : "Chapman &amp; Hall/CRC", "publisher-place" : "Boca Raton", "title" : "Drug Synergism and Dose-Effect Data Analysis", "type" : "book" }, "uris" : [ "http://www.mendeley.com/documents/?uuid=840dc43a-8a78-41ad-8487-74f5b938a8e3" ] } ], "mendeley" : { "formattedCitation" : "(Nelson and Kursar 1999, Tallarida 2000)", "plainTextFormattedCitation" : "(Nelson and Kursar 1999, Tallarida 2000)", "previouslyFormattedCitation" : "(Nelson and Kursar 1999, Tallarida 2000)" }, "properties" : { "noteIndex" : 0 }, "schema" : "https://github.com/citation-style-language/schema/raw/master/csl-citation.json" }</w:instrText>
      </w:r>
      <w:r w:rsidR="007449FB" w:rsidRPr="00725022">
        <w:rPr>
          <w:rFonts w:ascii="Times New Roman" w:hAnsi="Times New Roman" w:cs="Times New Roman"/>
          <w:sz w:val="24"/>
          <w:szCs w:val="24"/>
        </w:rPr>
        <w:fldChar w:fldCharType="separate"/>
      </w:r>
      <w:r w:rsidR="007449FB" w:rsidRPr="00725022">
        <w:rPr>
          <w:rFonts w:ascii="Times New Roman" w:hAnsi="Times New Roman" w:cs="Times New Roman"/>
          <w:noProof/>
          <w:sz w:val="24"/>
          <w:szCs w:val="24"/>
        </w:rPr>
        <w:t>(Nelson and Kursar 1999, Tallarida 2000)</w:t>
      </w:r>
      <w:r w:rsidR="007449FB" w:rsidRPr="00725022">
        <w:rPr>
          <w:rFonts w:ascii="Times New Roman" w:hAnsi="Times New Roman" w:cs="Times New Roman"/>
          <w:sz w:val="24"/>
          <w:szCs w:val="24"/>
        </w:rPr>
        <w:fldChar w:fldCharType="end"/>
      </w:r>
      <w:r w:rsidRPr="00725022">
        <w:rPr>
          <w:rFonts w:ascii="Times New Roman" w:hAnsi="Times New Roman" w:cs="Times New Roman"/>
          <w:sz w:val="24"/>
          <w:szCs w:val="24"/>
        </w:rPr>
        <w:t xml:space="preserve">. These analyses were conducted separately for the effects of amides on fruit removal and on fruit consumption and for the effects on each bat species. We first used the results from our experiments examining the effects of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and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presented individually to calculate the expected additive effect of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as</w:t>
      </w:r>
      <w:proofErr w:type="gramStart"/>
      <w:r w:rsidRPr="00725022">
        <w:rPr>
          <w:rFonts w:ascii="Times New Roman" w:hAnsi="Times New Roman" w:cs="Times New Roman"/>
          <w:sz w:val="24"/>
          <w:szCs w:val="24"/>
        </w:rP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add</m:t>
            </m:r>
          </m:sub>
        </m:sSub>
        <m:r>
          <w:rPr>
            <w:rFonts w:ascii="Cambria Math" w:hAnsi="Cambria Math" w:cs="Times New Roman"/>
            <w:sz w:val="24"/>
            <w:szCs w:val="24"/>
          </w:rPr>
          <m:t>= (</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r>
          <w:rPr>
            <w:rFonts w:ascii="Cambria Math" w:hAnsi="Cambria Math" w:cs="Times New Roman"/>
            <w:sz w:val="24"/>
            <w:szCs w:val="24"/>
          </w:rPr>
          <m:t xml:space="preserve">A + </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B</m:t>
            </m:r>
          </m:sub>
        </m:sSub>
        <m:r>
          <w:rPr>
            <w:rFonts w:ascii="Cambria Math" w:hAnsi="Cambria Math" w:cs="Times New Roman"/>
            <w:sz w:val="24"/>
            <w:szCs w:val="24"/>
          </w:rPr>
          <m:t>B)</m:t>
        </m:r>
      </m:oMath>
      <w:r w:rsidRPr="00725022">
        <w:rPr>
          <w:rFonts w:ascii="Times New Roman" w:eastAsiaTheme="minorEastAsia" w:hAnsi="Times New Roman" w:cs="Times New Roman"/>
          <w:sz w:val="24"/>
          <w:szCs w:val="24"/>
        </w:rPr>
        <w:t xml:space="preserve">. </w:t>
      </w:r>
      <m:oMath>
        <m:r>
          <w:rPr>
            <w:rFonts w:ascii="Cambria Math" w:hAnsi="Cambria Math" w:cs="Times New Roman"/>
            <w:sz w:val="24"/>
            <w:szCs w:val="24"/>
          </w:rPr>
          <m:t>A</m:t>
        </m:r>
      </m:oMath>
      <w:r w:rsidRPr="00725022">
        <w:rPr>
          <w:rFonts w:ascii="Times New Roman" w:eastAsiaTheme="minorEastAsia" w:hAnsi="Times New Roman" w:cs="Times New Roman"/>
          <w:sz w:val="24"/>
          <w:szCs w:val="24"/>
        </w:rPr>
        <w:t xml:space="preserve"> </w:t>
      </w:r>
      <w:proofErr w:type="gramStart"/>
      <w:r w:rsidRPr="00725022">
        <w:rPr>
          <w:rFonts w:ascii="Times New Roman" w:eastAsiaTheme="minorEastAsia" w:hAnsi="Times New Roman" w:cs="Times New Roman"/>
          <w:sz w:val="24"/>
          <w:szCs w:val="24"/>
        </w:rPr>
        <w:t>and</w:t>
      </w:r>
      <w:proofErr w:type="gramEnd"/>
      <w:r w:rsidRPr="00725022">
        <w:rPr>
          <w:rFonts w:ascii="Times New Roman" w:eastAsiaTheme="minorEastAsia" w:hAnsi="Times New Roman" w:cs="Times New Roman"/>
          <w:sz w:val="24"/>
          <w:szCs w:val="24"/>
        </w:rPr>
        <w:t xml:space="preserve"> </w:t>
      </w:r>
      <m:oMath>
        <m:r>
          <w:rPr>
            <w:rFonts w:ascii="Cambria Math" w:hAnsi="Cambria Math" w:cs="Times New Roman"/>
            <w:sz w:val="24"/>
            <w:szCs w:val="24"/>
          </w:rPr>
          <m:t>B</m:t>
        </m:r>
      </m:oMath>
      <w:r w:rsidRPr="00725022">
        <w:rPr>
          <w:rFonts w:ascii="Times New Roman" w:eastAsiaTheme="minorEastAsia" w:hAnsi="Times New Roman" w:cs="Times New Roman"/>
          <w:sz w:val="24"/>
          <w:szCs w:val="24"/>
        </w:rPr>
        <w:t xml:space="preserve"> represent the preference indices (i.e. treatment minus control </w:t>
      </w:r>
      <w:proofErr w:type="spellStart"/>
      <w:r w:rsidRPr="00725022">
        <w:rPr>
          <w:rFonts w:ascii="Times New Roman" w:eastAsiaTheme="minorEastAsia" w:hAnsi="Times New Roman" w:cs="Times New Roman"/>
          <w:sz w:val="24"/>
          <w:szCs w:val="24"/>
        </w:rPr>
        <w:t>infructescences</w:t>
      </w:r>
      <w:proofErr w:type="spellEnd"/>
      <w:r w:rsidRPr="00725022">
        <w:rPr>
          <w:rFonts w:ascii="Times New Roman" w:eastAsiaTheme="minorEastAsia" w:hAnsi="Times New Roman" w:cs="Times New Roman"/>
          <w:sz w:val="24"/>
          <w:szCs w:val="24"/>
        </w:rPr>
        <w:t xml:space="preserve"> removed or consumed) for </w:t>
      </w:r>
      <w:proofErr w:type="spellStart"/>
      <w:r w:rsidRPr="00725022">
        <w:rPr>
          <w:rFonts w:ascii="Times New Roman" w:eastAsiaTheme="minorEastAsia" w:hAnsi="Times New Roman" w:cs="Times New Roman"/>
          <w:sz w:val="24"/>
          <w:szCs w:val="24"/>
        </w:rPr>
        <w:t>infructescences</w:t>
      </w:r>
      <w:proofErr w:type="spellEnd"/>
      <w:r w:rsidRPr="00725022">
        <w:rPr>
          <w:rFonts w:ascii="Times New Roman" w:eastAsiaTheme="minorEastAsia" w:hAnsi="Times New Roman" w:cs="Times New Roman"/>
          <w:sz w:val="24"/>
          <w:szCs w:val="24"/>
        </w:rPr>
        <w:t xml:space="preserve"> supplemented with </w:t>
      </w:r>
      <w:proofErr w:type="spellStart"/>
      <w:r w:rsidRPr="00725022">
        <w:rPr>
          <w:rFonts w:ascii="Times New Roman" w:eastAsiaTheme="minorEastAsia" w:hAnsi="Times New Roman" w:cs="Times New Roman"/>
          <w:sz w:val="24"/>
          <w:szCs w:val="24"/>
        </w:rPr>
        <w:t>piperine</w:t>
      </w:r>
      <w:proofErr w:type="spellEnd"/>
      <w:r w:rsidRPr="00725022">
        <w:rPr>
          <w:rFonts w:ascii="Times New Roman" w:eastAsiaTheme="minorEastAsia" w:hAnsi="Times New Roman" w:cs="Times New Roman"/>
          <w:sz w:val="24"/>
          <w:szCs w:val="24"/>
        </w:rPr>
        <w:t xml:space="preserve"> and </w:t>
      </w:r>
      <w:proofErr w:type="spellStart"/>
      <w:r w:rsidRPr="00725022">
        <w:rPr>
          <w:rFonts w:ascii="Times New Roman" w:eastAsiaTheme="minorEastAsia" w:hAnsi="Times New Roman" w:cs="Times New Roman"/>
          <w:sz w:val="24"/>
          <w:szCs w:val="24"/>
        </w:rPr>
        <w:t>piplartine</w:t>
      </w:r>
      <w:proofErr w:type="spellEnd"/>
      <w:r w:rsidRPr="00725022">
        <w:rPr>
          <w:rFonts w:ascii="Times New Roman" w:eastAsiaTheme="minorEastAsia" w:hAnsi="Times New Roman" w:cs="Times New Roman"/>
          <w:sz w:val="24"/>
          <w:szCs w:val="24"/>
        </w:rPr>
        <w:t xml:space="preserve">, respectively.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725022">
        <w:rPr>
          <w:rFonts w:ascii="Times New Roman" w:eastAsiaTheme="minorEastAsia" w:hAnsi="Times New Roman" w:cs="Times New Roman"/>
          <w:sz w:val="24"/>
          <w:szCs w:val="24"/>
        </w:rPr>
        <w:t xml:space="preserve"> </w:t>
      </w:r>
      <w:proofErr w:type="gramStart"/>
      <w:r w:rsidRPr="00725022">
        <w:rPr>
          <w:rFonts w:ascii="Times New Roman" w:eastAsiaTheme="minorEastAsia" w:hAnsi="Times New Roman" w:cs="Times New Roman"/>
          <w:sz w:val="24"/>
          <w:szCs w:val="24"/>
        </w:rPr>
        <w:t>and</w:t>
      </w:r>
      <w:proofErr w:type="gramEnd"/>
      <w:r w:rsidRPr="00725022">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B</m:t>
            </m:r>
          </m:sub>
        </m:sSub>
        <m:r>
          <w:rPr>
            <w:rFonts w:ascii="Cambria Math" w:hAnsi="Cambria Math" w:cs="Times New Roman"/>
            <w:sz w:val="24"/>
            <w:szCs w:val="24"/>
          </w:rPr>
          <m:t xml:space="preserve"> </m:t>
        </m:r>
      </m:oMath>
      <w:r w:rsidRPr="00725022">
        <w:rPr>
          <w:rFonts w:ascii="Times New Roman" w:eastAsiaTheme="minorEastAsia" w:hAnsi="Times New Roman" w:cs="Times New Roman"/>
          <w:sz w:val="24"/>
          <w:szCs w:val="24"/>
        </w:rPr>
        <w:t xml:space="preserve">represent the proportions of the two compounds in the mixture (in our case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725022">
        <w:rPr>
          <w:rFonts w:ascii="Times New Roman" w:eastAsiaTheme="minorEastAsia" w:hAnsi="Times New Roman" w:cs="Times New Roman"/>
          <w:sz w:val="24"/>
          <w:szCs w:val="24"/>
        </w:rPr>
        <w:t xml:space="preserve"> = 0.5 and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B</m:t>
            </m:r>
          </m:sub>
        </m:sSub>
      </m:oMath>
      <w:r w:rsidRPr="00725022">
        <w:rPr>
          <w:rFonts w:ascii="Times New Roman" w:eastAsiaTheme="minorEastAsia" w:hAnsi="Times New Roman" w:cs="Times New Roman"/>
          <w:sz w:val="24"/>
          <w:szCs w:val="24"/>
        </w:rPr>
        <w:t xml:space="preserve"> = 0.5).</w:t>
      </w:r>
      <w:r w:rsidRPr="00725022">
        <w:rPr>
          <w:rFonts w:ascii="Times New Roman" w:hAnsi="Times New Roman" w:cs="Times New Roman"/>
          <w:sz w:val="24"/>
          <w:szCs w:val="24"/>
        </w:rPr>
        <w:t xml:space="preserve"> The variance of this estimate was calculated as: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add</m:t>
            </m:r>
          </m:sub>
        </m:sSub>
        <m:r>
          <w:rPr>
            <w:rFonts w:ascii="Cambria Math" w:hAnsi="Cambria Math" w:cs="Times New Roman"/>
            <w:sz w:val="24"/>
            <w:szCs w:val="24"/>
          </w:rPr>
          <m:t>= (</m:t>
        </m:r>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A</m:t>
            </m:r>
          </m:sub>
          <m:sup>
            <m:r>
              <w:rPr>
                <w:rFonts w:ascii="Cambria Math" w:hAnsi="Cambria Math" w:cs="Times New Roman"/>
                <w:sz w:val="24"/>
                <w:szCs w:val="24"/>
              </w:rPr>
              <m:t>2</m:t>
            </m:r>
          </m:sup>
        </m:sSubSup>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m:t>
            </m:r>
          </m:sub>
        </m:sSub>
        <m:r>
          <w:rPr>
            <w:rFonts w:ascii="Cambria Math" w:hAnsi="Cambria Math" w:cs="Times New Roman"/>
            <w:sz w:val="24"/>
            <w:szCs w:val="24"/>
          </w:rPr>
          <m:t xml:space="preserve">+ </m:t>
        </m:r>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B</m:t>
            </m:r>
          </m:sub>
          <m:sup>
            <m:r>
              <w:rPr>
                <w:rFonts w:ascii="Cambria Math" w:hAnsi="Cambria Math" w:cs="Times New Roman"/>
                <w:sz w:val="24"/>
                <w:szCs w:val="24"/>
              </w:rPr>
              <m:t>2</m:t>
            </m:r>
          </m:sup>
        </m:sSubSup>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B</m:t>
            </m:r>
          </m:sub>
        </m:sSub>
      </m:oMath>
      <w:r w:rsidRPr="00725022">
        <w:rPr>
          <w:rFonts w:ascii="Times New Roman" w:eastAsiaTheme="minorEastAsia" w:hAnsi="Times New Roman" w:cs="Times New Roman"/>
          <w:sz w:val="24"/>
          <w:szCs w:val="24"/>
        </w:rPr>
        <w:t xml:space="preserve">), where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m:t>
            </m:r>
          </m:sub>
        </m:sSub>
      </m:oMath>
      <w:r w:rsidRPr="00725022">
        <w:rPr>
          <w:rFonts w:ascii="Times New Roman" w:eastAsiaTheme="minorEastAsia"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B</m:t>
            </m:r>
          </m:sub>
        </m:sSub>
      </m:oMath>
      <w:r w:rsidRPr="00725022">
        <w:rPr>
          <w:rFonts w:ascii="Times New Roman" w:eastAsiaTheme="minorEastAsia" w:hAnsi="Times New Roman" w:cs="Times New Roman"/>
          <w:sz w:val="24"/>
          <w:szCs w:val="24"/>
        </w:rPr>
        <w:t xml:space="preserve"> were the standard errors of the individual compound preference indices </w:t>
      </w:r>
      <w:r w:rsidRPr="00725022">
        <w:rPr>
          <w:rFonts w:ascii="Times New Roman" w:eastAsiaTheme="minorEastAsia" w:hAnsi="Times New Roman" w:cs="Times New Roman"/>
          <w:sz w:val="24"/>
          <w:szCs w:val="24"/>
        </w:rPr>
        <w:fldChar w:fldCharType="begin"/>
      </w:r>
      <w:r w:rsidRPr="00725022">
        <w:rPr>
          <w:rFonts w:ascii="Times New Roman" w:eastAsiaTheme="minorEastAsia" w:hAnsi="Times New Roman" w:cs="Times New Roman"/>
          <w:sz w:val="24"/>
          <w:szCs w:val="24"/>
        </w:rPr>
        <w:instrText xml:space="preserve"> ADDIN EN.CITE &lt;EndNote&gt;&lt;Cite&gt;&lt;Author&gt;Tallarida&lt;/Author&gt;&lt;Year&gt;2002&lt;/Year&gt;&lt;RecNum&gt;30&lt;/RecNum&gt;&lt;DisplayText&gt;(Tallarida 2002)&lt;/DisplayText&gt;&lt;record&gt;&lt;rec-number&gt;30&lt;/rec-number&gt;&lt;foreign-keys&gt;&lt;key app="EN" db-id="d0v959awkw9zx5er2r45rrfqwtxftsfvp0ss"&gt;30&lt;/key&gt;&lt;/foreign-keys&gt;&lt;ref-type name="Journal Article"&gt;17&lt;/ref-type&gt;&lt;contributors&gt;&lt;authors&gt;&lt;author&gt;Tallarida, Ronald J.&lt;/author&gt;&lt;/authors&gt;&lt;/contributors&gt;&lt;titles&gt;&lt;title&gt;The interaction index: a measure of drug synergism&lt;/title&gt;&lt;secondary-title&gt;Pain&lt;/secondary-title&gt;&lt;/titles&gt;&lt;periodical&gt;&lt;full-title&gt;Pain&lt;/full-title&gt;&lt;/periodical&gt;&lt;pages&gt;163-168&lt;/pages&gt;&lt;volume&gt;98&lt;/volume&gt;&lt;number&gt;1–2&lt;/number&gt;&lt;keywords&gt;&lt;keyword&gt;Interaction index&lt;/keyword&gt;&lt;keyword&gt;Drug synergism&lt;/keyword&gt;&lt;keyword&gt;Isobologram&lt;/keyword&gt;&lt;/keywords&gt;&lt;dates&gt;&lt;year&gt;2002&lt;/year&gt;&lt;/dates&gt;&lt;isbn&gt;0304-3959&lt;/isbn&gt;&lt;urls&gt;&lt;related-urls&gt;&lt;url&gt;http://www.sciencedirect.com/science/article/pii/S0304395902000416&lt;/url&gt;&lt;/related-urls&gt;&lt;/urls&gt;&lt;electronic-resource-num&gt;http://dx.doi.org/10.1016/S0304-3959(02)00041-6&lt;/electronic-resource-num&gt;&lt;/record&gt;&lt;/Cite&gt;&lt;/EndNote&gt;</w:instrText>
      </w:r>
      <w:r w:rsidRPr="00725022">
        <w:rPr>
          <w:rFonts w:ascii="Times New Roman" w:eastAsiaTheme="minorEastAsia" w:hAnsi="Times New Roman" w:cs="Times New Roman"/>
          <w:sz w:val="24"/>
          <w:szCs w:val="24"/>
        </w:rPr>
        <w:fldChar w:fldCharType="separate"/>
      </w:r>
      <w:r w:rsidRPr="00725022">
        <w:rPr>
          <w:rFonts w:ascii="Times New Roman" w:eastAsiaTheme="minorEastAsia" w:hAnsi="Times New Roman" w:cs="Times New Roman"/>
          <w:noProof/>
          <w:sz w:val="24"/>
          <w:szCs w:val="24"/>
        </w:rPr>
        <w:t>(Tallarida 2002)</w:t>
      </w:r>
      <w:r w:rsidRPr="00725022">
        <w:rPr>
          <w:rFonts w:ascii="Times New Roman" w:eastAsiaTheme="minorEastAsia" w:hAnsi="Times New Roman" w:cs="Times New Roman"/>
          <w:sz w:val="24"/>
          <w:szCs w:val="24"/>
        </w:rPr>
        <w:fldChar w:fldCharType="end"/>
      </w:r>
      <w:r w:rsidRPr="00725022">
        <w:rPr>
          <w:rFonts w:ascii="Times New Roman" w:eastAsiaTheme="minorEastAsia" w:hAnsi="Times New Roman" w:cs="Times New Roman"/>
          <w:sz w:val="24"/>
          <w:szCs w:val="24"/>
        </w:rPr>
        <w:t xml:space="preserve">. Based on these estimates of the expected effect size and variance, we calculated 95% confidence intervals for the expected additive effect of the combined compounds and compared these intervals to the actual preference index for </w:t>
      </w:r>
      <w:proofErr w:type="spellStart"/>
      <w:r w:rsidRPr="00725022">
        <w:rPr>
          <w:rFonts w:ascii="Times New Roman" w:eastAsiaTheme="minorEastAsia" w:hAnsi="Times New Roman" w:cs="Times New Roman"/>
          <w:sz w:val="24"/>
          <w:szCs w:val="24"/>
        </w:rPr>
        <w:t>piperine</w:t>
      </w:r>
      <w:proofErr w:type="spellEnd"/>
      <w:r w:rsidRPr="00725022">
        <w:rPr>
          <w:rFonts w:ascii="Times New Roman" w:eastAsiaTheme="minorEastAsia" w:hAnsi="Times New Roman" w:cs="Times New Roman"/>
          <w:sz w:val="24"/>
          <w:szCs w:val="24"/>
        </w:rPr>
        <w:t xml:space="preserve"> + </w:t>
      </w:r>
      <w:proofErr w:type="spellStart"/>
      <w:r w:rsidRPr="00725022">
        <w:rPr>
          <w:rFonts w:ascii="Times New Roman" w:eastAsiaTheme="minorEastAsia" w:hAnsi="Times New Roman" w:cs="Times New Roman"/>
          <w:sz w:val="24"/>
          <w:szCs w:val="24"/>
        </w:rPr>
        <w:t>piplartine</w:t>
      </w:r>
      <w:proofErr w:type="spellEnd"/>
      <w:r w:rsidRPr="00725022">
        <w:rPr>
          <w:rFonts w:ascii="Times New Roman" w:eastAsiaTheme="minorEastAsia" w:hAnsi="Times New Roman" w:cs="Times New Roman"/>
          <w:sz w:val="24"/>
          <w:szCs w:val="24"/>
        </w:rPr>
        <w:t xml:space="preserve"> treated infructescences that we observed in our experiment. A lack of overlap between the confidence intervals of the expected and observed indices was taken as evidence of a non-additive interaction between the two compounds. </w:t>
      </w:r>
    </w:p>
    <w:p w:rsidR="00043A91" w:rsidRPr="00725022" w:rsidRDefault="00043A91" w:rsidP="00725022">
      <w:pPr>
        <w:spacing w:after="0" w:line="360" w:lineRule="auto"/>
        <w:rPr>
          <w:rFonts w:ascii="Times New Roman" w:eastAsiaTheme="minorEastAsia" w:hAnsi="Times New Roman" w:cs="Times New Roman"/>
          <w:sz w:val="24"/>
          <w:szCs w:val="24"/>
        </w:rPr>
      </w:pPr>
    </w:p>
    <w:p w:rsidR="00043A91" w:rsidRPr="00725022" w:rsidRDefault="00043A91" w:rsidP="00725022">
      <w:pPr>
        <w:spacing w:after="0" w:line="360" w:lineRule="auto"/>
        <w:rPr>
          <w:rFonts w:ascii="Times New Roman" w:eastAsiaTheme="minorEastAsia" w:hAnsi="Times New Roman" w:cs="Times New Roman"/>
          <w:i/>
          <w:sz w:val="24"/>
          <w:szCs w:val="24"/>
        </w:rPr>
      </w:pPr>
      <w:r w:rsidRPr="00725022">
        <w:rPr>
          <w:rFonts w:ascii="Times New Roman" w:eastAsiaTheme="minorEastAsia" w:hAnsi="Times New Roman" w:cs="Times New Roman"/>
          <w:i/>
          <w:sz w:val="24"/>
          <w:szCs w:val="24"/>
        </w:rPr>
        <w:t>Results</w:t>
      </w:r>
    </w:p>
    <w:p w:rsidR="00043A91" w:rsidRPr="00725022" w:rsidRDefault="00043A91" w:rsidP="00725022">
      <w:pPr>
        <w:spacing w:after="0" w:line="360" w:lineRule="auto"/>
        <w:rPr>
          <w:rFonts w:ascii="Times New Roman" w:hAnsi="Times New Roman" w:cs="Times New Roman"/>
          <w:sz w:val="24"/>
          <w:szCs w:val="24"/>
        </w:rPr>
      </w:pPr>
      <w:r w:rsidRPr="00725022">
        <w:rPr>
          <w:rFonts w:ascii="Times New Roman" w:hAnsi="Times New Roman" w:cs="Times New Roman"/>
          <w:sz w:val="24"/>
          <w:szCs w:val="24"/>
        </w:rPr>
        <w:t xml:space="preserve">For fruit removal, there was marginal evidence of non-additive interactions between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and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for </w:t>
      </w:r>
      <w:r w:rsidRPr="00725022">
        <w:rPr>
          <w:rFonts w:ascii="Times New Roman" w:hAnsi="Times New Roman" w:cs="Times New Roman"/>
          <w:i/>
          <w:sz w:val="24"/>
          <w:szCs w:val="24"/>
        </w:rPr>
        <w:t xml:space="preserve">C. </w:t>
      </w:r>
      <w:proofErr w:type="spellStart"/>
      <w:r w:rsidRPr="00725022">
        <w:rPr>
          <w:rFonts w:ascii="Times New Roman" w:hAnsi="Times New Roman" w:cs="Times New Roman"/>
          <w:i/>
          <w:sz w:val="24"/>
          <w:szCs w:val="24"/>
        </w:rPr>
        <w:t>sowelli</w:t>
      </w:r>
      <w:proofErr w:type="spellEnd"/>
      <w:r w:rsidRPr="00725022">
        <w:rPr>
          <w:rFonts w:ascii="Times New Roman" w:hAnsi="Times New Roman" w:cs="Times New Roman"/>
          <w:sz w:val="24"/>
          <w:szCs w:val="24"/>
        </w:rPr>
        <w:t xml:space="preserve"> and for </w:t>
      </w:r>
      <w:r w:rsidRPr="00725022">
        <w:rPr>
          <w:rFonts w:ascii="Times New Roman" w:hAnsi="Times New Roman" w:cs="Times New Roman"/>
          <w:i/>
          <w:sz w:val="24"/>
          <w:szCs w:val="24"/>
        </w:rPr>
        <w:t xml:space="preserve">C. </w:t>
      </w:r>
      <w:proofErr w:type="spellStart"/>
      <w:r w:rsidRPr="00725022">
        <w:rPr>
          <w:rFonts w:ascii="Times New Roman" w:hAnsi="Times New Roman" w:cs="Times New Roman"/>
          <w:i/>
          <w:sz w:val="24"/>
          <w:szCs w:val="24"/>
        </w:rPr>
        <w:t>castanea</w:t>
      </w:r>
      <w:proofErr w:type="spellEnd"/>
      <w:r w:rsidRPr="00725022">
        <w:rPr>
          <w:rFonts w:ascii="Times New Roman" w:hAnsi="Times New Roman" w:cs="Times New Roman"/>
          <w:sz w:val="24"/>
          <w:szCs w:val="24"/>
        </w:rPr>
        <w:t>, but in opposite directions</w:t>
      </w:r>
      <w:r w:rsidRPr="00725022">
        <w:rPr>
          <w:rFonts w:ascii="Times New Roman" w:hAnsi="Times New Roman" w:cs="Times New Roman"/>
          <w:i/>
          <w:sz w:val="24"/>
          <w:szCs w:val="24"/>
        </w:rPr>
        <w:t xml:space="preserve"> </w:t>
      </w:r>
      <w:r w:rsidRPr="00725022">
        <w:rPr>
          <w:rFonts w:ascii="Times New Roman" w:hAnsi="Times New Roman" w:cs="Times New Roman"/>
          <w:sz w:val="24"/>
          <w:szCs w:val="24"/>
        </w:rPr>
        <w:t xml:space="preserve">(Fig. </w:t>
      </w:r>
      <w:r w:rsidR="007449FB" w:rsidRPr="00725022">
        <w:rPr>
          <w:rFonts w:ascii="Times New Roman" w:hAnsi="Times New Roman" w:cs="Times New Roman"/>
          <w:sz w:val="24"/>
          <w:szCs w:val="24"/>
        </w:rPr>
        <w:t>A6a</w:t>
      </w:r>
      <w:r w:rsidRPr="00725022">
        <w:rPr>
          <w:rFonts w:ascii="Times New Roman" w:hAnsi="Times New Roman" w:cs="Times New Roman"/>
          <w:sz w:val="24"/>
          <w:szCs w:val="24"/>
        </w:rPr>
        <w:t xml:space="preserve">). For </w:t>
      </w:r>
      <w:r w:rsidRPr="00725022">
        <w:rPr>
          <w:rFonts w:ascii="Times New Roman" w:hAnsi="Times New Roman" w:cs="Times New Roman"/>
          <w:i/>
          <w:sz w:val="24"/>
          <w:szCs w:val="24"/>
        </w:rPr>
        <w:t xml:space="preserve">C. </w:t>
      </w:r>
      <w:proofErr w:type="spellStart"/>
      <w:r w:rsidRPr="00725022">
        <w:rPr>
          <w:rFonts w:ascii="Times New Roman" w:hAnsi="Times New Roman" w:cs="Times New Roman"/>
          <w:i/>
          <w:sz w:val="24"/>
          <w:szCs w:val="24"/>
        </w:rPr>
        <w:t>castanea</w:t>
      </w:r>
      <w:proofErr w:type="spellEnd"/>
      <w:r w:rsidRPr="00725022">
        <w:rPr>
          <w:rFonts w:ascii="Times New Roman" w:hAnsi="Times New Roman" w:cs="Times New Roman"/>
          <w:sz w:val="24"/>
          <w:szCs w:val="24"/>
        </w:rPr>
        <w:t xml:space="preserve">, the expected preference index for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based on an additive response was 0.05 (95% CI: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0.86 to 0.98), indicating no expected effect of the treatment on preference. However, the observed preference index was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1.38 (95% CI: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0.86 to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1.89), indicating a significant observed negative effect of the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treatment</w:t>
      </w:r>
      <w:r w:rsidR="007449FB" w:rsidRPr="00725022">
        <w:rPr>
          <w:rFonts w:ascii="Times New Roman" w:hAnsi="Times New Roman" w:cs="Times New Roman"/>
          <w:sz w:val="24"/>
          <w:szCs w:val="24"/>
        </w:rPr>
        <w:t xml:space="preserve"> (Fig. A6a)</w:t>
      </w:r>
      <w:r w:rsidRPr="00725022">
        <w:rPr>
          <w:rFonts w:ascii="Times New Roman" w:hAnsi="Times New Roman" w:cs="Times New Roman"/>
          <w:sz w:val="24"/>
          <w:szCs w:val="24"/>
        </w:rPr>
        <w:t xml:space="preserve">. The confidence intervals for the observed and expected indices overlapped with an interval &lt; 0.01, providing marginally significant evidence for a synergistic interaction between the two compounds when presented in combination.  For </w:t>
      </w:r>
      <w:r w:rsidRPr="00725022">
        <w:rPr>
          <w:rFonts w:ascii="Times New Roman" w:hAnsi="Times New Roman" w:cs="Times New Roman"/>
          <w:i/>
          <w:sz w:val="24"/>
          <w:szCs w:val="24"/>
        </w:rPr>
        <w:t xml:space="preserve">C. </w:t>
      </w:r>
      <w:proofErr w:type="spellStart"/>
      <w:r w:rsidRPr="00725022">
        <w:rPr>
          <w:rFonts w:ascii="Times New Roman" w:hAnsi="Times New Roman" w:cs="Times New Roman"/>
          <w:i/>
          <w:sz w:val="24"/>
          <w:szCs w:val="24"/>
        </w:rPr>
        <w:t>sowelli</w:t>
      </w:r>
      <w:proofErr w:type="spellEnd"/>
      <w:r w:rsidRPr="00725022">
        <w:rPr>
          <w:rFonts w:ascii="Times New Roman" w:hAnsi="Times New Roman" w:cs="Times New Roman"/>
          <w:sz w:val="24"/>
          <w:szCs w:val="24"/>
        </w:rPr>
        <w:t xml:space="preserve">,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had a strong negative effect on removal and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had a non-significant positive effect on removal (Fig. 2 main text), and thus the expected preference index for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based on an additive response was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1.09 (95% CI: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0.12 to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2.06). However, the </w:t>
      </w:r>
      <w:r w:rsidRPr="00725022">
        <w:rPr>
          <w:rFonts w:ascii="Times New Roman" w:hAnsi="Times New Roman" w:cs="Times New Roman"/>
          <w:sz w:val="24"/>
          <w:szCs w:val="24"/>
        </w:rPr>
        <w:lastRenderedPageBreak/>
        <w:t xml:space="preserve">observed preference index was 1.6 (95% CI: </w:t>
      </w:r>
      <w:r w:rsidR="00725022">
        <w:rPr>
          <w:rFonts w:ascii="Times New Roman" w:hAnsi="Times New Roman" w:cs="Times New Roman"/>
          <w:sz w:val="24"/>
          <w:szCs w:val="24"/>
        </w:rPr>
        <w:t>–</w:t>
      </w:r>
      <w:r w:rsidRPr="00725022">
        <w:rPr>
          <w:rFonts w:ascii="Times New Roman" w:hAnsi="Times New Roman" w:cs="Times New Roman"/>
          <w:sz w:val="24"/>
          <w:szCs w:val="24"/>
        </w:rPr>
        <w:t>0.22 to 3.42). The confidence intervals for the observed and expected indices overlapped with an interval 0.10, providing marginal evidence for an antagonistic interaction between the two compounds when presented in combination</w:t>
      </w:r>
      <w:r w:rsidR="007449FB" w:rsidRPr="00725022">
        <w:rPr>
          <w:rFonts w:ascii="Times New Roman" w:hAnsi="Times New Roman" w:cs="Times New Roman"/>
          <w:sz w:val="24"/>
          <w:szCs w:val="24"/>
        </w:rPr>
        <w:t xml:space="preserve"> (Fig. A6a)</w:t>
      </w:r>
      <w:r w:rsidRPr="00725022">
        <w:rPr>
          <w:rFonts w:ascii="Times New Roman" w:hAnsi="Times New Roman" w:cs="Times New Roman"/>
          <w:sz w:val="24"/>
          <w:szCs w:val="24"/>
        </w:rPr>
        <w:t xml:space="preserve">. For fruit consumption, we found no evidence of non-additive interactions between </w:t>
      </w:r>
      <w:proofErr w:type="spellStart"/>
      <w:r w:rsidRPr="00725022">
        <w:rPr>
          <w:rFonts w:ascii="Times New Roman" w:hAnsi="Times New Roman" w:cs="Times New Roman"/>
          <w:sz w:val="24"/>
          <w:szCs w:val="24"/>
        </w:rPr>
        <w:t>piperine</w:t>
      </w:r>
      <w:proofErr w:type="spellEnd"/>
      <w:r w:rsidRPr="00725022">
        <w:rPr>
          <w:rFonts w:ascii="Times New Roman" w:hAnsi="Times New Roman" w:cs="Times New Roman"/>
          <w:sz w:val="24"/>
          <w:szCs w:val="24"/>
        </w:rPr>
        <w:t xml:space="preserve"> and </w:t>
      </w:r>
      <w:proofErr w:type="spellStart"/>
      <w:r w:rsidRPr="00725022">
        <w:rPr>
          <w:rFonts w:ascii="Times New Roman" w:hAnsi="Times New Roman" w:cs="Times New Roman"/>
          <w:sz w:val="24"/>
          <w:szCs w:val="24"/>
        </w:rPr>
        <w:t>piplartine</w:t>
      </w:r>
      <w:proofErr w:type="spellEnd"/>
      <w:r w:rsidRPr="00725022">
        <w:rPr>
          <w:rFonts w:ascii="Times New Roman" w:hAnsi="Times New Roman" w:cs="Times New Roman"/>
          <w:sz w:val="24"/>
          <w:szCs w:val="24"/>
        </w:rPr>
        <w:t xml:space="preserve"> in their effects on bat preferences</w:t>
      </w:r>
      <w:r w:rsidR="007449FB" w:rsidRPr="00725022">
        <w:rPr>
          <w:rFonts w:ascii="Times New Roman" w:hAnsi="Times New Roman" w:cs="Times New Roman"/>
          <w:sz w:val="24"/>
          <w:szCs w:val="24"/>
        </w:rPr>
        <w:t xml:space="preserve"> (Fig. A6b)</w:t>
      </w:r>
      <w:r w:rsidRPr="00725022">
        <w:rPr>
          <w:rFonts w:ascii="Times New Roman" w:hAnsi="Times New Roman" w:cs="Times New Roman"/>
          <w:sz w:val="24"/>
          <w:szCs w:val="24"/>
        </w:rPr>
        <w:t>.</w:t>
      </w:r>
    </w:p>
    <w:p w:rsidR="00043A91" w:rsidRDefault="00B168FD" w:rsidP="00043A91">
      <w:pPr>
        <w:spacing w:line="480" w:lineRule="auto"/>
      </w:pPr>
      <w:r>
        <w:rPr>
          <w:noProof/>
          <w:lang w:val="sv-SE" w:eastAsia="sv-SE"/>
        </w:rPr>
        <w:drawing>
          <wp:inline distT="0" distB="0" distL="0" distR="0">
            <wp:extent cx="3847451" cy="516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 A1_synergy.TIF"/>
                    <pic:cNvPicPr/>
                  </pic:nvPicPr>
                  <pic:blipFill rotWithShape="1">
                    <a:blip r:embed="rId10" cstate="print">
                      <a:clrChange>
                        <a:clrFrom>
                          <a:srgbClr val="FFFEFD"/>
                        </a:clrFrom>
                        <a:clrTo>
                          <a:srgbClr val="FFFEFD">
                            <a:alpha val="0"/>
                          </a:srgbClr>
                        </a:clrTo>
                      </a:clrChange>
                      <a:extLst>
                        <a:ext uri="{28A0092B-C50C-407E-A947-70E740481C1C}">
                          <a14:useLocalDpi xmlns:a14="http://schemas.microsoft.com/office/drawing/2010/main" val="0"/>
                        </a:ext>
                      </a:extLst>
                    </a:blip>
                    <a:srcRect t="4985" r="17858"/>
                    <a:stretch/>
                  </pic:blipFill>
                  <pic:spPr bwMode="auto">
                    <a:xfrm>
                      <a:off x="0" y="0"/>
                      <a:ext cx="3850526" cy="5166677"/>
                    </a:xfrm>
                    <a:prstGeom prst="rect">
                      <a:avLst/>
                    </a:prstGeom>
                    <a:ln>
                      <a:noFill/>
                    </a:ln>
                    <a:extLst>
                      <a:ext uri="{53640926-AAD7-44D8-BBD7-CCE9431645EC}">
                        <a14:shadowObscured xmlns:a14="http://schemas.microsoft.com/office/drawing/2010/main"/>
                      </a:ext>
                    </a:extLst>
                  </pic:spPr>
                </pic:pic>
              </a:graphicData>
            </a:graphic>
          </wp:inline>
        </w:drawing>
      </w:r>
    </w:p>
    <w:p w:rsidR="00043A91" w:rsidRPr="00725022" w:rsidRDefault="00DC1E6E" w:rsidP="00725022">
      <w:pPr>
        <w:spacing w:line="360" w:lineRule="auto"/>
        <w:rPr>
          <w:rFonts w:ascii="Times New Roman" w:hAnsi="Times New Roman" w:cs="Times New Roman"/>
          <w:sz w:val="24"/>
          <w:szCs w:val="24"/>
        </w:rPr>
      </w:pPr>
      <w:r w:rsidRPr="00725022">
        <w:rPr>
          <w:rFonts w:ascii="Times New Roman" w:hAnsi="Times New Roman" w:cs="Times New Roman"/>
          <w:sz w:val="24"/>
          <w:szCs w:val="24"/>
        </w:rPr>
        <w:t>Figure A6</w:t>
      </w:r>
      <w:r w:rsidR="00725022">
        <w:rPr>
          <w:rFonts w:ascii="Times New Roman" w:hAnsi="Times New Roman" w:cs="Times New Roman"/>
          <w:sz w:val="24"/>
          <w:szCs w:val="24"/>
        </w:rPr>
        <w:t>.</w:t>
      </w:r>
      <w:r w:rsidR="00043A91" w:rsidRPr="00725022">
        <w:rPr>
          <w:rFonts w:ascii="Times New Roman" w:hAnsi="Times New Roman" w:cs="Times New Roman"/>
          <w:sz w:val="24"/>
          <w:szCs w:val="24"/>
        </w:rPr>
        <w:t xml:space="preserve"> </w:t>
      </w:r>
      <w:proofErr w:type="gramStart"/>
      <w:r w:rsidR="00043A91" w:rsidRPr="00725022">
        <w:rPr>
          <w:rFonts w:ascii="Times New Roman" w:hAnsi="Times New Roman" w:cs="Times New Roman"/>
          <w:sz w:val="24"/>
          <w:szCs w:val="24"/>
        </w:rPr>
        <w:t xml:space="preserve">Tests for non-additive interactions between </w:t>
      </w:r>
      <w:proofErr w:type="spellStart"/>
      <w:r w:rsidR="00043A91" w:rsidRPr="00725022">
        <w:rPr>
          <w:rFonts w:ascii="Times New Roman" w:hAnsi="Times New Roman" w:cs="Times New Roman"/>
          <w:sz w:val="24"/>
          <w:szCs w:val="24"/>
        </w:rPr>
        <w:t>piperine</w:t>
      </w:r>
      <w:proofErr w:type="spellEnd"/>
      <w:r w:rsidR="00043A91" w:rsidRPr="00725022">
        <w:rPr>
          <w:rFonts w:ascii="Times New Roman" w:hAnsi="Times New Roman" w:cs="Times New Roman"/>
          <w:sz w:val="24"/>
          <w:szCs w:val="24"/>
        </w:rPr>
        <w:t xml:space="preserve"> and </w:t>
      </w:r>
      <w:proofErr w:type="spellStart"/>
      <w:r w:rsidR="00043A91" w:rsidRPr="00725022">
        <w:rPr>
          <w:rFonts w:ascii="Times New Roman" w:hAnsi="Times New Roman" w:cs="Times New Roman"/>
          <w:sz w:val="24"/>
          <w:szCs w:val="24"/>
        </w:rPr>
        <w:t>piplartine</w:t>
      </w:r>
      <w:proofErr w:type="spellEnd"/>
      <w:r w:rsidR="00043A91" w:rsidRPr="00725022">
        <w:rPr>
          <w:rFonts w:ascii="Times New Roman" w:hAnsi="Times New Roman" w:cs="Times New Roman"/>
          <w:sz w:val="24"/>
          <w:szCs w:val="24"/>
        </w:rPr>
        <w:t xml:space="preserve"> in their effects on fruit removal (A) and fruit consumption (B) by three species of </w:t>
      </w:r>
      <w:proofErr w:type="spellStart"/>
      <w:r w:rsidR="00043A91" w:rsidRPr="00725022">
        <w:rPr>
          <w:rFonts w:ascii="Times New Roman" w:hAnsi="Times New Roman" w:cs="Times New Roman"/>
          <w:i/>
          <w:sz w:val="24"/>
          <w:szCs w:val="24"/>
        </w:rPr>
        <w:t>Carollia</w:t>
      </w:r>
      <w:proofErr w:type="spellEnd"/>
      <w:r w:rsidR="00043A91" w:rsidRPr="00725022">
        <w:rPr>
          <w:rFonts w:ascii="Times New Roman" w:hAnsi="Times New Roman" w:cs="Times New Roman"/>
          <w:i/>
          <w:sz w:val="24"/>
          <w:szCs w:val="24"/>
        </w:rPr>
        <w:t xml:space="preserve"> </w:t>
      </w:r>
      <w:r w:rsidR="00043A91" w:rsidRPr="00725022">
        <w:rPr>
          <w:rFonts w:ascii="Times New Roman" w:hAnsi="Times New Roman" w:cs="Times New Roman"/>
          <w:sz w:val="24"/>
          <w:szCs w:val="24"/>
        </w:rPr>
        <w:t>bats.</w:t>
      </w:r>
      <w:proofErr w:type="gramEnd"/>
      <w:r w:rsidR="00043A91" w:rsidRPr="00725022">
        <w:rPr>
          <w:rFonts w:ascii="Times New Roman" w:hAnsi="Times New Roman" w:cs="Times New Roman"/>
          <w:sz w:val="24"/>
          <w:szCs w:val="24"/>
        </w:rPr>
        <w:t xml:space="preserve"> Observed values </w:t>
      </w:r>
      <w:r w:rsidR="00B168FD" w:rsidRPr="00725022">
        <w:rPr>
          <w:rFonts w:ascii="Times New Roman" w:hAnsi="Times New Roman" w:cs="Times New Roman"/>
          <w:sz w:val="24"/>
          <w:szCs w:val="24"/>
        </w:rPr>
        <w:t>represent the experimentally determined preference indices</w:t>
      </w:r>
      <w:r w:rsidR="00043A91" w:rsidRPr="00725022">
        <w:rPr>
          <w:rFonts w:ascii="Times New Roman" w:hAnsi="Times New Roman" w:cs="Times New Roman"/>
          <w:sz w:val="24"/>
          <w:szCs w:val="24"/>
        </w:rPr>
        <w:t xml:space="preserve"> and 95</w:t>
      </w:r>
      <w:r w:rsidR="00B168FD" w:rsidRPr="00725022">
        <w:rPr>
          <w:rFonts w:ascii="Times New Roman" w:hAnsi="Times New Roman" w:cs="Times New Roman"/>
          <w:sz w:val="24"/>
          <w:szCs w:val="24"/>
        </w:rPr>
        <w:t xml:space="preserve">% confidence intervals for fruits treated with </w:t>
      </w:r>
      <w:proofErr w:type="spellStart"/>
      <w:r w:rsidR="00B168FD" w:rsidRPr="00725022">
        <w:rPr>
          <w:rFonts w:ascii="Times New Roman" w:hAnsi="Times New Roman" w:cs="Times New Roman"/>
          <w:sz w:val="24"/>
          <w:szCs w:val="24"/>
        </w:rPr>
        <w:t>piperine</w:t>
      </w:r>
      <w:proofErr w:type="spellEnd"/>
      <w:r w:rsidR="00B168FD" w:rsidRPr="00725022">
        <w:rPr>
          <w:rFonts w:ascii="Times New Roman" w:hAnsi="Times New Roman" w:cs="Times New Roman"/>
          <w:sz w:val="24"/>
          <w:szCs w:val="24"/>
        </w:rPr>
        <w:t xml:space="preserve"> and </w:t>
      </w:r>
      <w:proofErr w:type="spellStart"/>
      <w:r w:rsidR="00B168FD" w:rsidRPr="00725022">
        <w:rPr>
          <w:rFonts w:ascii="Times New Roman" w:hAnsi="Times New Roman" w:cs="Times New Roman"/>
          <w:sz w:val="24"/>
          <w:szCs w:val="24"/>
        </w:rPr>
        <w:t>piplartine</w:t>
      </w:r>
      <w:proofErr w:type="spellEnd"/>
      <w:r w:rsidR="00B168FD" w:rsidRPr="00725022">
        <w:rPr>
          <w:rFonts w:ascii="Times New Roman" w:hAnsi="Times New Roman" w:cs="Times New Roman"/>
          <w:sz w:val="24"/>
          <w:szCs w:val="24"/>
        </w:rPr>
        <w:t xml:space="preserve">. </w:t>
      </w:r>
      <w:r w:rsidR="00043A91" w:rsidRPr="00725022">
        <w:rPr>
          <w:rFonts w:ascii="Times New Roman" w:hAnsi="Times New Roman" w:cs="Times New Roman"/>
          <w:sz w:val="24"/>
          <w:szCs w:val="24"/>
        </w:rPr>
        <w:t xml:space="preserve">Expected values represent the predicted </w:t>
      </w:r>
      <w:r w:rsidR="00B168FD" w:rsidRPr="00725022">
        <w:rPr>
          <w:rFonts w:ascii="Times New Roman" w:hAnsi="Times New Roman" w:cs="Times New Roman"/>
          <w:sz w:val="24"/>
          <w:szCs w:val="24"/>
        </w:rPr>
        <w:t>preference indices</w:t>
      </w:r>
      <w:r w:rsidR="00043A91" w:rsidRPr="00725022">
        <w:rPr>
          <w:rFonts w:ascii="Times New Roman" w:hAnsi="Times New Roman" w:cs="Times New Roman"/>
          <w:sz w:val="24"/>
          <w:szCs w:val="24"/>
        </w:rPr>
        <w:t xml:space="preserve"> and 95% confidence intervals based on an additive interaction between the two compounds and were calculated based on the effects of </w:t>
      </w:r>
      <w:proofErr w:type="spellStart"/>
      <w:r w:rsidR="00043A91" w:rsidRPr="00725022">
        <w:rPr>
          <w:rFonts w:ascii="Times New Roman" w:hAnsi="Times New Roman" w:cs="Times New Roman"/>
          <w:sz w:val="24"/>
          <w:szCs w:val="24"/>
        </w:rPr>
        <w:t>piperine</w:t>
      </w:r>
      <w:proofErr w:type="spellEnd"/>
      <w:r w:rsidR="00043A91" w:rsidRPr="00725022">
        <w:rPr>
          <w:rFonts w:ascii="Times New Roman" w:hAnsi="Times New Roman" w:cs="Times New Roman"/>
          <w:sz w:val="24"/>
          <w:szCs w:val="24"/>
        </w:rPr>
        <w:t xml:space="preserve"> and </w:t>
      </w:r>
      <w:proofErr w:type="spellStart"/>
      <w:r w:rsidR="00043A91" w:rsidRPr="00725022">
        <w:rPr>
          <w:rFonts w:ascii="Times New Roman" w:hAnsi="Times New Roman" w:cs="Times New Roman"/>
          <w:sz w:val="24"/>
          <w:szCs w:val="24"/>
        </w:rPr>
        <w:t>piplartine</w:t>
      </w:r>
      <w:proofErr w:type="spellEnd"/>
      <w:r w:rsidR="00043A91" w:rsidRPr="00725022">
        <w:rPr>
          <w:rFonts w:ascii="Times New Roman" w:hAnsi="Times New Roman" w:cs="Times New Roman"/>
          <w:sz w:val="24"/>
          <w:szCs w:val="24"/>
        </w:rPr>
        <w:t xml:space="preserve"> when presented alone.</w:t>
      </w:r>
      <w:r w:rsidR="00B168FD" w:rsidRPr="00725022">
        <w:rPr>
          <w:rFonts w:ascii="Times New Roman" w:hAnsi="Times New Roman" w:cs="Times New Roman"/>
          <w:sz w:val="24"/>
          <w:szCs w:val="24"/>
        </w:rPr>
        <w:t xml:space="preserve"> Single stars indicate marginally significant</w:t>
      </w:r>
      <w:r w:rsidR="00043A91" w:rsidRPr="00725022">
        <w:rPr>
          <w:rFonts w:ascii="Times New Roman" w:hAnsi="Times New Roman" w:cs="Times New Roman"/>
          <w:sz w:val="24"/>
          <w:szCs w:val="24"/>
        </w:rPr>
        <w:t xml:space="preserve"> </w:t>
      </w:r>
      <w:r w:rsidR="00B168FD" w:rsidRPr="00725022">
        <w:rPr>
          <w:rFonts w:ascii="Times New Roman" w:hAnsi="Times New Roman" w:cs="Times New Roman"/>
          <w:sz w:val="24"/>
          <w:szCs w:val="24"/>
        </w:rPr>
        <w:t>evidence for</w:t>
      </w:r>
      <w:r w:rsidR="00043A91" w:rsidRPr="00725022">
        <w:rPr>
          <w:rFonts w:ascii="Times New Roman" w:hAnsi="Times New Roman" w:cs="Times New Roman"/>
          <w:sz w:val="24"/>
          <w:szCs w:val="24"/>
        </w:rPr>
        <w:t xml:space="preserve"> non-additive interactions between the two compounds. </w:t>
      </w:r>
    </w:p>
    <w:p w:rsidR="00043A91" w:rsidRDefault="00043A91"/>
    <w:p w:rsidR="007449FB" w:rsidRPr="00725022" w:rsidRDefault="007449FB" w:rsidP="00725022">
      <w:pPr>
        <w:spacing w:after="0" w:line="360" w:lineRule="auto"/>
        <w:rPr>
          <w:rFonts w:ascii="Times New Roman" w:hAnsi="Times New Roman" w:cs="Times New Roman"/>
          <w:i/>
          <w:sz w:val="24"/>
          <w:szCs w:val="24"/>
        </w:rPr>
      </w:pPr>
      <w:r w:rsidRPr="00725022">
        <w:rPr>
          <w:rFonts w:ascii="Times New Roman" w:hAnsi="Times New Roman" w:cs="Times New Roman"/>
          <w:i/>
          <w:sz w:val="24"/>
          <w:szCs w:val="24"/>
        </w:rPr>
        <w:t>References</w:t>
      </w:r>
    </w:p>
    <w:p w:rsidR="007449FB" w:rsidRPr="00725022" w:rsidRDefault="007449FB" w:rsidP="00725022">
      <w:pPr>
        <w:spacing w:after="0" w:line="360" w:lineRule="auto"/>
        <w:ind w:left="720" w:hanging="720"/>
        <w:rPr>
          <w:rFonts w:ascii="Times New Roman" w:hAnsi="Times New Roman" w:cs="Times New Roman"/>
          <w:sz w:val="24"/>
          <w:szCs w:val="24"/>
        </w:rPr>
      </w:pPr>
      <w:proofErr w:type="gramStart"/>
      <w:r w:rsidRPr="00725022">
        <w:rPr>
          <w:rFonts w:ascii="Times New Roman" w:hAnsi="Times New Roman" w:cs="Times New Roman"/>
          <w:sz w:val="24"/>
          <w:szCs w:val="24"/>
        </w:rPr>
        <w:lastRenderedPageBreak/>
        <w:t xml:space="preserve">Nelson, A. C. and </w:t>
      </w:r>
      <w:proofErr w:type="spellStart"/>
      <w:r w:rsidRPr="00725022">
        <w:rPr>
          <w:rFonts w:ascii="Times New Roman" w:hAnsi="Times New Roman" w:cs="Times New Roman"/>
          <w:sz w:val="24"/>
          <w:szCs w:val="24"/>
        </w:rPr>
        <w:t>Kursar</w:t>
      </w:r>
      <w:proofErr w:type="spellEnd"/>
      <w:r w:rsidRPr="00725022">
        <w:rPr>
          <w:rFonts w:ascii="Times New Roman" w:hAnsi="Times New Roman" w:cs="Times New Roman"/>
          <w:sz w:val="24"/>
          <w:szCs w:val="24"/>
        </w:rPr>
        <w:t>, T. A. 1999.</w:t>
      </w:r>
      <w:proofErr w:type="gramEnd"/>
      <w:r w:rsidRPr="00725022">
        <w:rPr>
          <w:rFonts w:ascii="Times New Roman" w:hAnsi="Times New Roman" w:cs="Times New Roman"/>
          <w:sz w:val="24"/>
          <w:szCs w:val="24"/>
        </w:rPr>
        <w:t xml:space="preserve"> Interactions among plant defense compounds: </w:t>
      </w:r>
      <w:r w:rsidR="00725022">
        <w:rPr>
          <w:rFonts w:ascii="Times New Roman" w:hAnsi="Times New Roman" w:cs="Times New Roman"/>
          <w:sz w:val="24"/>
          <w:szCs w:val="24"/>
        </w:rPr>
        <w:t>a</w:t>
      </w:r>
      <w:r w:rsidRPr="00725022">
        <w:rPr>
          <w:rFonts w:ascii="Times New Roman" w:hAnsi="Times New Roman" w:cs="Times New Roman"/>
          <w:sz w:val="24"/>
          <w:szCs w:val="24"/>
        </w:rPr>
        <w:t xml:space="preserve"> method for analysis.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 </w:t>
      </w:r>
      <w:proofErr w:type="spellStart"/>
      <w:r w:rsidRPr="00725022">
        <w:rPr>
          <w:rFonts w:ascii="Times New Roman" w:hAnsi="Times New Roman" w:cs="Times New Roman"/>
          <w:sz w:val="24"/>
          <w:szCs w:val="24"/>
        </w:rPr>
        <w:t>Chemoecology</w:t>
      </w:r>
      <w:proofErr w:type="spellEnd"/>
      <w:r w:rsidRPr="00725022">
        <w:rPr>
          <w:rFonts w:ascii="Times New Roman" w:hAnsi="Times New Roman" w:cs="Times New Roman"/>
          <w:sz w:val="24"/>
          <w:szCs w:val="24"/>
        </w:rPr>
        <w:t xml:space="preserve"> 9: 81–92.</w:t>
      </w:r>
    </w:p>
    <w:p w:rsidR="007449FB" w:rsidRPr="00725022" w:rsidRDefault="007449FB" w:rsidP="00725022">
      <w:pPr>
        <w:spacing w:after="0" w:line="360" w:lineRule="auto"/>
        <w:ind w:left="720" w:hanging="720"/>
        <w:rPr>
          <w:rFonts w:ascii="Times New Roman" w:hAnsi="Times New Roman" w:cs="Times New Roman"/>
          <w:sz w:val="24"/>
          <w:szCs w:val="24"/>
        </w:rPr>
      </w:pPr>
      <w:proofErr w:type="spellStart"/>
      <w:r w:rsidRPr="00725022">
        <w:rPr>
          <w:rFonts w:ascii="Times New Roman" w:hAnsi="Times New Roman" w:cs="Times New Roman"/>
          <w:sz w:val="24"/>
          <w:szCs w:val="24"/>
        </w:rPr>
        <w:t>Tallarida</w:t>
      </w:r>
      <w:proofErr w:type="spellEnd"/>
      <w:r w:rsidRPr="00725022">
        <w:rPr>
          <w:rFonts w:ascii="Times New Roman" w:hAnsi="Times New Roman" w:cs="Times New Roman"/>
          <w:sz w:val="24"/>
          <w:szCs w:val="24"/>
        </w:rPr>
        <w:t xml:space="preserve">, R. J. 2000. </w:t>
      </w:r>
      <w:proofErr w:type="spellStart"/>
      <w:proofErr w:type="gramStart"/>
      <w:r w:rsidRPr="00725022">
        <w:rPr>
          <w:rFonts w:ascii="Times New Roman" w:hAnsi="Times New Roman" w:cs="Times New Roman"/>
          <w:sz w:val="24"/>
          <w:szCs w:val="24"/>
        </w:rPr>
        <w:t>Drug</w:t>
      </w:r>
      <w:r w:rsidR="00725022">
        <w:rPr>
          <w:rFonts w:ascii="Times New Roman" w:hAnsi="Times New Roman" w:cs="Times New Roman"/>
          <w:sz w:val="24"/>
          <w:szCs w:val="24"/>
        </w:rPr>
        <w:t>s</w:t>
      </w:r>
      <w:r w:rsidRPr="00725022">
        <w:rPr>
          <w:rFonts w:ascii="Times New Roman" w:hAnsi="Times New Roman" w:cs="Times New Roman"/>
          <w:sz w:val="24"/>
          <w:szCs w:val="24"/>
        </w:rPr>
        <w:t>Synergism</w:t>
      </w:r>
      <w:proofErr w:type="spellEnd"/>
      <w:r w:rsidRPr="00725022">
        <w:rPr>
          <w:rFonts w:ascii="Times New Roman" w:hAnsi="Times New Roman" w:cs="Times New Roman"/>
          <w:sz w:val="24"/>
          <w:szCs w:val="24"/>
        </w:rPr>
        <w:t xml:space="preserve"> and </w:t>
      </w:r>
      <w:r w:rsidR="00725022">
        <w:rPr>
          <w:rFonts w:ascii="Times New Roman" w:hAnsi="Times New Roman" w:cs="Times New Roman"/>
          <w:sz w:val="24"/>
          <w:szCs w:val="24"/>
        </w:rPr>
        <w:t>d</w:t>
      </w:r>
      <w:r w:rsidRPr="00725022">
        <w:rPr>
          <w:rFonts w:ascii="Times New Roman" w:hAnsi="Times New Roman" w:cs="Times New Roman"/>
          <w:sz w:val="24"/>
          <w:szCs w:val="24"/>
        </w:rPr>
        <w:t>ose</w:t>
      </w:r>
      <w:r w:rsidR="00725022">
        <w:rPr>
          <w:rFonts w:ascii="Times New Roman" w:hAnsi="Times New Roman" w:cs="Times New Roman"/>
          <w:sz w:val="24"/>
          <w:szCs w:val="24"/>
        </w:rPr>
        <w:t>–e</w:t>
      </w:r>
      <w:r w:rsidRPr="00725022">
        <w:rPr>
          <w:rFonts w:ascii="Times New Roman" w:hAnsi="Times New Roman" w:cs="Times New Roman"/>
          <w:sz w:val="24"/>
          <w:szCs w:val="24"/>
        </w:rPr>
        <w:t xml:space="preserve">ffect </w:t>
      </w:r>
      <w:r w:rsidR="00725022">
        <w:rPr>
          <w:rFonts w:ascii="Times New Roman" w:hAnsi="Times New Roman" w:cs="Times New Roman"/>
          <w:sz w:val="24"/>
          <w:szCs w:val="24"/>
        </w:rPr>
        <w:t>d</w:t>
      </w:r>
      <w:r w:rsidRPr="00725022">
        <w:rPr>
          <w:rFonts w:ascii="Times New Roman" w:hAnsi="Times New Roman" w:cs="Times New Roman"/>
          <w:sz w:val="24"/>
          <w:szCs w:val="24"/>
        </w:rPr>
        <w:t xml:space="preserve">ata </w:t>
      </w:r>
      <w:r w:rsidR="00725022">
        <w:rPr>
          <w:rFonts w:ascii="Times New Roman" w:hAnsi="Times New Roman" w:cs="Times New Roman"/>
          <w:sz w:val="24"/>
          <w:szCs w:val="24"/>
        </w:rPr>
        <w:t>a</w:t>
      </w:r>
      <w:r w:rsidRPr="00725022">
        <w:rPr>
          <w:rFonts w:ascii="Times New Roman" w:hAnsi="Times New Roman" w:cs="Times New Roman"/>
          <w:sz w:val="24"/>
          <w:szCs w:val="24"/>
        </w:rPr>
        <w:t>nalysis.</w:t>
      </w:r>
      <w:proofErr w:type="gramEnd"/>
      <w:r w:rsidRPr="00725022">
        <w:rPr>
          <w:rFonts w:ascii="Times New Roman" w:hAnsi="Times New Roman" w:cs="Times New Roman"/>
          <w:sz w:val="24"/>
          <w:szCs w:val="24"/>
        </w:rPr>
        <w:t xml:space="preserve"> </w:t>
      </w:r>
      <w:r w:rsidR="00725022">
        <w:rPr>
          <w:rFonts w:ascii="Times New Roman" w:hAnsi="Times New Roman" w:cs="Times New Roman"/>
          <w:sz w:val="24"/>
          <w:szCs w:val="24"/>
        </w:rPr>
        <w:t>–</w:t>
      </w:r>
      <w:r w:rsidRPr="00725022">
        <w:rPr>
          <w:rFonts w:ascii="Times New Roman" w:hAnsi="Times New Roman" w:cs="Times New Roman"/>
          <w:sz w:val="24"/>
          <w:szCs w:val="24"/>
        </w:rPr>
        <w:t xml:space="preserve"> Chapman </w:t>
      </w:r>
      <w:r w:rsidR="00725022">
        <w:rPr>
          <w:rFonts w:ascii="Times New Roman" w:hAnsi="Times New Roman" w:cs="Times New Roman"/>
          <w:sz w:val="24"/>
          <w:szCs w:val="24"/>
        </w:rPr>
        <w:t>and</w:t>
      </w:r>
      <w:r w:rsidRPr="00725022">
        <w:rPr>
          <w:rFonts w:ascii="Times New Roman" w:hAnsi="Times New Roman" w:cs="Times New Roman"/>
          <w:sz w:val="24"/>
          <w:szCs w:val="24"/>
        </w:rPr>
        <w:t xml:space="preserve"> Hall/CRC.</w:t>
      </w:r>
    </w:p>
    <w:p w:rsidR="00721698" w:rsidRPr="00725022" w:rsidRDefault="00721698" w:rsidP="00725022">
      <w:pPr>
        <w:spacing w:line="360" w:lineRule="auto"/>
        <w:rPr>
          <w:rFonts w:ascii="Times New Roman" w:hAnsi="Times New Roman" w:cs="Times New Roman"/>
          <w:sz w:val="24"/>
          <w:szCs w:val="24"/>
        </w:rPr>
      </w:pPr>
    </w:p>
    <w:sectPr w:rsidR="00721698" w:rsidRPr="00725022" w:rsidSect="00C70FC6">
      <w:footerReference w:type="first" r:id="rId11"/>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EBD" w:rsidRDefault="00F94EBD" w:rsidP="002F2FAB">
      <w:pPr>
        <w:spacing w:after="0" w:line="240" w:lineRule="auto"/>
      </w:pPr>
      <w:r>
        <w:separator/>
      </w:r>
    </w:p>
  </w:endnote>
  <w:endnote w:type="continuationSeparator" w:id="0">
    <w:p w:rsidR="00F94EBD" w:rsidRDefault="00F94EBD" w:rsidP="002F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dvTT3713a231+22">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FC6" w:rsidRDefault="00C70FC6" w:rsidP="0071442B">
    <w:pPr>
      <w:pStyle w:val="Sidhuvud"/>
    </w:pPr>
    <w:r>
      <w:t>Supplementary Material                                                                                                   Whitehead et al. 2015</w:t>
    </w:r>
  </w:p>
  <w:p w:rsidR="00C70FC6" w:rsidRDefault="00C70FC6">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EBD" w:rsidRDefault="00F94EBD" w:rsidP="002F2FAB">
      <w:pPr>
        <w:spacing w:after="0" w:line="240" w:lineRule="auto"/>
      </w:pPr>
      <w:r>
        <w:separator/>
      </w:r>
    </w:p>
  </w:footnote>
  <w:footnote w:type="continuationSeparator" w:id="0">
    <w:p w:rsidR="00F94EBD" w:rsidRDefault="00F94EBD" w:rsidP="002F2F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546F"/>
    <w:multiLevelType w:val="hybridMultilevel"/>
    <w:tmpl w:val="0AA47668"/>
    <w:lvl w:ilvl="0" w:tplc="249CD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markup="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B6D"/>
    <w:rsid w:val="000040AA"/>
    <w:rsid w:val="0000434E"/>
    <w:rsid w:val="000107B9"/>
    <w:rsid w:val="00012200"/>
    <w:rsid w:val="00013333"/>
    <w:rsid w:val="00014023"/>
    <w:rsid w:val="0002764E"/>
    <w:rsid w:val="00033759"/>
    <w:rsid w:val="000354D6"/>
    <w:rsid w:val="00037748"/>
    <w:rsid w:val="000415E0"/>
    <w:rsid w:val="00042459"/>
    <w:rsid w:val="000439D1"/>
    <w:rsid w:val="00043A91"/>
    <w:rsid w:val="00046188"/>
    <w:rsid w:val="0005183D"/>
    <w:rsid w:val="00052636"/>
    <w:rsid w:val="00053263"/>
    <w:rsid w:val="000568EB"/>
    <w:rsid w:val="000574EE"/>
    <w:rsid w:val="00057D86"/>
    <w:rsid w:val="000622A2"/>
    <w:rsid w:val="000634D4"/>
    <w:rsid w:val="000636D9"/>
    <w:rsid w:val="00064713"/>
    <w:rsid w:val="00066F22"/>
    <w:rsid w:val="00067E65"/>
    <w:rsid w:val="00071985"/>
    <w:rsid w:val="00072694"/>
    <w:rsid w:val="00073C60"/>
    <w:rsid w:val="00074560"/>
    <w:rsid w:val="0007669A"/>
    <w:rsid w:val="00077654"/>
    <w:rsid w:val="00083E8D"/>
    <w:rsid w:val="00085BBA"/>
    <w:rsid w:val="000873EC"/>
    <w:rsid w:val="0009042A"/>
    <w:rsid w:val="00090625"/>
    <w:rsid w:val="000912A8"/>
    <w:rsid w:val="0009182B"/>
    <w:rsid w:val="00092504"/>
    <w:rsid w:val="000A050A"/>
    <w:rsid w:val="000A1027"/>
    <w:rsid w:val="000A4AE2"/>
    <w:rsid w:val="000A63CC"/>
    <w:rsid w:val="000A651D"/>
    <w:rsid w:val="000B091F"/>
    <w:rsid w:val="000B1191"/>
    <w:rsid w:val="000B37DD"/>
    <w:rsid w:val="000B49F9"/>
    <w:rsid w:val="000B4DFF"/>
    <w:rsid w:val="000B59E1"/>
    <w:rsid w:val="000B6413"/>
    <w:rsid w:val="000B668E"/>
    <w:rsid w:val="000C1073"/>
    <w:rsid w:val="000D0E84"/>
    <w:rsid w:val="000D1499"/>
    <w:rsid w:val="000D1A0C"/>
    <w:rsid w:val="000D7E65"/>
    <w:rsid w:val="000E0559"/>
    <w:rsid w:val="000E320C"/>
    <w:rsid w:val="000E578E"/>
    <w:rsid w:val="000E63B2"/>
    <w:rsid w:val="000F04DF"/>
    <w:rsid w:val="000F375A"/>
    <w:rsid w:val="000F3C2F"/>
    <w:rsid w:val="000F49F8"/>
    <w:rsid w:val="000F4A69"/>
    <w:rsid w:val="000F4B65"/>
    <w:rsid w:val="000F5159"/>
    <w:rsid w:val="00101283"/>
    <w:rsid w:val="00103F98"/>
    <w:rsid w:val="00112E0D"/>
    <w:rsid w:val="001132F4"/>
    <w:rsid w:val="00113511"/>
    <w:rsid w:val="0011445B"/>
    <w:rsid w:val="00114DFE"/>
    <w:rsid w:val="00116EB1"/>
    <w:rsid w:val="001208D5"/>
    <w:rsid w:val="001216EE"/>
    <w:rsid w:val="001224DD"/>
    <w:rsid w:val="00122942"/>
    <w:rsid w:val="001233D2"/>
    <w:rsid w:val="00123C0B"/>
    <w:rsid w:val="00125096"/>
    <w:rsid w:val="00126296"/>
    <w:rsid w:val="00127187"/>
    <w:rsid w:val="001329D7"/>
    <w:rsid w:val="001346F8"/>
    <w:rsid w:val="001404FA"/>
    <w:rsid w:val="001418BD"/>
    <w:rsid w:val="00150C9D"/>
    <w:rsid w:val="00150F6B"/>
    <w:rsid w:val="00152754"/>
    <w:rsid w:val="0015416C"/>
    <w:rsid w:val="00156470"/>
    <w:rsid w:val="0016311C"/>
    <w:rsid w:val="001643FE"/>
    <w:rsid w:val="00170057"/>
    <w:rsid w:val="001701DE"/>
    <w:rsid w:val="0017298A"/>
    <w:rsid w:val="001735B8"/>
    <w:rsid w:val="001739CC"/>
    <w:rsid w:val="00180E10"/>
    <w:rsid w:val="001811A4"/>
    <w:rsid w:val="00182C55"/>
    <w:rsid w:val="00185C70"/>
    <w:rsid w:val="00187513"/>
    <w:rsid w:val="001905A1"/>
    <w:rsid w:val="001947ED"/>
    <w:rsid w:val="00197B20"/>
    <w:rsid w:val="001A0670"/>
    <w:rsid w:val="001A290E"/>
    <w:rsid w:val="001A296F"/>
    <w:rsid w:val="001A3896"/>
    <w:rsid w:val="001B16CD"/>
    <w:rsid w:val="001C1163"/>
    <w:rsid w:val="001C362C"/>
    <w:rsid w:val="001C5388"/>
    <w:rsid w:val="001C64E7"/>
    <w:rsid w:val="001C72A3"/>
    <w:rsid w:val="001C7D1B"/>
    <w:rsid w:val="001D6435"/>
    <w:rsid w:val="001D7E8B"/>
    <w:rsid w:val="001F1CDF"/>
    <w:rsid w:val="001F32CA"/>
    <w:rsid w:val="001F3A63"/>
    <w:rsid w:val="001F40C5"/>
    <w:rsid w:val="001F60CE"/>
    <w:rsid w:val="001F637E"/>
    <w:rsid w:val="001F6500"/>
    <w:rsid w:val="001F7F30"/>
    <w:rsid w:val="00202855"/>
    <w:rsid w:val="00203DDA"/>
    <w:rsid w:val="00212015"/>
    <w:rsid w:val="00217881"/>
    <w:rsid w:val="00222D24"/>
    <w:rsid w:val="0022338C"/>
    <w:rsid w:val="00223AD4"/>
    <w:rsid w:val="00226CEC"/>
    <w:rsid w:val="002272BB"/>
    <w:rsid w:val="002311CF"/>
    <w:rsid w:val="00232F92"/>
    <w:rsid w:val="00234739"/>
    <w:rsid w:val="00237657"/>
    <w:rsid w:val="002415B3"/>
    <w:rsid w:val="00245CCB"/>
    <w:rsid w:val="002469EB"/>
    <w:rsid w:val="002519CA"/>
    <w:rsid w:val="00251EFD"/>
    <w:rsid w:val="002522C6"/>
    <w:rsid w:val="00252C96"/>
    <w:rsid w:val="00253BDE"/>
    <w:rsid w:val="00254310"/>
    <w:rsid w:val="00262675"/>
    <w:rsid w:val="00263527"/>
    <w:rsid w:val="002640D6"/>
    <w:rsid w:val="00264CDE"/>
    <w:rsid w:val="002702B4"/>
    <w:rsid w:val="00271769"/>
    <w:rsid w:val="00273FB4"/>
    <w:rsid w:val="00275B8E"/>
    <w:rsid w:val="00283E5F"/>
    <w:rsid w:val="00284F28"/>
    <w:rsid w:val="002855F8"/>
    <w:rsid w:val="00285F20"/>
    <w:rsid w:val="002870D0"/>
    <w:rsid w:val="00292651"/>
    <w:rsid w:val="0029333E"/>
    <w:rsid w:val="00295740"/>
    <w:rsid w:val="00297E32"/>
    <w:rsid w:val="002A3736"/>
    <w:rsid w:val="002A5342"/>
    <w:rsid w:val="002A5A8C"/>
    <w:rsid w:val="002B30E3"/>
    <w:rsid w:val="002C22CB"/>
    <w:rsid w:val="002C2E53"/>
    <w:rsid w:val="002C3508"/>
    <w:rsid w:val="002C36F8"/>
    <w:rsid w:val="002D1F20"/>
    <w:rsid w:val="002D32BE"/>
    <w:rsid w:val="002D388C"/>
    <w:rsid w:val="002E04B8"/>
    <w:rsid w:val="002E294F"/>
    <w:rsid w:val="002F1F80"/>
    <w:rsid w:val="002F2FAB"/>
    <w:rsid w:val="002F355C"/>
    <w:rsid w:val="002F5779"/>
    <w:rsid w:val="002F5DA9"/>
    <w:rsid w:val="0030310A"/>
    <w:rsid w:val="00304D08"/>
    <w:rsid w:val="00315659"/>
    <w:rsid w:val="00321C3A"/>
    <w:rsid w:val="0032539F"/>
    <w:rsid w:val="00331C71"/>
    <w:rsid w:val="00334A0C"/>
    <w:rsid w:val="003426CB"/>
    <w:rsid w:val="003431CD"/>
    <w:rsid w:val="003439BE"/>
    <w:rsid w:val="0034728C"/>
    <w:rsid w:val="00350DDD"/>
    <w:rsid w:val="003516A9"/>
    <w:rsid w:val="00351E5B"/>
    <w:rsid w:val="0035349D"/>
    <w:rsid w:val="00356464"/>
    <w:rsid w:val="00356DF5"/>
    <w:rsid w:val="00357827"/>
    <w:rsid w:val="00364EF0"/>
    <w:rsid w:val="00366CE4"/>
    <w:rsid w:val="00370330"/>
    <w:rsid w:val="003710ED"/>
    <w:rsid w:val="003769E6"/>
    <w:rsid w:val="00377E43"/>
    <w:rsid w:val="00383F02"/>
    <w:rsid w:val="00384C1F"/>
    <w:rsid w:val="003859F0"/>
    <w:rsid w:val="00391D39"/>
    <w:rsid w:val="00392A62"/>
    <w:rsid w:val="00394D3B"/>
    <w:rsid w:val="00395FC0"/>
    <w:rsid w:val="00396897"/>
    <w:rsid w:val="00397C3C"/>
    <w:rsid w:val="003B07CA"/>
    <w:rsid w:val="003B1B08"/>
    <w:rsid w:val="003B7158"/>
    <w:rsid w:val="003B79DE"/>
    <w:rsid w:val="003C0382"/>
    <w:rsid w:val="003C06DF"/>
    <w:rsid w:val="003C363C"/>
    <w:rsid w:val="003D0319"/>
    <w:rsid w:val="003D1E53"/>
    <w:rsid w:val="003D3C5E"/>
    <w:rsid w:val="003D4281"/>
    <w:rsid w:val="003E4217"/>
    <w:rsid w:val="003E6411"/>
    <w:rsid w:val="003F160A"/>
    <w:rsid w:val="00403169"/>
    <w:rsid w:val="004105B8"/>
    <w:rsid w:val="0041247B"/>
    <w:rsid w:val="00412A88"/>
    <w:rsid w:val="0041598F"/>
    <w:rsid w:val="004223B6"/>
    <w:rsid w:val="00422485"/>
    <w:rsid w:val="00424DAB"/>
    <w:rsid w:val="00433F2E"/>
    <w:rsid w:val="00435CB3"/>
    <w:rsid w:val="00435D7C"/>
    <w:rsid w:val="00441AEF"/>
    <w:rsid w:val="00445B9A"/>
    <w:rsid w:val="00450248"/>
    <w:rsid w:val="00453098"/>
    <w:rsid w:val="00455FD0"/>
    <w:rsid w:val="00460E4E"/>
    <w:rsid w:val="00462566"/>
    <w:rsid w:val="004626E7"/>
    <w:rsid w:val="00462DAF"/>
    <w:rsid w:val="004659AE"/>
    <w:rsid w:val="00470D14"/>
    <w:rsid w:val="00472F13"/>
    <w:rsid w:val="0048209B"/>
    <w:rsid w:val="00493AB2"/>
    <w:rsid w:val="00493B8A"/>
    <w:rsid w:val="004940B4"/>
    <w:rsid w:val="00495852"/>
    <w:rsid w:val="004A127B"/>
    <w:rsid w:val="004A6D3B"/>
    <w:rsid w:val="004B0114"/>
    <w:rsid w:val="004B192F"/>
    <w:rsid w:val="004B5169"/>
    <w:rsid w:val="004B5E8A"/>
    <w:rsid w:val="004C34A4"/>
    <w:rsid w:val="004C5021"/>
    <w:rsid w:val="004C5244"/>
    <w:rsid w:val="004C6554"/>
    <w:rsid w:val="004C65A7"/>
    <w:rsid w:val="004C6D16"/>
    <w:rsid w:val="004C7396"/>
    <w:rsid w:val="004D008C"/>
    <w:rsid w:val="004D0706"/>
    <w:rsid w:val="004D48B6"/>
    <w:rsid w:val="004D4D4A"/>
    <w:rsid w:val="004D7805"/>
    <w:rsid w:val="004E047F"/>
    <w:rsid w:val="004E0F11"/>
    <w:rsid w:val="004E1F0B"/>
    <w:rsid w:val="004E279F"/>
    <w:rsid w:val="004F0CD5"/>
    <w:rsid w:val="004F53C6"/>
    <w:rsid w:val="004F553E"/>
    <w:rsid w:val="004F7181"/>
    <w:rsid w:val="00502C68"/>
    <w:rsid w:val="00511044"/>
    <w:rsid w:val="0051618B"/>
    <w:rsid w:val="00517854"/>
    <w:rsid w:val="0052037C"/>
    <w:rsid w:val="005271DC"/>
    <w:rsid w:val="00541C6B"/>
    <w:rsid w:val="00543203"/>
    <w:rsid w:val="0054444D"/>
    <w:rsid w:val="00544768"/>
    <w:rsid w:val="00553578"/>
    <w:rsid w:val="005538C8"/>
    <w:rsid w:val="00556E4F"/>
    <w:rsid w:val="00560FFC"/>
    <w:rsid w:val="0056210A"/>
    <w:rsid w:val="00563838"/>
    <w:rsid w:val="005654E5"/>
    <w:rsid w:val="00565A7C"/>
    <w:rsid w:val="00570A86"/>
    <w:rsid w:val="00576261"/>
    <w:rsid w:val="005764EB"/>
    <w:rsid w:val="005767FC"/>
    <w:rsid w:val="00576FEB"/>
    <w:rsid w:val="0058513B"/>
    <w:rsid w:val="00593F50"/>
    <w:rsid w:val="00595800"/>
    <w:rsid w:val="00595AE0"/>
    <w:rsid w:val="00597B0F"/>
    <w:rsid w:val="005A05C7"/>
    <w:rsid w:val="005B2BD8"/>
    <w:rsid w:val="005B3569"/>
    <w:rsid w:val="005B35D0"/>
    <w:rsid w:val="005B4F34"/>
    <w:rsid w:val="005C12D8"/>
    <w:rsid w:val="005C19D7"/>
    <w:rsid w:val="005C1F8B"/>
    <w:rsid w:val="005C2484"/>
    <w:rsid w:val="005C2ABE"/>
    <w:rsid w:val="005C3E77"/>
    <w:rsid w:val="005C40B9"/>
    <w:rsid w:val="005C5C57"/>
    <w:rsid w:val="005D22CA"/>
    <w:rsid w:val="005D4269"/>
    <w:rsid w:val="005E23B1"/>
    <w:rsid w:val="005E2616"/>
    <w:rsid w:val="005E2A2E"/>
    <w:rsid w:val="005E3935"/>
    <w:rsid w:val="005E5074"/>
    <w:rsid w:val="005E7EE9"/>
    <w:rsid w:val="005F5183"/>
    <w:rsid w:val="005F73A2"/>
    <w:rsid w:val="00601B2E"/>
    <w:rsid w:val="00603BB7"/>
    <w:rsid w:val="006070F6"/>
    <w:rsid w:val="006102C3"/>
    <w:rsid w:val="0061475A"/>
    <w:rsid w:val="00615DC6"/>
    <w:rsid w:val="006177FF"/>
    <w:rsid w:val="00623A18"/>
    <w:rsid w:val="00626051"/>
    <w:rsid w:val="00631880"/>
    <w:rsid w:val="00635479"/>
    <w:rsid w:val="00641FCA"/>
    <w:rsid w:val="006451FC"/>
    <w:rsid w:val="00645353"/>
    <w:rsid w:val="00647DB2"/>
    <w:rsid w:val="00661747"/>
    <w:rsid w:val="0066494E"/>
    <w:rsid w:val="00664AF0"/>
    <w:rsid w:val="00665646"/>
    <w:rsid w:val="00665ACA"/>
    <w:rsid w:val="0067289C"/>
    <w:rsid w:val="006751C9"/>
    <w:rsid w:val="00675393"/>
    <w:rsid w:val="00676209"/>
    <w:rsid w:val="00680B98"/>
    <w:rsid w:val="006812FE"/>
    <w:rsid w:val="00681E1C"/>
    <w:rsid w:val="00682D6E"/>
    <w:rsid w:val="00690BF9"/>
    <w:rsid w:val="00691D93"/>
    <w:rsid w:val="00696E2C"/>
    <w:rsid w:val="006A25E5"/>
    <w:rsid w:val="006A27D1"/>
    <w:rsid w:val="006A3018"/>
    <w:rsid w:val="006A3394"/>
    <w:rsid w:val="006A49C4"/>
    <w:rsid w:val="006A71DC"/>
    <w:rsid w:val="006A76A8"/>
    <w:rsid w:val="006B279E"/>
    <w:rsid w:val="006B6563"/>
    <w:rsid w:val="006B697D"/>
    <w:rsid w:val="006C1FFB"/>
    <w:rsid w:val="006C230F"/>
    <w:rsid w:val="006C4E4A"/>
    <w:rsid w:val="006C5A1E"/>
    <w:rsid w:val="006D02D1"/>
    <w:rsid w:val="006D5DE7"/>
    <w:rsid w:val="006D6705"/>
    <w:rsid w:val="006E6604"/>
    <w:rsid w:val="006E6621"/>
    <w:rsid w:val="006E7ADB"/>
    <w:rsid w:val="006F3F0B"/>
    <w:rsid w:val="006F5D39"/>
    <w:rsid w:val="006F6DF1"/>
    <w:rsid w:val="0070071C"/>
    <w:rsid w:val="0070261E"/>
    <w:rsid w:val="00703913"/>
    <w:rsid w:val="007101B6"/>
    <w:rsid w:val="007125E8"/>
    <w:rsid w:val="007137EF"/>
    <w:rsid w:val="0071442B"/>
    <w:rsid w:val="0071737A"/>
    <w:rsid w:val="00721007"/>
    <w:rsid w:val="007211AB"/>
    <w:rsid w:val="0072144C"/>
    <w:rsid w:val="00721698"/>
    <w:rsid w:val="00725022"/>
    <w:rsid w:val="00732A90"/>
    <w:rsid w:val="00732EFF"/>
    <w:rsid w:val="0073423A"/>
    <w:rsid w:val="00737049"/>
    <w:rsid w:val="00740492"/>
    <w:rsid w:val="00741302"/>
    <w:rsid w:val="00741F1C"/>
    <w:rsid w:val="00742B31"/>
    <w:rsid w:val="007438BA"/>
    <w:rsid w:val="007449FB"/>
    <w:rsid w:val="00746E6A"/>
    <w:rsid w:val="00747D66"/>
    <w:rsid w:val="00752C83"/>
    <w:rsid w:val="00752CBC"/>
    <w:rsid w:val="0075379B"/>
    <w:rsid w:val="0075470E"/>
    <w:rsid w:val="00757872"/>
    <w:rsid w:val="00763B59"/>
    <w:rsid w:val="0076417A"/>
    <w:rsid w:val="00766CF8"/>
    <w:rsid w:val="00773858"/>
    <w:rsid w:val="007845DE"/>
    <w:rsid w:val="00785076"/>
    <w:rsid w:val="007B0445"/>
    <w:rsid w:val="007B0EB4"/>
    <w:rsid w:val="007B5024"/>
    <w:rsid w:val="007B66CB"/>
    <w:rsid w:val="007B71AD"/>
    <w:rsid w:val="007C1DE5"/>
    <w:rsid w:val="007C3EA2"/>
    <w:rsid w:val="007D153E"/>
    <w:rsid w:val="007D1983"/>
    <w:rsid w:val="007D648C"/>
    <w:rsid w:val="007D6DFC"/>
    <w:rsid w:val="007E0D6D"/>
    <w:rsid w:val="007E2C27"/>
    <w:rsid w:val="007E461C"/>
    <w:rsid w:val="007E4763"/>
    <w:rsid w:val="007F027A"/>
    <w:rsid w:val="007F33FF"/>
    <w:rsid w:val="007F3C1E"/>
    <w:rsid w:val="00803434"/>
    <w:rsid w:val="00803B49"/>
    <w:rsid w:val="00804EEE"/>
    <w:rsid w:val="00806B0A"/>
    <w:rsid w:val="0080702C"/>
    <w:rsid w:val="00807A98"/>
    <w:rsid w:val="00820EFA"/>
    <w:rsid w:val="008216A4"/>
    <w:rsid w:val="00823FEE"/>
    <w:rsid w:val="00825B58"/>
    <w:rsid w:val="008266C9"/>
    <w:rsid w:val="00826736"/>
    <w:rsid w:val="00835533"/>
    <w:rsid w:val="00835A7B"/>
    <w:rsid w:val="0083737A"/>
    <w:rsid w:val="00843131"/>
    <w:rsid w:val="0084438A"/>
    <w:rsid w:val="00852126"/>
    <w:rsid w:val="0085366E"/>
    <w:rsid w:val="00855DDA"/>
    <w:rsid w:val="00870994"/>
    <w:rsid w:val="00870CFD"/>
    <w:rsid w:val="00872EF1"/>
    <w:rsid w:val="00875F32"/>
    <w:rsid w:val="008771B1"/>
    <w:rsid w:val="008823BB"/>
    <w:rsid w:val="00882D34"/>
    <w:rsid w:val="00886E0B"/>
    <w:rsid w:val="0089229D"/>
    <w:rsid w:val="0089501B"/>
    <w:rsid w:val="008A365E"/>
    <w:rsid w:val="008A3A8C"/>
    <w:rsid w:val="008A44D3"/>
    <w:rsid w:val="008A5F19"/>
    <w:rsid w:val="008A6ECC"/>
    <w:rsid w:val="008A75CC"/>
    <w:rsid w:val="008B4B99"/>
    <w:rsid w:val="008B7A59"/>
    <w:rsid w:val="008C1063"/>
    <w:rsid w:val="008C1B58"/>
    <w:rsid w:val="008C2261"/>
    <w:rsid w:val="008C419D"/>
    <w:rsid w:val="008C7410"/>
    <w:rsid w:val="008D075A"/>
    <w:rsid w:val="008D12D4"/>
    <w:rsid w:val="008D500F"/>
    <w:rsid w:val="008D5484"/>
    <w:rsid w:val="008E165A"/>
    <w:rsid w:val="008E1E62"/>
    <w:rsid w:val="008E295D"/>
    <w:rsid w:val="008E3C5F"/>
    <w:rsid w:val="008E4F50"/>
    <w:rsid w:val="008E5576"/>
    <w:rsid w:val="008E721D"/>
    <w:rsid w:val="008F4649"/>
    <w:rsid w:val="008F799B"/>
    <w:rsid w:val="009007F3"/>
    <w:rsid w:val="00902B85"/>
    <w:rsid w:val="009030B2"/>
    <w:rsid w:val="00905103"/>
    <w:rsid w:val="00906B94"/>
    <w:rsid w:val="00910ECC"/>
    <w:rsid w:val="00911053"/>
    <w:rsid w:val="00911404"/>
    <w:rsid w:val="0091674F"/>
    <w:rsid w:val="00917397"/>
    <w:rsid w:val="0092073B"/>
    <w:rsid w:val="00922130"/>
    <w:rsid w:val="00922485"/>
    <w:rsid w:val="00925150"/>
    <w:rsid w:val="00931606"/>
    <w:rsid w:val="009330F6"/>
    <w:rsid w:val="0093368D"/>
    <w:rsid w:val="00933BD9"/>
    <w:rsid w:val="00936CAA"/>
    <w:rsid w:val="00940392"/>
    <w:rsid w:val="00941383"/>
    <w:rsid w:val="00946132"/>
    <w:rsid w:val="009463CB"/>
    <w:rsid w:val="00946589"/>
    <w:rsid w:val="009469AC"/>
    <w:rsid w:val="00950A49"/>
    <w:rsid w:val="00953D0E"/>
    <w:rsid w:val="00956AE5"/>
    <w:rsid w:val="00957083"/>
    <w:rsid w:val="00963367"/>
    <w:rsid w:val="009672B3"/>
    <w:rsid w:val="009706A9"/>
    <w:rsid w:val="00973CCC"/>
    <w:rsid w:val="009750FD"/>
    <w:rsid w:val="00975471"/>
    <w:rsid w:val="00975563"/>
    <w:rsid w:val="00976193"/>
    <w:rsid w:val="009775D6"/>
    <w:rsid w:val="00980B8E"/>
    <w:rsid w:val="009849AE"/>
    <w:rsid w:val="009851D0"/>
    <w:rsid w:val="009856B5"/>
    <w:rsid w:val="009857A7"/>
    <w:rsid w:val="00986D16"/>
    <w:rsid w:val="00993C73"/>
    <w:rsid w:val="00995D5D"/>
    <w:rsid w:val="00996CC8"/>
    <w:rsid w:val="009A1615"/>
    <w:rsid w:val="009A2B1E"/>
    <w:rsid w:val="009A6C3F"/>
    <w:rsid w:val="009B6FD1"/>
    <w:rsid w:val="009B72E3"/>
    <w:rsid w:val="009B73FF"/>
    <w:rsid w:val="009C036C"/>
    <w:rsid w:val="009C083D"/>
    <w:rsid w:val="009C596B"/>
    <w:rsid w:val="009C659B"/>
    <w:rsid w:val="009D0543"/>
    <w:rsid w:val="009D1A7B"/>
    <w:rsid w:val="009D4568"/>
    <w:rsid w:val="009D6164"/>
    <w:rsid w:val="009D7E4A"/>
    <w:rsid w:val="009E29D3"/>
    <w:rsid w:val="009E2B58"/>
    <w:rsid w:val="009E3380"/>
    <w:rsid w:val="009E36A8"/>
    <w:rsid w:val="009E38C8"/>
    <w:rsid w:val="009E642B"/>
    <w:rsid w:val="009E7027"/>
    <w:rsid w:val="009F2927"/>
    <w:rsid w:val="009F3231"/>
    <w:rsid w:val="009F377D"/>
    <w:rsid w:val="009F5AE3"/>
    <w:rsid w:val="009F5EE3"/>
    <w:rsid w:val="009F7AA1"/>
    <w:rsid w:val="00A0341D"/>
    <w:rsid w:val="00A07865"/>
    <w:rsid w:val="00A1310F"/>
    <w:rsid w:val="00A24117"/>
    <w:rsid w:val="00A27B61"/>
    <w:rsid w:val="00A27EEC"/>
    <w:rsid w:val="00A31736"/>
    <w:rsid w:val="00A32634"/>
    <w:rsid w:val="00A34B52"/>
    <w:rsid w:val="00A36174"/>
    <w:rsid w:val="00A40CC8"/>
    <w:rsid w:val="00A41258"/>
    <w:rsid w:val="00A465CB"/>
    <w:rsid w:val="00A47572"/>
    <w:rsid w:val="00A50EF5"/>
    <w:rsid w:val="00A511C6"/>
    <w:rsid w:val="00A610EC"/>
    <w:rsid w:val="00A62180"/>
    <w:rsid w:val="00A648DF"/>
    <w:rsid w:val="00A71BF6"/>
    <w:rsid w:val="00A71F57"/>
    <w:rsid w:val="00A73392"/>
    <w:rsid w:val="00A87B67"/>
    <w:rsid w:val="00A912CA"/>
    <w:rsid w:val="00A91E5D"/>
    <w:rsid w:val="00A92451"/>
    <w:rsid w:val="00A9683D"/>
    <w:rsid w:val="00AA2F1E"/>
    <w:rsid w:val="00AA45B8"/>
    <w:rsid w:val="00AA501A"/>
    <w:rsid w:val="00AA5E90"/>
    <w:rsid w:val="00AA6421"/>
    <w:rsid w:val="00AA7339"/>
    <w:rsid w:val="00AB0344"/>
    <w:rsid w:val="00AB03C3"/>
    <w:rsid w:val="00AC003E"/>
    <w:rsid w:val="00AC01EF"/>
    <w:rsid w:val="00AC1D6A"/>
    <w:rsid w:val="00AC3C19"/>
    <w:rsid w:val="00AC47A3"/>
    <w:rsid w:val="00AD4EC9"/>
    <w:rsid w:val="00AD6EE9"/>
    <w:rsid w:val="00AF1165"/>
    <w:rsid w:val="00AF18FB"/>
    <w:rsid w:val="00AF59B3"/>
    <w:rsid w:val="00B020DA"/>
    <w:rsid w:val="00B03A17"/>
    <w:rsid w:val="00B07B8F"/>
    <w:rsid w:val="00B07D20"/>
    <w:rsid w:val="00B07D51"/>
    <w:rsid w:val="00B10395"/>
    <w:rsid w:val="00B126A2"/>
    <w:rsid w:val="00B168FD"/>
    <w:rsid w:val="00B21066"/>
    <w:rsid w:val="00B2375F"/>
    <w:rsid w:val="00B25279"/>
    <w:rsid w:val="00B26585"/>
    <w:rsid w:val="00B270CA"/>
    <w:rsid w:val="00B35F59"/>
    <w:rsid w:val="00B413EF"/>
    <w:rsid w:val="00B41D4B"/>
    <w:rsid w:val="00B438D5"/>
    <w:rsid w:val="00B46EAA"/>
    <w:rsid w:val="00B50202"/>
    <w:rsid w:val="00B51AFE"/>
    <w:rsid w:val="00B547CC"/>
    <w:rsid w:val="00B61540"/>
    <w:rsid w:val="00B62769"/>
    <w:rsid w:val="00B629E9"/>
    <w:rsid w:val="00B6324F"/>
    <w:rsid w:val="00B669D4"/>
    <w:rsid w:val="00B66CDB"/>
    <w:rsid w:val="00B67D8D"/>
    <w:rsid w:val="00B711E7"/>
    <w:rsid w:val="00B7131A"/>
    <w:rsid w:val="00B7629F"/>
    <w:rsid w:val="00B76D64"/>
    <w:rsid w:val="00B76DAA"/>
    <w:rsid w:val="00B80A3D"/>
    <w:rsid w:val="00B80CFB"/>
    <w:rsid w:val="00B82C3A"/>
    <w:rsid w:val="00B87E00"/>
    <w:rsid w:val="00B909ED"/>
    <w:rsid w:val="00B90BAE"/>
    <w:rsid w:val="00B9230B"/>
    <w:rsid w:val="00B92473"/>
    <w:rsid w:val="00B92E04"/>
    <w:rsid w:val="00B9315A"/>
    <w:rsid w:val="00B93B16"/>
    <w:rsid w:val="00B94F13"/>
    <w:rsid w:val="00BA0988"/>
    <w:rsid w:val="00BA1277"/>
    <w:rsid w:val="00BA201E"/>
    <w:rsid w:val="00BA44B1"/>
    <w:rsid w:val="00BA5110"/>
    <w:rsid w:val="00BA5CE5"/>
    <w:rsid w:val="00BB197E"/>
    <w:rsid w:val="00BB1FDE"/>
    <w:rsid w:val="00BB7A32"/>
    <w:rsid w:val="00BC198C"/>
    <w:rsid w:val="00BC3288"/>
    <w:rsid w:val="00BC7D65"/>
    <w:rsid w:val="00BD013B"/>
    <w:rsid w:val="00BD36B7"/>
    <w:rsid w:val="00BD5409"/>
    <w:rsid w:val="00BD5E03"/>
    <w:rsid w:val="00BE1A6F"/>
    <w:rsid w:val="00BE1CAF"/>
    <w:rsid w:val="00C05ED1"/>
    <w:rsid w:val="00C1153E"/>
    <w:rsid w:val="00C164FB"/>
    <w:rsid w:val="00C20435"/>
    <w:rsid w:val="00C22289"/>
    <w:rsid w:val="00C22CC0"/>
    <w:rsid w:val="00C24DCA"/>
    <w:rsid w:val="00C312A8"/>
    <w:rsid w:val="00C33778"/>
    <w:rsid w:val="00C403F2"/>
    <w:rsid w:val="00C40531"/>
    <w:rsid w:val="00C413EF"/>
    <w:rsid w:val="00C431F5"/>
    <w:rsid w:val="00C44FB3"/>
    <w:rsid w:val="00C47271"/>
    <w:rsid w:val="00C51F72"/>
    <w:rsid w:val="00C5584E"/>
    <w:rsid w:val="00C578B3"/>
    <w:rsid w:val="00C601EE"/>
    <w:rsid w:val="00C60759"/>
    <w:rsid w:val="00C6113E"/>
    <w:rsid w:val="00C624C4"/>
    <w:rsid w:val="00C67D2C"/>
    <w:rsid w:val="00C70FC6"/>
    <w:rsid w:val="00C80072"/>
    <w:rsid w:val="00C81E4F"/>
    <w:rsid w:val="00C82BFF"/>
    <w:rsid w:val="00C85051"/>
    <w:rsid w:val="00C87FA9"/>
    <w:rsid w:val="00C9076B"/>
    <w:rsid w:val="00C9190E"/>
    <w:rsid w:val="00C9346E"/>
    <w:rsid w:val="00C942AE"/>
    <w:rsid w:val="00C95183"/>
    <w:rsid w:val="00C9591F"/>
    <w:rsid w:val="00C96971"/>
    <w:rsid w:val="00C96B9D"/>
    <w:rsid w:val="00CA48BE"/>
    <w:rsid w:val="00CC31AF"/>
    <w:rsid w:val="00CC7B7B"/>
    <w:rsid w:val="00CD0201"/>
    <w:rsid w:val="00CD13D6"/>
    <w:rsid w:val="00CD61ED"/>
    <w:rsid w:val="00CD6545"/>
    <w:rsid w:val="00CD6E59"/>
    <w:rsid w:val="00CD7805"/>
    <w:rsid w:val="00CE2041"/>
    <w:rsid w:val="00CE2340"/>
    <w:rsid w:val="00CE2F97"/>
    <w:rsid w:val="00CE567B"/>
    <w:rsid w:val="00CE7B6D"/>
    <w:rsid w:val="00CE7F4D"/>
    <w:rsid w:val="00CF094A"/>
    <w:rsid w:val="00CF6181"/>
    <w:rsid w:val="00D04E1C"/>
    <w:rsid w:val="00D0639E"/>
    <w:rsid w:val="00D10942"/>
    <w:rsid w:val="00D1276E"/>
    <w:rsid w:val="00D13326"/>
    <w:rsid w:val="00D13ED1"/>
    <w:rsid w:val="00D15709"/>
    <w:rsid w:val="00D17F21"/>
    <w:rsid w:val="00D229CA"/>
    <w:rsid w:val="00D30EB3"/>
    <w:rsid w:val="00D31CB6"/>
    <w:rsid w:val="00D3263C"/>
    <w:rsid w:val="00D3327D"/>
    <w:rsid w:val="00D35E9B"/>
    <w:rsid w:val="00D37C02"/>
    <w:rsid w:val="00D410DD"/>
    <w:rsid w:val="00D43021"/>
    <w:rsid w:val="00D43C5A"/>
    <w:rsid w:val="00D43D32"/>
    <w:rsid w:val="00D44E5A"/>
    <w:rsid w:val="00D453BF"/>
    <w:rsid w:val="00D47063"/>
    <w:rsid w:val="00D50657"/>
    <w:rsid w:val="00D51BAF"/>
    <w:rsid w:val="00D52150"/>
    <w:rsid w:val="00D5649A"/>
    <w:rsid w:val="00D56B72"/>
    <w:rsid w:val="00D60B99"/>
    <w:rsid w:val="00D60F40"/>
    <w:rsid w:val="00D61A63"/>
    <w:rsid w:val="00D61C76"/>
    <w:rsid w:val="00D62F26"/>
    <w:rsid w:val="00D678F0"/>
    <w:rsid w:val="00D75340"/>
    <w:rsid w:val="00D76972"/>
    <w:rsid w:val="00D76EBE"/>
    <w:rsid w:val="00D8113C"/>
    <w:rsid w:val="00D814A9"/>
    <w:rsid w:val="00D81F7B"/>
    <w:rsid w:val="00D83361"/>
    <w:rsid w:val="00D83577"/>
    <w:rsid w:val="00D8437C"/>
    <w:rsid w:val="00D85074"/>
    <w:rsid w:val="00D85A18"/>
    <w:rsid w:val="00D9179B"/>
    <w:rsid w:val="00D9281A"/>
    <w:rsid w:val="00DA065F"/>
    <w:rsid w:val="00DA1A44"/>
    <w:rsid w:val="00DA7D9C"/>
    <w:rsid w:val="00DB36B7"/>
    <w:rsid w:val="00DB6A63"/>
    <w:rsid w:val="00DC134F"/>
    <w:rsid w:val="00DC1E6E"/>
    <w:rsid w:val="00DD2FC5"/>
    <w:rsid w:val="00DD33A6"/>
    <w:rsid w:val="00DD4013"/>
    <w:rsid w:val="00DE055F"/>
    <w:rsid w:val="00DE0CAA"/>
    <w:rsid w:val="00DE285D"/>
    <w:rsid w:val="00DE364D"/>
    <w:rsid w:val="00DE7CB6"/>
    <w:rsid w:val="00DF0D63"/>
    <w:rsid w:val="00DF45EF"/>
    <w:rsid w:val="00DF699A"/>
    <w:rsid w:val="00E01EB9"/>
    <w:rsid w:val="00E03033"/>
    <w:rsid w:val="00E03D96"/>
    <w:rsid w:val="00E0472A"/>
    <w:rsid w:val="00E1039D"/>
    <w:rsid w:val="00E1387A"/>
    <w:rsid w:val="00E14D9B"/>
    <w:rsid w:val="00E15AC5"/>
    <w:rsid w:val="00E207E3"/>
    <w:rsid w:val="00E20CB3"/>
    <w:rsid w:val="00E30C95"/>
    <w:rsid w:val="00E31E0B"/>
    <w:rsid w:val="00E3410B"/>
    <w:rsid w:val="00E347D5"/>
    <w:rsid w:val="00E35973"/>
    <w:rsid w:val="00E41107"/>
    <w:rsid w:val="00E414C6"/>
    <w:rsid w:val="00E436A9"/>
    <w:rsid w:val="00E535EA"/>
    <w:rsid w:val="00E62F93"/>
    <w:rsid w:val="00E6460A"/>
    <w:rsid w:val="00E654B1"/>
    <w:rsid w:val="00E7168F"/>
    <w:rsid w:val="00E71A74"/>
    <w:rsid w:val="00E749DA"/>
    <w:rsid w:val="00E8247B"/>
    <w:rsid w:val="00E87C93"/>
    <w:rsid w:val="00E97075"/>
    <w:rsid w:val="00EA057D"/>
    <w:rsid w:val="00EA15E0"/>
    <w:rsid w:val="00EA3BA8"/>
    <w:rsid w:val="00EA5FD0"/>
    <w:rsid w:val="00EB35FB"/>
    <w:rsid w:val="00EB7A53"/>
    <w:rsid w:val="00EC2748"/>
    <w:rsid w:val="00EC4279"/>
    <w:rsid w:val="00EC5800"/>
    <w:rsid w:val="00ED26B1"/>
    <w:rsid w:val="00ED5533"/>
    <w:rsid w:val="00ED70E0"/>
    <w:rsid w:val="00EE229B"/>
    <w:rsid w:val="00EE35BE"/>
    <w:rsid w:val="00EE4505"/>
    <w:rsid w:val="00EE5571"/>
    <w:rsid w:val="00EF5B9D"/>
    <w:rsid w:val="00EF67DB"/>
    <w:rsid w:val="00EF6DC7"/>
    <w:rsid w:val="00F03DCD"/>
    <w:rsid w:val="00F13267"/>
    <w:rsid w:val="00F16162"/>
    <w:rsid w:val="00F17B63"/>
    <w:rsid w:val="00F201F6"/>
    <w:rsid w:val="00F2069C"/>
    <w:rsid w:val="00F27E93"/>
    <w:rsid w:val="00F30496"/>
    <w:rsid w:val="00F30B50"/>
    <w:rsid w:val="00F3221A"/>
    <w:rsid w:val="00F33093"/>
    <w:rsid w:val="00F33BCF"/>
    <w:rsid w:val="00F33C62"/>
    <w:rsid w:val="00F3674E"/>
    <w:rsid w:val="00F3763B"/>
    <w:rsid w:val="00F4052D"/>
    <w:rsid w:val="00F41AEF"/>
    <w:rsid w:val="00F42C79"/>
    <w:rsid w:val="00F43B38"/>
    <w:rsid w:val="00F51604"/>
    <w:rsid w:val="00F525A4"/>
    <w:rsid w:val="00F52A14"/>
    <w:rsid w:val="00F54857"/>
    <w:rsid w:val="00F663B1"/>
    <w:rsid w:val="00F75F0A"/>
    <w:rsid w:val="00F7611F"/>
    <w:rsid w:val="00F76166"/>
    <w:rsid w:val="00F76D99"/>
    <w:rsid w:val="00F76DF4"/>
    <w:rsid w:val="00F8320B"/>
    <w:rsid w:val="00F8592B"/>
    <w:rsid w:val="00F92A23"/>
    <w:rsid w:val="00F93FFF"/>
    <w:rsid w:val="00F94271"/>
    <w:rsid w:val="00F94EBD"/>
    <w:rsid w:val="00F95800"/>
    <w:rsid w:val="00FA03E6"/>
    <w:rsid w:val="00FA3502"/>
    <w:rsid w:val="00FA642F"/>
    <w:rsid w:val="00FB3119"/>
    <w:rsid w:val="00FB329B"/>
    <w:rsid w:val="00FC2D25"/>
    <w:rsid w:val="00FC7AAF"/>
    <w:rsid w:val="00FD07D2"/>
    <w:rsid w:val="00FD09F4"/>
    <w:rsid w:val="00FD16FA"/>
    <w:rsid w:val="00FD30DD"/>
    <w:rsid w:val="00FD3CFC"/>
    <w:rsid w:val="00FD49BC"/>
    <w:rsid w:val="00FD7C24"/>
    <w:rsid w:val="00FE06F0"/>
    <w:rsid w:val="00FE2509"/>
    <w:rsid w:val="00FE3007"/>
    <w:rsid w:val="00FE3B33"/>
    <w:rsid w:val="00FF0B49"/>
    <w:rsid w:val="00FF0DF2"/>
    <w:rsid w:val="00FF1972"/>
    <w:rsid w:val="00FF2862"/>
    <w:rsid w:val="00FF4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8C"/>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2F2FAB"/>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2F2FAB"/>
  </w:style>
  <w:style w:type="paragraph" w:styleId="Sidfot">
    <w:name w:val="footer"/>
    <w:basedOn w:val="Normal"/>
    <w:link w:val="SidfotChar"/>
    <w:uiPriority w:val="99"/>
    <w:unhideWhenUsed/>
    <w:rsid w:val="002F2FAB"/>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2F2FAB"/>
  </w:style>
  <w:style w:type="paragraph" w:styleId="Liststycke">
    <w:name w:val="List Paragraph"/>
    <w:basedOn w:val="Normal"/>
    <w:uiPriority w:val="34"/>
    <w:qFormat/>
    <w:rsid w:val="00875F32"/>
    <w:pPr>
      <w:ind w:left="720"/>
      <w:contextualSpacing/>
    </w:pPr>
  </w:style>
  <w:style w:type="paragraph" w:styleId="Fotnotstext">
    <w:name w:val="footnote text"/>
    <w:basedOn w:val="Normal"/>
    <w:link w:val="FotnotstextChar"/>
    <w:uiPriority w:val="99"/>
    <w:semiHidden/>
    <w:unhideWhenUsed/>
    <w:rsid w:val="00F30496"/>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F30496"/>
    <w:rPr>
      <w:sz w:val="20"/>
      <w:szCs w:val="20"/>
    </w:rPr>
  </w:style>
  <w:style w:type="character" w:styleId="Fotnotsreferens">
    <w:name w:val="footnote reference"/>
    <w:basedOn w:val="Standardstycketeckensnitt"/>
    <w:uiPriority w:val="99"/>
    <w:semiHidden/>
    <w:unhideWhenUsed/>
    <w:rsid w:val="00F30496"/>
    <w:rPr>
      <w:vertAlign w:val="superscript"/>
    </w:rPr>
  </w:style>
  <w:style w:type="paragraph" w:styleId="Normalwebb">
    <w:name w:val="Normal (Web)"/>
    <w:basedOn w:val="Normal"/>
    <w:uiPriority w:val="99"/>
    <w:unhideWhenUsed/>
    <w:rsid w:val="002F5779"/>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8C"/>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2F2FAB"/>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2F2FAB"/>
  </w:style>
  <w:style w:type="paragraph" w:styleId="Sidfot">
    <w:name w:val="footer"/>
    <w:basedOn w:val="Normal"/>
    <w:link w:val="SidfotChar"/>
    <w:uiPriority w:val="99"/>
    <w:unhideWhenUsed/>
    <w:rsid w:val="002F2FAB"/>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2F2FAB"/>
  </w:style>
  <w:style w:type="paragraph" w:styleId="Liststycke">
    <w:name w:val="List Paragraph"/>
    <w:basedOn w:val="Normal"/>
    <w:uiPriority w:val="34"/>
    <w:qFormat/>
    <w:rsid w:val="00875F32"/>
    <w:pPr>
      <w:ind w:left="720"/>
      <w:contextualSpacing/>
    </w:pPr>
  </w:style>
  <w:style w:type="paragraph" w:styleId="Fotnotstext">
    <w:name w:val="footnote text"/>
    <w:basedOn w:val="Normal"/>
    <w:link w:val="FotnotstextChar"/>
    <w:uiPriority w:val="99"/>
    <w:semiHidden/>
    <w:unhideWhenUsed/>
    <w:rsid w:val="00F30496"/>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F30496"/>
    <w:rPr>
      <w:sz w:val="20"/>
      <w:szCs w:val="20"/>
    </w:rPr>
  </w:style>
  <w:style w:type="character" w:styleId="Fotnotsreferens">
    <w:name w:val="footnote reference"/>
    <w:basedOn w:val="Standardstycketeckensnitt"/>
    <w:uiPriority w:val="99"/>
    <w:semiHidden/>
    <w:unhideWhenUsed/>
    <w:rsid w:val="00F30496"/>
    <w:rPr>
      <w:vertAlign w:val="superscript"/>
    </w:rPr>
  </w:style>
  <w:style w:type="paragraph" w:styleId="Normalwebb">
    <w:name w:val="Normal (Web)"/>
    <w:basedOn w:val="Normal"/>
    <w:uiPriority w:val="99"/>
    <w:unhideWhenUsed/>
    <w:rsid w:val="002F5779"/>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70902">
      <w:bodyDiv w:val="1"/>
      <w:marLeft w:val="0"/>
      <w:marRight w:val="0"/>
      <w:marTop w:val="0"/>
      <w:marBottom w:val="0"/>
      <w:divBdr>
        <w:top w:val="none" w:sz="0" w:space="0" w:color="auto"/>
        <w:left w:val="none" w:sz="0" w:space="0" w:color="auto"/>
        <w:bottom w:val="none" w:sz="0" w:space="0" w:color="auto"/>
        <w:right w:val="none" w:sz="0" w:space="0" w:color="auto"/>
      </w:divBdr>
    </w:div>
    <w:div w:id="196816598">
      <w:bodyDiv w:val="1"/>
      <w:marLeft w:val="0"/>
      <w:marRight w:val="0"/>
      <w:marTop w:val="0"/>
      <w:marBottom w:val="0"/>
      <w:divBdr>
        <w:top w:val="none" w:sz="0" w:space="0" w:color="auto"/>
        <w:left w:val="none" w:sz="0" w:space="0" w:color="auto"/>
        <w:bottom w:val="none" w:sz="0" w:space="0" w:color="auto"/>
        <w:right w:val="none" w:sz="0" w:space="0" w:color="auto"/>
      </w:divBdr>
    </w:div>
    <w:div w:id="618298712">
      <w:bodyDiv w:val="1"/>
      <w:marLeft w:val="0"/>
      <w:marRight w:val="0"/>
      <w:marTop w:val="0"/>
      <w:marBottom w:val="0"/>
      <w:divBdr>
        <w:top w:val="none" w:sz="0" w:space="0" w:color="auto"/>
        <w:left w:val="none" w:sz="0" w:space="0" w:color="auto"/>
        <w:bottom w:val="none" w:sz="0" w:space="0" w:color="auto"/>
        <w:right w:val="none" w:sz="0" w:space="0" w:color="auto"/>
      </w:divBdr>
    </w:div>
    <w:div w:id="747926615">
      <w:bodyDiv w:val="1"/>
      <w:marLeft w:val="0"/>
      <w:marRight w:val="0"/>
      <w:marTop w:val="0"/>
      <w:marBottom w:val="0"/>
      <w:divBdr>
        <w:top w:val="none" w:sz="0" w:space="0" w:color="auto"/>
        <w:left w:val="none" w:sz="0" w:space="0" w:color="auto"/>
        <w:bottom w:val="none" w:sz="0" w:space="0" w:color="auto"/>
        <w:right w:val="none" w:sz="0" w:space="0" w:color="auto"/>
      </w:divBdr>
    </w:div>
    <w:div w:id="1065951381">
      <w:bodyDiv w:val="1"/>
      <w:marLeft w:val="0"/>
      <w:marRight w:val="0"/>
      <w:marTop w:val="0"/>
      <w:marBottom w:val="0"/>
      <w:divBdr>
        <w:top w:val="none" w:sz="0" w:space="0" w:color="auto"/>
        <w:left w:val="none" w:sz="0" w:space="0" w:color="auto"/>
        <w:bottom w:val="none" w:sz="0" w:space="0" w:color="auto"/>
        <w:right w:val="none" w:sz="0" w:space="0" w:color="auto"/>
      </w:divBdr>
    </w:div>
    <w:div w:id="1107970048">
      <w:bodyDiv w:val="1"/>
      <w:marLeft w:val="0"/>
      <w:marRight w:val="0"/>
      <w:marTop w:val="0"/>
      <w:marBottom w:val="0"/>
      <w:divBdr>
        <w:top w:val="none" w:sz="0" w:space="0" w:color="auto"/>
        <w:left w:val="none" w:sz="0" w:space="0" w:color="auto"/>
        <w:bottom w:val="none" w:sz="0" w:space="0" w:color="auto"/>
        <w:right w:val="none" w:sz="0" w:space="0" w:color="auto"/>
      </w:divBdr>
    </w:div>
    <w:div w:id="1391423763">
      <w:bodyDiv w:val="1"/>
      <w:marLeft w:val="0"/>
      <w:marRight w:val="0"/>
      <w:marTop w:val="0"/>
      <w:marBottom w:val="0"/>
      <w:divBdr>
        <w:top w:val="none" w:sz="0" w:space="0" w:color="auto"/>
        <w:left w:val="none" w:sz="0" w:space="0" w:color="auto"/>
        <w:bottom w:val="none" w:sz="0" w:space="0" w:color="auto"/>
        <w:right w:val="none" w:sz="0" w:space="0" w:color="auto"/>
      </w:divBdr>
    </w:div>
    <w:div w:id="1406225085">
      <w:bodyDiv w:val="1"/>
      <w:marLeft w:val="0"/>
      <w:marRight w:val="0"/>
      <w:marTop w:val="0"/>
      <w:marBottom w:val="0"/>
      <w:divBdr>
        <w:top w:val="none" w:sz="0" w:space="0" w:color="auto"/>
        <w:left w:val="none" w:sz="0" w:space="0" w:color="auto"/>
        <w:bottom w:val="none" w:sz="0" w:space="0" w:color="auto"/>
        <w:right w:val="none" w:sz="0" w:space="0" w:color="auto"/>
      </w:divBdr>
    </w:div>
    <w:div w:id="1455445517">
      <w:bodyDiv w:val="1"/>
      <w:marLeft w:val="0"/>
      <w:marRight w:val="0"/>
      <w:marTop w:val="0"/>
      <w:marBottom w:val="0"/>
      <w:divBdr>
        <w:top w:val="none" w:sz="0" w:space="0" w:color="auto"/>
        <w:left w:val="none" w:sz="0" w:space="0" w:color="auto"/>
        <w:bottom w:val="none" w:sz="0" w:space="0" w:color="auto"/>
        <w:right w:val="none" w:sz="0" w:space="0" w:color="auto"/>
      </w:divBdr>
    </w:div>
    <w:div w:id="1612973215">
      <w:bodyDiv w:val="1"/>
      <w:marLeft w:val="0"/>
      <w:marRight w:val="0"/>
      <w:marTop w:val="0"/>
      <w:marBottom w:val="0"/>
      <w:divBdr>
        <w:top w:val="none" w:sz="0" w:space="0" w:color="auto"/>
        <w:left w:val="none" w:sz="0" w:space="0" w:color="auto"/>
        <w:bottom w:val="none" w:sz="0" w:space="0" w:color="auto"/>
        <w:right w:val="none" w:sz="0" w:space="0" w:color="auto"/>
      </w:divBdr>
    </w:div>
    <w:div w:id="1626161807">
      <w:bodyDiv w:val="1"/>
      <w:marLeft w:val="0"/>
      <w:marRight w:val="0"/>
      <w:marTop w:val="0"/>
      <w:marBottom w:val="0"/>
      <w:divBdr>
        <w:top w:val="none" w:sz="0" w:space="0" w:color="auto"/>
        <w:left w:val="none" w:sz="0" w:space="0" w:color="auto"/>
        <w:bottom w:val="none" w:sz="0" w:space="0" w:color="auto"/>
        <w:right w:val="none" w:sz="0" w:space="0" w:color="auto"/>
      </w:divBdr>
    </w:div>
    <w:div w:id="1628126610">
      <w:bodyDiv w:val="1"/>
      <w:marLeft w:val="0"/>
      <w:marRight w:val="0"/>
      <w:marTop w:val="0"/>
      <w:marBottom w:val="0"/>
      <w:divBdr>
        <w:top w:val="none" w:sz="0" w:space="0" w:color="auto"/>
        <w:left w:val="none" w:sz="0" w:space="0" w:color="auto"/>
        <w:bottom w:val="none" w:sz="0" w:space="0" w:color="auto"/>
        <w:right w:val="none" w:sz="0" w:space="0" w:color="auto"/>
      </w:divBdr>
    </w:div>
    <w:div w:id="1699965495">
      <w:bodyDiv w:val="1"/>
      <w:marLeft w:val="0"/>
      <w:marRight w:val="0"/>
      <w:marTop w:val="0"/>
      <w:marBottom w:val="0"/>
      <w:divBdr>
        <w:top w:val="none" w:sz="0" w:space="0" w:color="auto"/>
        <w:left w:val="none" w:sz="0" w:space="0" w:color="auto"/>
        <w:bottom w:val="none" w:sz="0" w:space="0" w:color="auto"/>
        <w:right w:val="none" w:sz="0" w:space="0" w:color="auto"/>
      </w:divBdr>
    </w:div>
    <w:div w:id="1716195246">
      <w:bodyDiv w:val="1"/>
      <w:marLeft w:val="0"/>
      <w:marRight w:val="0"/>
      <w:marTop w:val="0"/>
      <w:marBottom w:val="0"/>
      <w:divBdr>
        <w:top w:val="none" w:sz="0" w:space="0" w:color="auto"/>
        <w:left w:val="none" w:sz="0" w:space="0" w:color="auto"/>
        <w:bottom w:val="none" w:sz="0" w:space="0" w:color="auto"/>
        <w:right w:val="none" w:sz="0" w:space="0" w:color="auto"/>
      </w:divBdr>
    </w:div>
    <w:div w:id="1761900852">
      <w:bodyDiv w:val="1"/>
      <w:marLeft w:val="0"/>
      <w:marRight w:val="0"/>
      <w:marTop w:val="0"/>
      <w:marBottom w:val="0"/>
      <w:divBdr>
        <w:top w:val="none" w:sz="0" w:space="0" w:color="auto"/>
        <w:left w:val="none" w:sz="0" w:space="0" w:color="auto"/>
        <w:bottom w:val="none" w:sz="0" w:space="0" w:color="auto"/>
        <w:right w:val="none" w:sz="0" w:space="0" w:color="auto"/>
      </w:divBdr>
    </w:div>
    <w:div w:id="1784227106">
      <w:bodyDiv w:val="1"/>
      <w:marLeft w:val="0"/>
      <w:marRight w:val="0"/>
      <w:marTop w:val="0"/>
      <w:marBottom w:val="0"/>
      <w:divBdr>
        <w:top w:val="none" w:sz="0" w:space="0" w:color="auto"/>
        <w:left w:val="none" w:sz="0" w:space="0" w:color="auto"/>
        <w:bottom w:val="none" w:sz="0" w:space="0" w:color="auto"/>
        <w:right w:val="none" w:sz="0" w:space="0" w:color="auto"/>
      </w:divBdr>
    </w:div>
    <w:div w:id="1864711493">
      <w:bodyDiv w:val="1"/>
      <w:marLeft w:val="0"/>
      <w:marRight w:val="0"/>
      <w:marTop w:val="0"/>
      <w:marBottom w:val="0"/>
      <w:divBdr>
        <w:top w:val="none" w:sz="0" w:space="0" w:color="auto"/>
        <w:left w:val="none" w:sz="0" w:space="0" w:color="auto"/>
        <w:bottom w:val="none" w:sz="0" w:space="0" w:color="auto"/>
        <w:right w:val="none" w:sz="0" w:space="0" w:color="auto"/>
      </w:divBdr>
      <w:divsChild>
        <w:div w:id="1152016509">
          <w:marLeft w:val="0"/>
          <w:marRight w:val="0"/>
          <w:marTop w:val="0"/>
          <w:marBottom w:val="0"/>
          <w:divBdr>
            <w:top w:val="none" w:sz="0" w:space="0" w:color="auto"/>
            <w:left w:val="none" w:sz="0" w:space="0" w:color="auto"/>
            <w:bottom w:val="none" w:sz="0" w:space="0" w:color="auto"/>
            <w:right w:val="none" w:sz="0" w:space="0" w:color="auto"/>
          </w:divBdr>
          <w:divsChild>
            <w:div w:id="1311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368168">
      <w:bodyDiv w:val="1"/>
      <w:marLeft w:val="0"/>
      <w:marRight w:val="0"/>
      <w:marTop w:val="0"/>
      <w:marBottom w:val="0"/>
      <w:divBdr>
        <w:top w:val="none" w:sz="0" w:space="0" w:color="auto"/>
        <w:left w:val="none" w:sz="0" w:space="0" w:color="auto"/>
        <w:bottom w:val="none" w:sz="0" w:space="0" w:color="auto"/>
        <w:right w:val="none" w:sz="0" w:space="0" w:color="auto"/>
      </w:divBdr>
      <w:divsChild>
        <w:div w:id="849218295">
          <w:marLeft w:val="0"/>
          <w:marRight w:val="0"/>
          <w:marTop w:val="0"/>
          <w:marBottom w:val="0"/>
          <w:divBdr>
            <w:top w:val="none" w:sz="0" w:space="0" w:color="auto"/>
            <w:left w:val="none" w:sz="0" w:space="0" w:color="auto"/>
            <w:bottom w:val="none" w:sz="0" w:space="0" w:color="auto"/>
            <w:right w:val="none" w:sz="0" w:space="0" w:color="auto"/>
          </w:divBdr>
          <w:divsChild>
            <w:div w:id="623732464">
              <w:marLeft w:val="0"/>
              <w:marRight w:val="0"/>
              <w:marTop w:val="0"/>
              <w:marBottom w:val="0"/>
              <w:divBdr>
                <w:top w:val="none" w:sz="0" w:space="0" w:color="auto"/>
                <w:left w:val="none" w:sz="0" w:space="0" w:color="auto"/>
                <w:bottom w:val="none" w:sz="0" w:space="0" w:color="auto"/>
                <w:right w:val="none" w:sz="0" w:space="0" w:color="auto"/>
              </w:divBdr>
              <w:divsChild>
                <w:div w:id="3656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tiff"/><Relationship Id="rId4" Type="http://schemas.microsoft.com/office/2007/relationships/stylesWithEffects" Target="stylesWithEffects.xml"/><Relationship Id="rId9"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065A6-6043-4050-9C17-E11A2EC54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6305</Words>
  <Characters>33419</Characters>
  <Application>Microsoft Office Word</Application>
  <DocSecurity>0</DocSecurity>
  <Lines>278</Lines>
  <Paragraphs>79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dc:creator>
  <cp:lastModifiedBy>Petter Oscarson</cp:lastModifiedBy>
  <cp:revision>4</cp:revision>
  <dcterms:created xsi:type="dcterms:W3CDTF">2015-09-21T14:47:00Z</dcterms:created>
  <dcterms:modified xsi:type="dcterms:W3CDTF">2015-09-21T15:15:00Z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susan.whitehead@colorado.edu@www.mendeley.com</vt:lpwstr>
  </property>
  <property fmtid="{D5CDD505-2E9C-101B-9397-08002B2CF9AE}" pid="4" name="Mendeley Citation Style_1">
    <vt:lpwstr>http://www.zotero.org/styles/oikos</vt:lpwstr>
  </property>
  <property fmtid="{D5CDD505-2E9C-101B-9397-08002B2CF9AE}" pid="5" name="Mendeley Recent Style Id 0_1">
    <vt:lpwstr>http://www.zotero.org/styles/annals-of-botany</vt:lpwstr>
  </property>
  <property fmtid="{D5CDD505-2E9C-101B-9397-08002B2CF9AE}" pid="6" name="Mendeley Recent Style Name 0_1">
    <vt:lpwstr>Annals of Botany</vt:lpwstr>
  </property>
  <property fmtid="{D5CDD505-2E9C-101B-9397-08002B2CF9AE}" pid="7" name="Mendeley Recent Style Id 1_1">
    <vt:lpwstr>http://www.zotero.org/styles/ecology</vt:lpwstr>
  </property>
  <property fmtid="{D5CDD505-2E9C-101B-9397-08002B2CF9AE}" pid="8" name="Mendeley Recent Style Name 1_1">
    <vt:lpwstr>Ecology</vt:lpwstr>
  </property>
  <property fmtid="{D5CDD505-2E9C-101B-9397-08002B2CF9AE}" pid="9" name="Mendeley Recent Style Id 2_1">
    <vt:lpwstr>http://www.zotero.org/styles/evolutionary-ecology</vt:lpwstr>
  </property>
  <property fmtid="{D5CDD505-2E9C-101B-9397-08002B2CF9AE}" pid="10" name="Mendeley Recent Style Name 2_1">
    <vt:lpwstr>Evolutionary Ecology</vt:lpwstr>
  </property>
  <property fmtid="{D5CDD505-2E9C-101B-9397-08002B2CF9AE}" pid="11" name="Mendeley Recent Style Id 3_1">
    <vt:lpwstr>http://www.zotero.org/styles/functional-ecology</vt:lpwstr>
  </property>
  <property fmtid="{D5CDD505-2E9C-101B-9397-08002B2CF9AE}" pid="12" name="Mendeley Recent Style Name 3_1">
    <vt:lpwstr>Functional Ecology</vt:lpwstr>
  </property>
  <property fmtid="{D5CDD505-2E9C-101B-9397-08002B2CF9AE}" pid="13" name="Mendeley Recent Style Id 4_1">
    <vt:lpwstr>http://www.zotero.org/styles/journal-of-chemical-ecology</vt:lpwstr>
  </property>
  <property fmtid="{D5CDD505-2E9C-101B-9397-08002B2CF9AE}" pid="14" name="Mendeley Recent Style Name 4_1">
    <vt:lpwstr>Journal of Chemical Ecology</vt:lpwstr>
  </property>
  <property fmtid="{D5CDD505-2E9C-101B-9397-08002B2CF9AE}" pid="15" name="Mendeley Recent Style Id 5_1">
    <vt:lpwstr>http://www.zotero.org/styles/journal-of-ecology</vt:lpwstr>
  </property>
  <property fmtid="{D5CDD505-2E9C-101B-9397-08002B2CF9AE}" pid="16" name="Mendeley Recent Style Name 5_1">
    <vt:lpwstr>Journal of Ecology</vt:lpwstr>
  </property>
  <property fmtid="{D5CDD505-2E9C-101B-9397-08002B2CF9AE}" pid="17" name="Mendeley Recent Style Id 6_1">
    <vt:lpwstr>http://www.zotero.org/styles/journal-of-plant-ecology</vt:lpwstr>
  </property>
  <property fmtid="{D5CDD505-2E9C-101B-9397-08002B2CF9AE}" pid="18" name="Mendeley Recent Style Name 6_1">
    <vt:lpwstr>Journal of Plant Ecology</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http://www.zotero.org/styles/oikos</vt:lpwstr>
  </property>
  <property fmtid="{D5CDD505-2E9C-101B-9397-08002B2CF9AE}" pid="22" name="Mendeley Recent Style Name 8_1">
    <vt:lpwstr>Oikos</vt:lpwstr>
  </property>
  <property fmtid="{D5CDD505-2E9C-101B-9397-08002B2CF9AE}" pid="23" name="Mendeley Recent Style Id 9_1">
    <vt:lpwstr>http://www.zotero.org/styles/pnas</vt:lpwstr>
  </property>
  <property fmtid="{D5CDD505-2E9C-101B-9397-08002B2CF9AE}" pid="24" name="Mendeley Recent Style Name 9_1">
    <vt:lpwstr>Proceedings of the National Academy of Sciences of the United States of America</vt:lpwstr>
  </property>
</Properties>
</file>